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485" w:tblpY="-238"/>
        <w:tblOverlap w:val="never"/>
        <w:tblW w:w="898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3502"/>
        <w:gridCol w:w="2148"/>
        <w:gridCol w:w="333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267" w:hRule="atLeast"/>
        </w:trPr>
        <w:tc>
          <w:tcPr>
            <w:tcW w:w="5650" w:type="dxa"/>
            <w:gridSpan w:val="2"/>
            <w:noWrap w:val="0"/>
            <w:vAlign w:val="top"/>
          </w:tcPr>
          <w:p>
            <w:pPr>
              <w:pStyle w:val="13"/>
              <w:rPr>
                <w:rFonts w:hint="eastAsia" w:ascii="宋体"/>
                <w:sz w:val="24"/>
                <w:szCs w:val="24"/>
              </w:rPr>
            </w:pPr>
            <w:r>
              <w:rPr>
                <w:rFonts w:hint="eastAsia" w:ascii="宋体"/>
                <w:sz w:val="24"/>
                <w:szCs w:val="24"/>
              </w:rPr>
              <w:t>项目名称</w:t>
            </w:r>
          </w:p>
          <w:p>
            <w:pPr>
              <w:pStyle w:val="13"/>
              <w:rPr>
                <w:rFonts w:hint="eastAsia" w:ascii="Times New Roman" w:hAnsi="Times New Roman"/>
                <w:sz w:val="24"/>
                <w:szCs w:val="24"/>
              </w:rPr>
            </w:pPr>
            <w:r>
              <w:rPr>
                <w:rFonts w:ascii="Times New Roman" w:hAnsi="Times New Roman"/>
                <w:sz w:val="24"/>
                <w:szCs w:val="24"/>
              </w:rPr>
              <w:t>Pro</w:t>
            </w:r>
            <w:r>
              <w:rPr>
                <w:rFonts w:hint="eastAsia" w:ascii="Times New Roman" w:hAnsi="Times New Roman"/>
                <w:sz w:val="24"/>
                <w:szCs w:val="24"/>
              </w:rPr>
              <w:t>ject</w:t>
            </w:r>
            <w:r>
              <w:rPr>
                <w:rFonts w:ascii="Times New Roman" w:hAnsi="Times New Roman"/>
                <w:sz w:val="24"/>
                <w:szCs w:val="24"/>
              </w:rPr>
              <w:t xml:space="preserve"> </w:t>
            </w:r>
            <w:r>
              <w:rPr>
                <w:rFonts w:hint="eastAsia" w:ascii="Times New Roman" w:hAnsi="Times New Roman"/>
                <w:sz w:val="24"/>
                <w:szCs w:val="24"/>
              </w:rPr>
              <w:t>N</w:t>
            </w:r>
            <w:r>
              <w:rPr>
                <w:rFonts w:ascii="Times New Roman" w:hAnsi="Times New Roman"/>
                <w:sz w:val="24"/>
                <w:szCs w:val="24"/>
              </w:rPr>
              <w:t>ame</w:t>
            </w:r>
          </w:p>
        </w:tc>
        <w:tc>
          <w:tcPr>
            <w:tcW w:w="3336" w:type="dxa"/>
            <w:noWrap w:val="0"/>
            <w:vAlign w:val="top"/>
          </w:tcPr>
          <w:p>
            <w:pPr>
              <w:pStyle w:val="13"/>
              <w:rPr>
                <w:rFonts w:hint="eastAsia" w:ascii="宋体"/>
                <w:sz w:val="24"/>
                <w:szCs w:val="24"/>
              </w:rPr>
            </w:pPr>
            <w:r>
              <w:rPr>
                <w:rFonts w:hint="eastAsia" w:ascii="宋体"/>
                <w:sz w:val="24"/>
                <w:szCs w:val="24"/>
              </w:rPr>
              <w:t>密级</w:t>
            </w:r>
          </w:p>
          <w:p>
            <w:pPr>
              <w:pStyle w:val="13"/>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rPr>
              <w:t xml:space="preserve">onfidentiality </w:t>
            </w:r>
            <w:r>
              <w:rPr>
                <w:rFonts w:hint="eastAsia" w:ascii="Times New Roman" w:hAnsi="Times New Roman"/>
                <w:sz w:val="24"/>
                <w:szCs w:val="24"/>
              </w:rPr>
              <w:t>L</w:t>
            </w:r>
            <w:r>
              <w:rPr>
                <w:rFonts w:ascii="Times New Roman" w:hAnsi="Times New Roman"/>
                <w:sz w:val="24"/>
                <w:szCs w:val="24"/>
              </w:rPr>
              <w:t>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239" w:hRule="atLeast"/>
        </w:trPr>
        <w:tc>
          <w:tcPr>
            <w:tcW w:w="5650" w:type="dxa"/>
            <w:gridSpan w:val="2"/>
            <w:noWrap w:val="0"/>
            <w:vAlign w:val="top"/>
          </w:tcPr>
          <w:p>
            <w:pPr>
              <w:pStyle w:val="13"/>
              <w:rPr>
                <w:rFonts w:hint="eastAsia" w:ascii="宋体" w:eastAsia="宋体"/>
                <w:sz w:val="24"/>
                <w:szCs w:val="24"/>
                <w:lang w:val="en-US" w:eastAsia="zh-CN"/>
              </w:rPr>
            </w:pPr>
            <w:r>
              <w:rPr>
                <w:rFonts w:hint="eastAsia" w:ascii="宋体"/>
                <w:sz w:val="24"/>
                <w:szCs w:val="24"/>
                <w:lang w:val="en-US" w:eastAsia="zh-CN"/>
              </w:rPr>
              <w:t>考上啦</w:t>
            </w:r>
          </w:p>
        </w:tc>
        <w:tc>
          <w:tcPr>
            <w:tcW w:w="3336" w:type="dxa"/>
            <w:noWrap w:val="0"/>
            <w:vAlign w:val="top"/>
          </w:tcPr>
          <w:p>
            <w:pPr>
              <w:pStyle w:val="13"/>
              <w:rPr>
                <w:rFonts w:hint="eastAsia" w:ascii="宋体" w:eastAsia="宋体"/>
                <w:sz w:val="24"/>
                <w:szCs w:val="24"/>
                <w:lang w:val="en-US" w:eastAsia="zh-CN"/>
              </w:rPr>
            </w:pPr>
            <w:r>
              <w:rPr>
                <w:rFonts w:hint="eastAsia" w:ascii="宋体"/>
                <w:sz w:val="24"/>
                <w:szCs w:val="24"/>
              </w:rPr>
              <w:t>仅供</w:t>
            </w:r>
            <w:r>
              <w:rPr>
                <w:rFonts w:hint="eastAsia" w:ascii="宋体"/>
                <w:sz w:val="24"/>
                <w:szCs w:val="24"/>
                <w:lang w:val="en-US" w:eastAsia="zh-CN"/>
              </w:rPr>
              <w:t>查阅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631" w:hRule="atLeast"/>
        </w:trPr>
        <w:tc>
          <w:tcPr>
            <w:tcW w:w="3502" w:type="dxa"/>
            <w:tcBorders>
              <w:bottom w:val="single" w:color="000000" w:sz="6" w:space="0"/>
              <w:right w:val="single" w:color="auto" w:sz="4" w:space="0"/>
            </w:tcBorders>
            <w:noWrap w:val="0"/>
            <w:vAlign w:val="top"/>
          </w:tcPr>
          <w:p>
            <w:pPr>
              <w:pStyle w:val="13"/>
              <w:rPr>
                <w:rFonts w:hint="eastAsia" w:ascii="宋体"/>
                <w:sz w:val="24"/>
                <w:szCs w:val="24"/>
              </w:rPr>
            </w:pPr>
            <w:r>
              <w:rPr>
                <w:rFonts w:hint="eastAsia" w:ascii="宋体"/>
                <w:sz w:val="24"/>
                <w:szCs w:val="24"/>
              </w:rPr>
              <w:t>项目编号</w:t>
            </w:r>
          </w:p>
          <w:p>
            <w:pPr>
              <w:pStyle w:val="13"/>
              <w:rPr>
                <w:rFonts w:hint="eastAsia" w:ascii="Times New Roman" w:hAnsi="Times New Roman"/>
                <w:sz w:val="24"/>
                <w:szCs w:val="24"/>
              </w:rPr>
            </w:pPr>
            <w:r>
              <w:rPr>
                <w:rFonts w:ascii="Times New Roman" w:hAnsi="Times New Roman"/>
                <w:sz w:val="24"/>
                <w:szCs w:val="24"/>
              </w:rPr>
              <w:t>P</w:t>
            </w:r>
            <w:r>
              <w:rPr>
                <w:rFonts w:hint="eastAsia" w:ascii="Times New Roman" w:hAnsi="Times New Roman"/>
                <w:sz w:val="24"/>
                <w:szCs w:val="24"/>
              </w:rPr>
              <w:t>roject ID</w:t>
            </w:r>
          </w:p>
        </w:tc>
        <w:tc>
          <w:tcPr>
            <w:tcW w:w="2148" w:type="dxa"/>
            <w:tcBorders>
              <w:left w:val="single" w:color="auto" w:sz="4" w:space="0"/>
              <w:bottom w:val="single" w:color="000000" w:sz="6" w:space="0"/>
            </w:tcBorders>
            <w:noWrap w:val="0"/>
            <w:vAlign w:val="top"/>
          </w:tcPr>
          <w:p>
            <w:pPr>
              <w:pStyle w:val="13"/>
              <w:rPr>
                <w:rFonts w:hint="eastAsia" w:ascii="宋体"/>
                <w:sz w:val="24"/>
                <w:szCs w:val="24"/>
              </w:rPr>
            </w:pPr>
            <w:r>
              <w:rPr>
                <w:rFonts w:hint="eastAsia" w:ascii="宋体"/>
                <w:sz w:val="24"/>
                <w:szCs w:val="24"/>
              </w:rPr>
              <w:t>版本</w:t>
            </w:r>
          </w:p>
          <w:p>
            <w:pPr>
              <w:jc w:val="center"/>
              <w:rPr>
                <w:rFonts w:hint="eastAsia"/>
                <w:sz w:val="24"/>
                <w:szCs w:val="24"/>
              </w:rPr>
            </w:pPr>
            <w:r>
              <w:rPr>
                <w:rFonts w:hint="eastAsia"/>
                <w:sz w:val="24"/>
                <w:szCs w:val="24"/>
              </w:rPr>
              <w:t>V</w:t>
            </w:r>
            <w:r>
              <w:rPr>
                <w:sz w:val="24"/>
                <w:szCs w:val="24"/>
              </w:rPr>
              <w:t>ersion</w:t>
            </w:r>
          </w:p>
        </w:tc>
        <w:tc>
          <w:tcPr>
            <w:tcW w:w="3336" w:type="dxa"/>
            <w:tcBorders>
              <w:bottom w:val="single" w:color="auto" w:sz="4" w:space="0"/>
            </w:tcBorders>
            <w:noWrap w:val="0"/>
            <w:vAlign w:val="center"/>
          </w:tcPr>
          <w:p>
            <w:pPr>
              <w:pStyle w:val="13"/>
              <w:rPr>
                <w:rFonts w:hint="eastAsia" w:ascii="宋体"/>
                <w:sz w:val="24"/>
                <w:szCs w:val="24"/>
              </w:rPr>
            </w:pPr>
            <w:r>
              <w:rPr>
                <w:rFonts w:hint="eastAsia" w:ascii="宋体"/>
                <w:sz w:val="24"/>
                <w:szCs w:val="24"/>
              </w:rPr>
              <w:t>文档编号</w:t>
            </w:r>
          </w:p>
          <w:p>
            <w:pPr>
              <w:pStyle w:val="13"/>
              <w:rPr>
                <w:rFonts w:hint="eastAsia" w:ascii="Times New Roman" w:hAnsi="Times New Roman"/>
                <w:sz w:val="24"/>
                <w:szCs w:val="24"/>
              </w:rPr>
            </w:pPr>
            <w:r>
              <w:rPr>
                <w:rFonts w:hint="eastAsia" w:ascii="Times New Roman" w:hAnsi="Times New Roman" w:cs="Arial"/>
                <w:sz w:val="24"/>
                <w:szCs w:val="24"/>
              </w:rPr>
              <w:t>Document C</w:t>
            </w:r>
            <w:r>
              <w:rPr>
                <w:rFonts w:ascii="Times New Roman" w:hAnsi="Times New Roman" w:cs="Arial"/>
                <w:sz w:val="24"/>
                <w:szCs w:val="24"/>
              </w:rPr>
              <w:t>ode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239" w:hRule="atLeast"/>
        </w:trPr>
        <w:tc>
          <w:tcPr>
            <w:tcW w:w="3502" w:type="dxa"/>
            <w:tcBorders>
              <w:right w:val="single" w:color="auto" w:sz="4" w:space="0"/>
            </w:tcBorders>
            <w:noWrap w:val="0"/>
            <w:vAlign w:val="top"/>
          </w:tcPr>
          <w:p>
            <w:pPr>
              <w:pStyle w:val="13"/>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202117</w:t>
            </w:r>
          </w:p>
        </w:tc>
        <w:tc>
          <w:tcPr>
            <w:tcW w:w="2148" w:type="dxa"/>
            <w:tcBorders>
              <w:left w:val="single" w:color="auto" w:sz="4" w:space="0"/>
            </w:tcBorders>
            <w:noWrap w:val="0"/>
            <w:vAlign w:val="top"/>
          </w:tcPr>
          <w:p>
            <w:pPr>
              <w:pStyle w:val="13"/>
              <w:rPr>
                <w:rFonts w:hint="eastAsia" w:ascii="Times New Roman" w:hAnsi="Times New Roman"/>
                <w:sz w:val="24"/>
                <w:szCs w:val="24"/>
              </w:rPr>
            </w:pPr>
            <w:r>
              <w:rPr>
                <w:rFonts w:hint="eastAsia" w:ascii="Times New Roman" w:hAnsi="Times New Roman"/>
                <w:sz w:val="24"/>
                <w:szCs w:val="24"/>
              </w:rPr>
              <w:t>1.0</w:t>
            </w:r>
          </w:p>
        </w:tc>
        <w:tc>
          <w:tcPr>
            <w:tcW w:w="3336" w:type="dxa"/>
            <w:tcBorders>
              <w:top w:val="single" w:color="auto" w:sz="4" w:space="0"/>
            </w:tcBorders>
            <w:noWrap w:val="0"/>
            <w:vAlign w:val="top"/>
          </w:tcPr>
          <w:p>
            <w:pPr>
              <w:pStyle w:val="13"/>
              <w:rPr>
                <w:rFonts w:hint="default" w:ascii="Times New Roman" w:hAnsi="Times New Roman" w:eastAsia="宋体"/>
                <w:sz w:val="24"/>
                <w:szCs w:val="24"/>
                <w:lang w:val="en-US" w:eastAsia="zh-CN"/>
              </w:rPr>
            </w:pPr>
            <w:r>
              <w:rPr>
                <w:rFonts w:ascii="Times New Roman" w:hAnsi="Times New Roman"/>
                <w:sz w:val="24"/>
                <w:szCs w:val="24"/>
              </w:rPr>
              <w:t>Project ID</w:t>
            </w:r>
            <w:r>
              <w:rPr>
                <w:rFonts w:hint="eastAsia" w:ascii="Times New Roman" w:hAnsi="Times New Roman"/>
                <w:sz w:val="24"/>
                <w:szCs w:val="24"/>
              </w:rPr>
              <w:t>_SD_0</w:t>
            </w:r>
            <w:r>
              <w:rPr>
                <w:rFonts w:hint="eastAsia" w:ascii="Times New Roman" w:hAnsi="Times New Roman"/>
                <w:sz w:val="24"/>
                <w:szCs w:val="24"/>
                <w:lang w:val="en-US" w:eastAsia="zh-CN"/>
              </w:rPr>
              <w:t>03</w:t>
            </w:r>
          </w:p>
        </w:tc>
      </w:tr>
    </w:tbl>
    <w:p>
      <w:pPr>
        <w:pStyle w:val="2"/>
        <w:bidi w:val="0"/>
        <w:jc w:val="both"/>
        <w:outlineLvl w:val="9"/>
        <w:rPr>
          <w:rFonts w:hint="eastAsia"/>
          <w:sz w:val="24"/>
          <w:szCs w:val="24"/>
          <w:lang w:val="en-US" w:eastAsia="zh-CN"/>
        </w:rPr>
      </w:pPr>
    </w:p>
    <w:p>
      <w:pPr>
        <w:pStyle w:val="2"/>
        <w:bidi w:val="0"/>
        <w:jc w:val="center"/>
        <w:outlineLvl w:val="9"/>
        <w:rPr>
          <w:sz w:val="56"/>
          <w:szCs w:val="36"/>
        </w:rPr>
      </w:pPr>
      <w:r>
        <w:rPr>
          <w:rFonts w:hint="eastAsia"/>
          <w:sz w:val="56"/>
          <w:szCs w:val="36"/>
          <w:lang w:val="en-US" w:eastAsia="zh-CN"/>
        </w:rPr>
        <w:t>“考上啦”考研</w:t>
      </w:r>
      <w:r>
        <w:rPr>
          <w:sz w:val="56"/>
          <w:szCs w:val="36"/>
        </w:rPr>
        <w:t>软件</w:t>
      </w:r>
    </w:p>
    <w:p>
      <w:pPr>
        <w:jc w:val="center"/>
        <w:outlineLvl w:val="9"/>
        <w:rPr>
          <w:sz w:val="56"/>
          <w:szCs w:val="36"/>
        </w:rPr>
      </w:pPr>
      <w:r>
        <w:rPr>
          <w:sz w:val="56"/>
          <w:szCs w:val="36"/>
        </w:rPr>
        <w:t>系统设计说明书</w:t>
      </w:r>
    </w:p>
    <w:p>
      <w:pPr>
        <w:jc w:val="center"/>
        <w:rPr>
          <w:sz w:val="56"/>
          <w:szCs w:val="36"/>
        </w:rPr>
      </w:pPr>
    </w:p>
    <w:p>
      <w:pPr>
        <w:pStyle w:val="8"/>
        <w:bidi w:val="0"/>
        <w:outlineLvl w:val="9"/>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spacing w:line="700" w:lineRule="exact"/>
        <w:ind w:left="1" w:firstLine="848" w:firstLineChars="272"/>
        <w:jc w:val="left"/>
        <w:outlineLvl w:val="9"/>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团队名称：</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你说什么都队</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5" w:firstLine="870" w:firstLineChars="272"/>
        <w:jc w:val="left"/>
        <w:outlineLvl w:val="9"/>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z w:val="32"/>
          <w:szCs w:val="24"/>
        </w:rPr>
        <w:t>负</w:t>
      </w:r>
      <w:r>
        <w:rPr>
          <w:rFonts w:ascii="Times New Roman" w:hAnsi="Times New Roman" w:eastAsia="宋体" w:cs="Times New Roman"/>
          <w:color w:val="auto"/>
          <w:sz w:val="32"/>
          <w:szCs w:val="24"/>
        </w:rPr>
        <w:t xml:space="preserve"> </w:t>
      </w:r>
      <w:r>
        <w:rPr>
          <w:rFonts w:hint="eastAsia" w:ascii="Times New Roman" w:hAnsi="Times New Roman" w:eastAsia="宋体" w:cs="Times New Roman"/>
          <w:color w:val="auto"/>
          <w:sz w:val="32"/>
          <w:szCs w:val="24"/>
        </w:rPr>
        <w:t>责</w:t>
      </w:r>
      <w:r>
        <w:rPr>
          <w:rFonts w:ascii="Times New Roman" w:hAnsi="Times New Roman" w:eastAsia="宋体" w:cs="Times New Roman"/>
          <w:color w:val="auto"/>
          <w:sz w:val="32"/>
          <w:szCs w:val="24"/>
        </w:rPr>
        <w:t xml:space="preserve"> </w:t>
      </w:r>
      <w:r>
        <w:rPr>
          <w:rFonts w:hint="eastAsia" w:ascii="Times New Roman" w:hAnsi="Times New Roman" w:eastAsia="宋体" w:cs="Times New Roman"/>
          <w:color w:val="auto"/>
          <w:sz w:val="32"/>
          <w:szCs w:val="24"/>
        </w:rPr>
        <w:t>人：</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牟星源</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9"/>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指导教师：</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代祖华</w:t>
      </w:r>
      <w:r>
        <w:rPr>
          <w:rFonts w:hint="eastAsia" w:ascii="Times New Roman" w:hAnsi="Times New Roman" w:eastAsia="宋体" w:cs="Times New Roman"/>
          <w:color w:val="auto"/>
          <w:sz w:val="32"/>
          <w:szCs w:val="24"/>
          <w:u w:val="single"/>
        </w:rPr>
        <w:t xml:space="preserve">老师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9"/>
        <w:rPr>
          <w:rFonts w:ascii="Times New Roman" w:hAnsi="Times New Roman" w:eastAsia="宋体" w:cs="Times New Roman"/>
          <w:color w:val="auto"/>
          <w:sz w:val="32"/>
          <w:szCs w:val="24"/>
        </w:rPr>
      </w:pPr>
      <w:r>
        <w:rPr>
          <w:rFonts w:hint="eastAsia" w:ascii="Times New Roman" w:hAnsi="Times New Roman" w:eastAsia="宋体" w:cs="Times New Roman"/>
          <w:color w:val="auto"/>
          <w:spacing w:val="6"/>
          <w:sz w:val="30"/>
          <w:szCs w:val="28"/>
        </w:rPr>
        <w:t>团队成员：</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张玉晶</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曹玉中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5" w:firstLine="870" w:firstLineChars="272"/>
        <w:jc w:val="left"/>
        <w:outlineLvl w:val="9"/>
        <w:rPr>
          <w:rFonts w:ascii="黑体" w:hAnsi="黑体" w:eastAsia="黑体" w:cs="Calibri"/>
          <w:color w:val="auto"/>
          <w:spacing w:val="26"/>
          <w:sz w:val="36"/>
          <w:szCs w:val="64"/>
        </w:rPr>
      </w:pPr>
      <w:r>
        <w:rPr>
          <w:rFonts w:hint="eastAsia" w:ascii="Times New Roman" w:hAnsi="Times New Roman" w:eastAsia="宋体" w:cs="Times New Roman"/>
          <w:color w:val="auto"/>
          <w:sz w:val="32"/>
          <w:szCs w:val="24"/>
        </w:rPr>
        <w:t>联系电话：</w:t>
      </w:r>
      <w:r>
        <w:rPr>
          <w:rFonts w:hint="eastAsia" w:ascii="Times New Roman" w:hAnsi="Times New Roman" w:eastAsia="宋体" w:cs="Times New Roman"/>
          <w:color w:val="auto"/>
          <w:sz w:val="32"/>
          <w:szCs w:val="24"/>
          <w:u w:val="single"/>
        </w:rPr>
        <w:t xml:space="preserve">          1</w:t>
      </w:r>
      <w:r>
        <w:rPr>
          <w:rFonts w:hint="eastAsia" w:ascii="Times New Roman" w:hAnsi="Times New Roman" w:eastAsia="宋体" w:cs="Times New Roman"/>
          <w:color w:val="auto"/>
          <w:sz w:val="32"/>
          <w:szCs w:val="24"/>
          <w:u w:val="single"/>
          <w:lang w:val="en-US" w:eastAsia="zh-CN"/>
        </w:rPr>
        <w:t>3099150896</w:t>
      </w:r>
      <w:r>
        <w:rPr>
          <w:rFonts w:hint="eastAsia" w:ascii="Times New Roman" w:hAnsi="Times New Roman" w:eastAsia="宋体" w:cs="Times New Roman"/>
          <w:color w:val="auto"/>
          <w:sz w:val="32"/>
          <w:szCs w:val="24"/>
          <w:u w:val="single"/>
        </w:rPr>
        <w:t xml:space="preserve">          </w:t>
      </w:r>
    </w:p>
    <w:p>
      <w:pPr>
        <w:spacing w:line="1060" w:lineRule="exact"/>
        <w:jc w:val="center"/>
        <w:outlineLvl w:val="9"/>
        <w:rPr>
          <w:sz w:val="56"/>
          <w:szCs w:val="36"/>
        </w:rPr>
      </w:pPr>
      <w:r>
        <w:rPr>
          <w:rFonts w:hint="eastAsia" w:ascii="黑体" w:hAnsi="黑体" w:eastAsia="黑体" w:cs="Calibri"/>
          <w:color w:val="auto"/>
          <w:spacing w:val="26"/>
          <w:sz w:val="36"/>
          <w:szCs w:val="64"/>
        </w:rPr>
        <w:t>二〇</w:t>
      </w:r>
      <w:r>
        <w:rPr>
          <w:rFonts w:hint="eastAsia" w:ascii="黑体" w:hAnsi="黑体" w:eastAsia="黑体" w:cs="Calibri"/>
          <w:color w:val="auto"/>
          <w:spacing w:val="26"/>
          <w:kern w:val="0"/>
          <w:sz w:val="36"/>
          <w:szCs w:val="64"/>
        </w:rPr>
        <w:t>二一</w:t>
      </w:r>
      <w:r>
        <w:rPr>
          <w:rFonts w:hint="eastAsia" w:ascii="黑体" w:hAnsi="黑体" w:eastAsia="黑体" w:cs="Calibri"/>
          <w:color w:val="auto"/>
          <w:spacing w:val="26"/>
          <w:sz w:val="36"/>
          <w:szCs w:val="64"/>
        </w:rPr>
        <w:t>年</w:t>
      </w:r>
      <w:r>
        <w:rPr>
          <w:rFonts w:hint="eastAsia" w:ascii="黑体" w:hAnsi="黑体" w:eastAsia="黑体" w:cs="Calibri"/>
          <w:color w:val="auto"/>
          <w:spacing w:val="26"/>
          <w:sz w:val="36"/>
          <w:szCs w:val="64"/>
          <w:lang w:val="en-US" w:eastAsia="zh-CN"/>
        </w:rPr>
        <w:t>五</w:t>
      </w:r>
      <w:r>
        <w:rPr>
          <w:rFonts w:hint="eastAsia" w:ascii="黑体" w:hAnsi="黑体" w:eastAsia="黑体" w:cs="Calibri"/>
          <w:color w:val="auto"/>
          <w:spacing w:val="26"/>
          <w:sz w:val="36"/>
          <w:szCs w:val="64"/>
        </w:rPr>
        <w:t>月</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b w:val="0"/>
          <w:bCs/>
          <w:color w:val="auto"/>
          <w:sz w:val="36"/>
          <w:lang w:val="en-US" w:eastAsia="zh-CN"/>
        </w:rPr>
      </w:pPr>
      <w:bookmarkStart w:id="0" w:name="_Toc5587_WPSOffice_Level1"/>
      <w:bookmarkStart w:id="1" w:name="_Toc16740"/>
      <w:bookmarkStart w:id="2" w:name="_Toc30218"/>
      <w:r>
        <w:rPr>
          <w:rFonts w:ascii="黑体" w:hAnsi="黑体" w:eastAsia="黑体"/>
          <w:b w:val="0"/>
          <w:bCs/>
          <w:color w:val="auto"/>
          <w:sz w:val="36"/>
        </w:rPr>
        <w:t>第一部分</w:t>
      </w:r>
      <w:r>
        <w:rPr>
          <w:rFonts w:hint="eastAsia" w:ascii="黑体" w:hAnsi="黑体" w:eastAsia="黑体"/>
          <w:b w:val="0"/>
          <w:bCs/>
          <w:color w:val="auto"/>
          <w:sz w:val="36"/>
          <w:lang w:val="en-US" w:eastAsia="zh-CN"/>
        </w:rPr>
        <w:t xml:space="preserve"> </w:t>
      </w:r>
      <w:bookmarkEnd w:id="0"/>
      <w:bookmarkEnd w:id="1"/>
      <w:bookmarkEnd w:id="2"/>
      <w:r>
        <w:rPr>
          <w:rFonts w:hint="eastAsia" w:ascii="黑体" w:hAnsi="黑体" w:eastAsia="黑体"/>
          <w:b w:val="0"/>
          <w:bCs/>
          <w:color w:val="auto"/>
          <w:sz w:val="36"/>
          <w:lang w:val="en-US" w:eastAsia="zh-CN"/>
        </w:rPr>
        <w:t>系统简介</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default" w:ascii="黑体" w:hAnsi="黑体" w:eastAsia="黑体"/>
          <w:b w:val="0"/>
          <w:bCs w:val="0"/>
          <w:color w:val="auto"/>
          <w:lang w:val="en-US" w:eastAsia="zh-CN"/>
        </w:rPr>
      </w:pPr>
      <w:bookmarkStart w:id="3" w:name="_Toc6909"/>
      <w:bookmarkStart w:id="4" w:name="_Toc66541511"/>
      <w:bookmarkStart w:id="5" w:name="_Toc18070_WPSOffice_Level2"/>
      <w:bookmarkStart w:id="6" w:name="_Toc66526438"/>
      <w:bookmarkStart w:id="7" w:name="_Toc12030"/>
      <w:r>
        <w:rPr>
          <w:rFonts w:hint="default" w:ascii="黑体" w:hAnsi="黑体" w:eastAsia="黑体"/>
          <w:b w:val="0"/>
          <w:bCs w:val="0"/>
          <w:color w:val="auto"/>
        </w:rPr>
        <w:t>1.1</w:t>
      </w:r>
      <w:r>
        <w:rPr>
          <w:rFonts w:ascii="黑体" w:hAnsi="黑体" w:eastAsia="黑体"/>
          <w:b w:val="0"/>
          <w:bCs w:val="0"/>
          <w:color w:val="auto"/>
        </w:rPr>
        <w:t xml:space="preserve"> </w:t>
      </w:r>
      <w:bookmarkEnd w:id="3"/>
      <w:bookmarkEnd w:id="4"/>
      <w:bookmarkEnd w:id="5"/>
      <w:bookmarkEnd w:id="6"/>
      <w:bookmarkEnd w:id="7"/>
      <w:r>
        <w:rPr>
          <w:rFonts w:hint="eastAsia" w:ascii="黑体" w:hAnsi="黑体" w:eastAsia="黑体"/>
          <w:b w:val="0"/>
          <w:bCs w:val="0"/>
          <w:color w:val="auto"/>
          <w:lang w:val="en-US" w:eastAsia="zh-CN"/>
        </w:rPr>
        <w:t>文档编写目的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rPr>
      </w:pPr>
      <w:bookmarkStart w:id="8" w:name="_Toc5587_WPSOffice_Level3"/>
      <w:r>
        <w:rPr>
          <w:rFonts w:hint="eastAsia" w:ascii="Times New Roman" w:hAnsi="Times New Roman" w:eastAsia="宋体" w:cs="Times New Roman"/>
          <w:color w:val="auto"/>
          <w:sz w:val="24"/>
          <w:szCs w:val="24"/>
        </w:rPr>
        <w:t>文档读者通过阅读该文档，能够理解和读懂项目要开发的软件产品所采用的技术方案、能够对评判项目技术方案的优劣及可行性。</w:t>
      </w:r>
      <w:bookmarkEnd w:id="8"/>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r>
        <w:rPr>
          <w:rFonts w:hint="default" w:ascii="黑体" w:hAnsi="黑体" w:eastAsia="黑体"/>
          <w:b w:val="0"/>
          <w:bCs w:val="0"/>
          <w:color w:val="auto"/>
          <w:lang w:val="en-US" w:eastAsia="zh-CN"/>
        </w:rPr>
        <w:t>1.</w:t>
      </w:r>
      <w:r>
        <w:rPr>
          <w:rFonts w:hint="eastAsia" w:ascii="黑体" w:hAnsi="黑体" w:eastAsia="黑体"/>
          <w:b w:val="0"/>
          <w:bCs w:val="0"/>
          <w:color w:val="auto"/>
          <w:lang w:val="en-US" w:eastAsia="zh-CN"/>
        </w:rPr>
        <w:t>2 软件说明</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 xml:space="preserve">.1 </w:t>
      </w:r>
      <w:r>
        <w:rPr>
          <w:rFonts w:hint="eastAsia" w:ascii="宋体" w:hAnsi="宋体" w:eastAsia="宋体" w:cs="宋体"/>
          <w:color w:val="auto"/>
          <w:sz w:val="30"/>
          <w:szCs w:val="30"/>
          <w:lang w:val="en-US" w:eastAsia="zh-CN"/>
        </w:rPr>
        <w:t>软件名称</w:t>
      </w:r>
    </w:p>
    <w:p>
      <w:pPr>
        <w:pStyle w:val="14"/>
        <w:spacing w:line="240" w:lineRule="auto"/>
        <w:rPr>
          <w:rFonts w:hint="default" w:ascii="Times New Roman" w:hAnsi="Times New Roman" w:eastAsia="宋体" w:cs="Times New Roman"/>
          <w:i w:val="0"/>
          <w:color w:val="auto"/>
          <w:kern w:val="2"/>
          <w:sz w:val="24"/>
          <w:szCs w:val="24"/>
          <w:lang w:val="en-US" w:eastAsia="zh-CN" w:bidi="ar-SA"/>
        </w:rPr>
      </w:pPr>
      <w:r>
        <w:rPr>
          <w:rFonts w:hint="eastAsia" w:ascii="Times New Roman" w:hAnsi="Times New Roman" w:eastAsia="宋体" w:cs="Times New Roman"/>
          <w:i w:val="0"/>
          <w:color w:val="auto"/>
          <w:kern w:val="2"/>
          <w:sz w:val="24"/>
          <w:szCs w:val="24"/>
          <w:lang w:val="en-US" w:eastAsia="zh-CN" w:bidi="ar-SA"/>
        </w:rPr>
        <w:t>软件名称：“考上啦”考研软件（</w:t>
      </w:r>
      <w:r>
        <w:rPr>
          <w:rFonts w:hint="default" w:ascii="Times New Roman" w:hAnsi="Times New Roman" w:eastAsia="华文细黑" w:cs="Times New Roman"/>
          <w:i w:val="0"/>
          <w:iCs/>
          <w:color w:val="auto"/>
        </w:rPr>
        <w:t>Applied Software Examined</w:t>
      </w:r>
      <w:r>
        <w:rPr>
          <w:rFonts w:hint="eastAsia" w:ascii="Times New Roman" w:hAnsi="Times New Roman" w:eastAsia="宋体" w:cs="Times New Roman"/>
          <w:i w:val="0"/>
          <w:color w:val="auto"/>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 xml:space="preserve"> </w:t>
      </w:r>
      <w:r>
        <w:rPr>
          <w:rFonts w:hint="eastAsia" w:ascii="宋体" w:hAnsi="宋体" w:eastAsia="宋体" w:cs="宋体"/>
          <w:color w:val="auto"/>
          <w:sz w:val="30"/>
          <w:szCs w:val="30"/>
          <w:lang w:val="en-US" w:eastAsia="zh-CN"/>
        </w:rPr>
        <w:t>软件功能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项目的提出主要是针对不断增长的考研用户提出的，主要是为解决考研用户在信息收集、资料查找、资讯同步、同城研友等方面遇到的问题，以帮助用户可以更好的进行考研学习。我们的产品主要包括用户注册登录、最新资讯、便捷生活、报考分析、个人中心、恢复功能、关于功能、设置功能八个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用户注册登录模块是考上啦最基本的一项功能模块，它包括了对于用户的注册信息的审核功能，可以将用户的信息进行基本的收集，只有本部分的内容设计完善，才能完成对整体系统的功能设计。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最新资讯功能模块能为用户提供一个信息查看的平台，使用户可以对当下的考研最新数据有一个了解。除此之外，用户还可以在本模块进行学习计划的制定和打卡，使得用户对考研相关任务进行一个具体的计划和监督。另外，我们也会加入院校数据查询功能，以便用户进行具体院校的数据查询。除此之外，我们可以查询相关资讯，进行资料的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报考分析功能正是本项目设计实现的一个主要亮点，它弥补了大多数软件在具体院校分析咨询上的不足，根据用户的现有的情况和以及用户对未来的计划进行，分类给予用户相关的对策建议，通过资讯已经学习分享的学习经验，寻找目标院校的用户进行咨询。除此之外，我们还有报考专家进行付费咨询，这使我们的应用软件更具有商业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便捷生活功能模块是通过用户发布帖子，使用户分享自己的观点并可以提出自己的疑问，大家进行交流，并进行相应的改变。另外，我们还可以进行考研租房的信息交流，便捷我们的生活。除此之外，我们还可以进行研友的寻找，鼓励大家努力考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个人功能模块中，用户可以查看个人消息和个人订单，了解用户的个人信息。除此之外，我们加设了考豆这一虚拟币，以激励用户进行软件使用。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恢复功能模块是在系统更新或损坏之后能根据备份的内容进行系统的恢复，完成用户正常的使用功能。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关于功能模块是对该软件进行一些基本信息的整理，包括开发者、升级说明、版本检查、用户帮助等。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设置功能模块对本软件设计实现的软件的基本设置，包括开机自启动、显示栏是否显示、退出登录，注销用户，用户评价等，完成对该软件在个人喜好下的规划功能。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3</w:t>
      </w:r>
      <w:r>
        <w:rPr>
          <w:rFonts w:hint="eastAsia" w:ascii="宋体" w:hAnsi="宋体" w:eastAsia="宋体" w:cs="宋体"/>
          <w:color w:val="auto"/>
          <w:sz w:val="30"/>
          <w:szCs w:val="30"/>
        </w:rPr>
        <w:t xml:space="preserve"> </w:t>
      </w:r>
      <w:r>
        <w:rPr>
          <w:rFonts w:hint="eastAsia" w:ascii="宋体" w:hAnsi="宋体" w:eastAsia="宋体" w:cs="宋体"/>
          <w:color w:val="auto"/>
          <w:sz w:val="30"/>
          <w:szCs w:val="30"/>
          <w:lang w:val="en-US" w:eastAsia="zh-CN"/>
        </w:rPr>
        <w:t>软件应用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本软件是针对年复一年不断增长的考研用户提出的，主要是为了解决考研用户在信息收集、资料查找、资讯同步、同城研友等问题。主要应用于在校以及在职考研用户。</w:t>
      </w:r>
    </w:p>
    <w:p>
      <w:pPr>
        <w:rPr>
          <w:rFonts w:hint="default" w:ascii="黑体" w:hAnsi="黑体" w:eastAsia="黑体"/>
          <w:b w:val="0"/>
          <w:bCs/>
          <w:color w:val="auto"/>
          <w:sz w:val="36"/>
          <w:lang w:val="en-US" w:eastAsia="zh-CN"/>
        </w:rPr>
      </w:pPr>
      <w:r>
        <w:rPr>
          <w:rFonts w:hint="default" w:ascii="黑体" w:hAnsi="黑体" w:eastAsia="黑体"/>
          <w:b w:val="0"/>
          <w:bCs/>
          <w:color w:val="auto"/>
          <w:sz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9"/>
        <w:rPr>
          <w:rFonts w:hint="eastAsia" w:ascii="黑体" w:hAnsi="黑体" w:eastAsia="黑体"/>
          <w:b w:val="0"/>
          <w:bCs/>
          <w:color w:val="auto"/>
          <w:sz w:val="36"/>
          <w:lang w:val="en-US" w:eastAsia="zh-CN"/>
        </w:rPr>
      </w:pPr>
      <w:r>
        <w:rPr>
          <w:rFonts w:hint="eastAsia" w:ascii="黑体" w:hAnsi="黑体" w:eastAsia="黑体"/>
          <w:b w:val="0"/>
          <w:bCs/>
          <w:color w:val="auto"/>
          <w:sz w:val="36"/>
          <w:lang w:val="en-US" w:eastAsia="zh-CN"/>
        </w:rPr>
        <w:t>软件开发</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default" w:ascii="黑体" w:hAnsi="黑体" w:eastAsia="黑体"/>
          <w:b w:val="0"/>
          <w:bCs/>
          <w:color w:val="auto"/>
          <w:sz w:val="36"/>
          <w:lang w:val="en-US" w:eastAsia="zh-CN"/>
        </w:rPr>
      </w:pPr>
      <w:r>
        <w:rPr>
          <w:rFonts w:hint="eastAsia" w:ascii="黑体" w:hAnsi="黑体" w:eastAsia="黑体"/>
          <w:b w:val="0"/>
          <w:bCs w:val="0"/>
          <w:color w:val="auto"/>
          <w:lang w:val="en-US" w:eastAsia="zh-CN"/>
        </w:rPr>
        <w:t>2</w:t>
      </w:r>
      <w:r>
        <w:rPr>
          <w:rFonts w:hint="default" w:ascii="黑体" w:hAnsi="黑体" w:eastAsia="黑体"/>
          <w:b w:val="0"/>
          <w:bCs w:val="0"/>
          <w:color w:val="auto"/>
          <w:lang w:val="en-US" w:eastAsia="zh-CN"/>
        </w:rPr>
        <w:t>.</w:t>
      </w:r>
      <w:r>
        <w:rPr>
          <w:rFonts w:hint="eastAsia" w:ascii="黑体" w:hAnsi="黑体" w:eastAsia="黑体"/>
          <w:b w:val="0"/>
          <w:bCs w:val="0"/>
          <w:color w:val="auto"/>
          <w:lang w:val="en-US" w:eastAsia="zh-CN"/>
        </w:rPr>
        <w:t>1 开发工具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开发环境：windows10 专业版操作系统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开发语言：JAVA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使用到的工具：Xmind 、AndroidStudio4.0.1、逍遥手机模拟器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该软件适应的操作系统：Android 7.0及以上</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黑体" w:hAnsi="黑体" w:eastAsia="黑体" w:cstheme="majorBidi"/>
          <w:b w:val="0"/>
          <w:bCs w:val="0"/>
          <w:color w:val="auto"/>
          <w:kern w:val="2"/>
          <w:sz w:val="32"/>
          <w:szCs w:val="32"/>
          <w:lang w:val="en-US" w:eastAsia="zh-CN" w:bidi="ar-SA"/>
        </w:rPr>
      </w:pPr>
      <w:bookmarkStart w:id="9" w:name="_Toc19561"/>
      <w:bookmarkStart w:id="10" w:name="_Toc14103"/>
      <w:bookmarkStart w:id="11" w:name="_Toc26934"/>
      <w:bookmarkStart w:id="12" w:name="_Toc10376"/>
      <w:r>
        <w:rPr>
          <w:rFonts w:hint="eastAsia" w:ascii="黑体" w:hAnsi="黑体" w:eastAsia="黑体" w:cstheme="majorBidi"/>
          <w:b w:val="0"/>
          <w:bCs w:val="0"/>
          <w:color w:val="auto"/>
          <w:kern w:val="2"/>
          <w:sz w:val="32"/>
          <w:szCs w:val="32"/>
          <w:lang w:val="en-US" w:eastAsia="zh-CN" w:bidi="ar-SA"/>
        </w:rPr>
        <w:t>2.2 开发技术</w:t>
      </w:r>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项目应用到的技术有UML统一建模技术、java、XML、Sqllite、MVC多渠道获取数据进行数据分析等技术。java是一个应用范围很广的语言，特别是在网络程式开发方面。一般来说java大多在服务器端执行，透过执行java的代码来产生网页提供浏览器读取，此外也可以用来开发命令行脚本程式和使用者端的GUI应用程式。java可以在许多的不同种的服务器、操作系统、平台上执行，也可以和许多数据库系统结合。使用java不需要任何费用，官方组织java Group提供了完整的程序源代码，允许使用者修改、编译、扩充来使用。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项目的主要开发任务是根据概要设计说明完善设计目标，建立完善数据库，完成主要模块。将系统按功能划分成模块的层次结构。完善每个模块的功能，建立与已确定的软件需求的对应关系。完善模块之间的调用关系，建立模块与模块之间的接口，即模块之间传递的消息。设计好接口的信息结构，评估模块划分的质量及导出模块结构的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系统设计过程中包含页面的设计以及数据库几种数据表的设计。系统采用c／s构架．数据库服务器采用Android原生小型轻量级数据库sqllite，数据库后台的支持数据处理，如数据的掭加、数据的修改、数据的编辑、数据的插入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theme="majorBidi"/>
          <w:b w:val="0"/>
          <w:bCs w:val="0"/>
          <w:color w:val="auto"/>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eastAsia" w:ascii="宋体" w:hAnsi="宋体" w:eastAsia="宋体" w:cs="宋体"/>
          <w:color w:val="auto"/>
          <w:sz w:val="30"/>
          <w:szCs w:val="30"/>
          <w:lang w:val="en-US" w:eastAsia="zh-CN"/>
        </w:rPr>
      </w:pPr>
    </w:p>
    <w:p>
      <w:pPr>
        <w:rPr>
          <w:rFonts w:hint="eastAsia" w:ascii="黑体" w:hAnsi="黑体" w:eastAsia="黑体"/>
          <w:b w:val="0"/>
          <w:bCs/>
          <w:color w:val="auto"/>
          <w:sz w:val="36"/>
          <w:lang w:val="en-US" w:eastAsia="zh-CN"/>
        </w:rPr>
      </w:pPr>
    </w:p>
    <w:p>
      <w:pPr>
        <w:rPr>
          <w:rFonts w:hint="eastAsia" w:ascii="黑体" w:hAnsi="黑体" w:eastAsia="黑体"/>
          <w:b w:val="0"/>
          <w:bCs/>
          <w:color w:val="auto"/>
          <w:sz w:val="36"/>
          <w:lang w:val="en-US" w:eastAsia="zh-CN"/>
        </w:rPr>
      </w:pPr>
      <w:r>
        <w:rPr>
          <w:rFonts w:hint="eastAsia" w:ascii="黑体" w:hAnsi="黑体" w:eastAsia="黑体"/>
          <w:b w:val="0"/>
          <w:bCs/>
          <w:color w:val="auto"/>
          <w:sz w:val="36"/>
          <w:lang w:val="en-US" w:eastAsia="zh-CN"/>
        </w:rPr>
        <w:br w:type="page"/>
      </w:r>
    </w:p>
    <w:p>
      <w:pPr>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黑体" w:hAnsi="黑体" w:eastAsia="黑体"/>
          <w:b w:val="0"/>
          <w:bCs/>
          <w:color w:val="auto"/>
          <w:sz w:val="36"/>
          <w:lang w:val="en-US" w:eastAsia="zh-CN"/>
        </w:rPr>
      </w:pPr>
      <w:r>
        <w:rPr>
          <w:rFonts w:hint="eastAsia" w:ascii="黑体" w:hAnsi="黑体" w:eastAsia="黑体"/>
          <w:b w:val="0"/>
          <w:bCs/>
          <w:color w:val="auto"/>
          <w:sz w:val="36"/>
          <w:lang w:val="en-US" w:eastAsia="zh-CN"/>
        </w:rPr>
        <w:t>第三部分 数据库设计概述</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r>
        <w:rPr>
          <w:rFonts w:hint="eastAsia" w:ascii="黑体" w:hAnsi="黑体" w:eastAsia="黑体"/>
          <w:b w:val="0"/>
          <w:bCs w:val="0"/>
          <w:color w:val="auto"/>
          <w:lang w:val="en-US" w:eastAsia="zh-CN"/>
        </w:rPr>
        <w:t>3.1 数据库环境说明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数据库环境为SQL</w:t>
      </w:r>
      <w:r>
        <w:rPr>
          <w:rFonts w:hint="default" w:ascii="Times New Roman" w:hAnsi="Times New Roman" w:eastAsia="宋体" w:cs="Times New Roman"/>
          <w:color w:val="auto"/>
          <w:sz w:val="24"/>
          <w:szCs w:val="24"/>
          <w:lang w:val="en-US" w:eastAsia="zh-CN"/>
        </w:rPr>
        <w:t xml:space="preserve"> Server </w:t>
      </w:r>
      <w:r>
        <w:rPr>
          <w:rFonts w:hint="eastAsia" w:ascii="Times New Roman" w:hAnsi="Times New Roman" w:eastAsia="宋体" w:cs="Times New Roman"/>
          <w:color w:val="auto"/>
          <w:sz w:val="24"/>
          <w:szCs w:val="24"/>
          <w:lang w:val="en-US" w:eastAsia="zh-CN"/>
        </w:rPr>
        <w:t>8.</w:t>
      </w:r>
      <w:r>
        <w:rPr>
          <w:rFonts w:hint="default" w:ascii="Times New Roman" w:hAnsi="Times New Roman" w:eastAsia="宋体" w:cs="Times New Roman"/>
          <w:color w:val="auto"/>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数据库服务器: Oracle/MySql，能够处理数据并发访问，访问回馈时间短。</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r>
        <w:rPr>
          <w:rFonts w:hint="eastAsia" w:ascii="黑体" w:hAnsi="黑体" w:eastAsia="黑体"/>
          <w:b w:val="0"/>
          <w:bCs w:val="0"/>
          <w:color w:val="auto"/>
          <w:lang w:val="en-US" w:eastAsia="zh-CN"/>
        </w:rPr>
        <w:t>3.2 安全性设计说明</w:t>
      </w:r>
    </w:p>
    <w:p>
      <w:pPr>
        <w:rPr>
          <w:rFonts w:hint="default"/>
          <w:lang w:val="en-US" w:eastAsia="zh-CN"/>
        </w:rPr>
      </w:pPr>
    </w:p>
    <w:p>
      <w:pPr>
        <w:rPr>
          <w:rFonts w:hint="default"/>
          <w:lang w:val="en-US" w:eastAsia="zh-CN"/>
        </w:rPr>
      </w:pP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r>
        <w:rPr>
          <w:rFonts w:hint="eastAsia" w:ascii="黑体" w:hAnsi="黑体" w:eastAsia="黑体"/>
          <w:b w:val="0"/>
          <w:bCs w:val="0"/>
          <w:color w:val="auto"/>
          <w:lang w:val="en-US" w:eastAsia="zh-CN"/>
        </w:rPr>
        <w:t>3.3 数据库概念结构</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3.3.1各实体属性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管理员：管理员编号，姓名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用户：编号，姓名，性别，专业，订单数，考豆数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专业人员：编号，姓名，学校，专业，单价，接单量</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院校信息：学校名称，编号，专业，招生简章，年份，考研报录比，考研分数线，硕士导师，导师联系方式</w:t>
      </w:r>
    </w:p>
    <w:p>
      <w:pPr>
        <w:pStyle w:val="15"/>
        <w:numPr>
          <w:ilvl w:val="0"/>
          <w:numId w:val="0"/>
        </w:numPr>
        <w:spacing w:line="360" w:lineRule="auto"/>
        <w:ind w:firstLine="480"/>
        <w:outlineLvl w:val="9"/>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房源信息：房屋编号，房屋名称，房屋地址，房屋评分，联系电话</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Times New Roman" w:hAnsi="Times New Roman" w:eastAsia="宋体" w:cs="Times New Roman"/>
          <w:color w:val="auto"/>
          <w:sz w:val="30"/>
          <w:szCs w:val="30"/>
          <w:lang w:val="en-US" w:eastAsia="zh-CN"/>
        </w:rPr>
      </w:pPr>
      <w:r>
        <w:rPr>
          <w:rFonts w:hint="eastAsia" w:ascii="宋体" w:hAnsi="宋体" w:eastAsia="宋体" w:cs="宋体"/>
          <w:color w:val="auto"/>
          <w:sz w:val="30"/>
          <w:szCs w:val="30"/>
          <w:lang w:val="en-US" w:eastAsia="zh-CN"/>
        </w:rPr>
        <w:t xml:space="preserve">3.3.2 </w:t>
      </w:r>
      <w:r>
        <w:rPr>
          <w:rFonts w:hint="default" w:ascii="Times New Roman" w:hAnsi="Times New Roman" w:eastAsia="宋体" w:cs="Times New Roman"/>
          <w:color w:val="auto"/>
          <w:sz w:val="30"/>
          <w:szCs w:val="30"/>
          <w:lang w:val="en-US" w:eastAsia="zh-CN"/>
        </w:rPr>
        <w:t>E-R</w:t>
      </w:r>
      <w:r>
        <w:rPr>
          <w:rFonts w:hint="eastAsia" w:ascii="Times New Roman" w:hAnsi="Times New Roman" w:eastAsia="宋体" w:cs="Times New Roman"/>
          <w:color w:val="auto"/>
          <w:sz w:val="30"/>
          <w:szCs w:val="30"/>
          <w:lang w:val="en-US" w:eastAsia="zh-CN"/>
        </w:rPr>
        <w:t>模型</w:t>
      </w:r>
    </w:p>
    <w:p>
      <w:pPr>
        <w:keepNext w:val="0"/>
        <w:keepLines w:val="0"/>
        <w:pageBreakBefore w:val="0"/>
        <w:widowControl w:val="0"/>
        <w:kinsoku/>
        <w:wordWrap/>
        <w:overflowPunct/>
        <w:topLinePunct w:val="0"/>
        <w:autoSpaceDE/>
        <w:autoSpaceDN/>
        <w:bidi w:val="0"/>
        <w:adjustRightInd/>
        <w:snapToGrid/>
        <w:spacing w:before="60" w:after="60"/>
        <w:textAlignment w:val="auto"/>
        <w:rPr>
          <w:rFonts w:hint="eastAsia" w:ascii="Times New Roman" w:hAnsi="Times New Roman" w:eastAsia="宋体" w:cs="Times New Roman"/>
          <w:color w:val="auto"/>
          <w:sz w:val="30"/>
          <w:szCs w:val="30"/>
          <w:lang w:val="en-US" w:eastAsia="zh-CN"/>
        </w:rPr>
      </w:pPr>
      <w:r>
        <w:rPr>
          <w:rFonts w:hint="eastAsia" w:ascii="Times New Roman" w:hAnsi="Times New Roman" w:eastAsia="宋体" w:cs="Times New Roman"/>
          <w:color w:val="auto"/>
          <w:sz w:val="30"/>
          <w:szCs w:val="30"/>
          <w:lang w:val="en-US" w:eastAsia="zh-CN"/>
        </w:rPr>
        <w:drawing>
          <wp:inline distT="0" distB="0" distL="114300" distR="114300">
            <wp:extent cx="5268595" cy="2797810"/>
            <wp:effectExtent l="0" t="0" r="4445" b="635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4"/>
                    <a:stretch>
                      <a:fillRect/>
                    </a:stretch>
                  </pic:blipFill>
                  <pic:spPr>
                    <a:xfrm>
                      <a:off x="0" y="0"/>
                      <a:ext cx="5268595" cy="2797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图6-1 E</w:t>
      </w:r>
      <w:r>
        <w:rPr>
          <w:rFonts w:hint="eastAsia" w:ascii="Times New Roman" w:hAnsi="Times New Roman" w:eastAsia="宋体" w:cs="Times New Roman"/>
          <w:color w:val="auto"/>
          <w:sz w:val="21"/>
          <w:szCs w:val="21"/>
          <w:lang w:val="en-US" w:eastAsia="zh-CN"/>
        </w:rPr>
        <w:t>-</w:t>
      </w:r>
      <w:r>
        <w:rPr>
          <w:rFonts w:hint="default" w:ascii="Times New Roman" w:hAnsi="Times New Roman" w:eastAsia="宋体" w:cs="Times New Roman"/>
          <w:color w:val="auto"/>
          <w:sz w:val="21"/>
          <w:szCs w:val="21"/>
          <w:lang w:val="en-US" w:eastAsia="zh-CN"/>
        </w:rPr>
        <w:t>R图</w:t>
      </w:r>
    </w:p>
    <w:p>
      <w:pPr>
        <w:keepNext w:val="0"/>
        <w:keepLines w:val="0"/>
        <w:pageBreakBefore w:val="0"/>
        <w:widowControl w:val="0"/>
        <w:kinsoku/>
        <w:wordWrap/>
        <w:overflowPunct/>
        <w:topLinePunct w:val="0"/>
        <w:autoSpaceDE/>
        <w:autoSpaceDN/>
        <w:bidi w:val="0"/>
        <w:adjustRightInd/>
        <w:snapToGrid/>
        <w:spacing w:before="60" w:after="60"/>
        <w:textAlignment w:val="auto"/>
        <w:outlineLvl w:val="9"/>
        <w:rPr>
          <w:rFonts w:hint="default" w:ascii="黑体" w:hAnsi="黑体" w:eastAsia="黑体" w:cstheme="majorBidi"/>
          <w:b w:val="0"/>
          <w:bCs w:val="0"/>
          <w:color w:val="auto"/>
          <w:kern w:val="2"/>
          <w:sz w:val="32"/>
          <w:szCs w:val="32"/>
          <w:lang w:val="en-US" w:eastAsia="zh-CN" w:bidi="ar-SA"/>
        </w:rPr>
      </w:pPr>
      <w:r>
        <w:rPr>
          <w:rFonts w:hint="eastAsia" w:ascii="黑体" w:hAnsi="黑体" w:eastAsia="黑体" w:cstheme="majorBidi"/>
          <w:b w:val="0"/>
          <w:bCs w:val="0"/>
          <w:color w:val="auto"/>
          <w:kern w:val="2"/>
          <w:sz w:val="32"/>
          <w:szCs w:val="32"/>
          <w:lang w:val="en-US" w:eastAsia="zh-CN" w:bidi="ar-SA"/>
        </w:rPr>
        <w:t xml:space="preserve">3.4 </w:t>
      </w:r>
      <w:bookmarkStart w:id="13" w:name="_Toc16831"/>
      <w:r>
        <w:rPr>
          <w:rFonts w:hint="eastAsia" w:ascii="黑体" w:hAnsi="黑体" w:eastAsia="黑体" w:cstheme="majorBidi"/>
          <w:b w:val="0"/>
          <w:bCs w:val="0"/>
          <w:color w:val="auto"/>
          <w:kern w:val="2"/>
          <w:sz w:val="32"/>
          <w:szCs w:val="32"/>
          <w:lang w:val="en-US" w:eastAsia="zh-CN" w:bidi="ar-SA"/>
        </w:rPr>
        <w:t>逻辑结构——关系模型</w:t>
      </w:r>
      <w:bookmarkEnd w:id="13"/>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3.4.1 E-R图向关系模型的转换</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E-R图</w:t>
      </w:r>
      <w:r>
        <w:rPr>
          <w:rFonts w:hint="eastAsia" w:ascii="Times New Roman" w:hAnsi="Times New Roman" w:eastAsia="宋体" w:cs="Times New Roman"/>
          <w:color w:val="auto"/>
          <w:kern w:val="2"/>
          <w:sz w:val="24"/>
          <w:szCs w:val="24"/>
          <w:lang w:val="en-US" w:eastAsia="zh-CN" w:bidi="ar-SA"/>
        </w:rPr>
        <w:t>向关系模型的转换要解决的是如何将实体型和实体间的联系转换为关系模式，一个实体型转换为一个关系模式。</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用户信息表（</w:t>
      </w:r>
      <w:r>
        <w:rPr>
          <w:rFonts w:hint="eastAsia" w:ascii="Times New Roman" w:hAnsi="Times New Roman" w:eastAsia="宋体" w:cs="Times New Roman"/>
          <w:color w:val="auto"/>
          <w:sz w:val="24"/>
          <w:szCs w:val="24"/>
          <w:lang w:val="en-US" w:eastAsia="zh-CN"/>
        </w:rPr>
        <w:t>编号，姓名，性别，专业，订单数，考豆数</w:t>
      </w:r>
      <w:r>
        <w:rPr>
          <w:rFonts w:hint="eastAsia" w:ascii="Times New Roman" w:hAnsi="Times New Roman" w:eastAsia="宋体" w:cs="Times New Roman"/>
          <w:color w:val="auto"/>
          <w:kern w:val="2"/>
          <w:sz w:val="24"/>
          <w:szCs w:val="24"/>
          <w:lang w:val="en-US" w:eastAsia="zh-CN" w:bidi="ar-SA"/>
        </w:rPr>
        <w:t>）</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管理员信息表（编号，姓名）</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Times New Roman" w:hAnsi="Times New Roman" w:eastAsia="宋体" w:cs="Times New Roman"/>
          <w:color w:val="auto"/>
          <w:kern w:val="2"/>
          <w:sz w:val="24"/>
          <w:szCs w:val="24"/>
          <w:lang w:val="en-US" w:eastAsia="zh-CN" w:bidi="ar-SA"/>
        </w:rPr>
        <w:t>专业人员信息表（</w:t>
      </w:r>
      <w:r>
        <w:rPr>
          <w:rFonts w:hint="eastAsia" w:ascii="Times New Roman" w:hAnsi="Times New Roman" w:eastAsia="宋体" w:cs="Times New Roman"/>
          <w:color w:val="auto"/>
          <w:sz w:val="24"/>
          <w:szCs w:val="24"/>
          <w:lang w:val="en-US" w:eastAsia="zh-CN"/>
        </w:rPr>
        <w:t>编号，姓名，学校，专业，单价，接单量</w:t>
      </w:r>
      <w:r>
        <w:rPr>
          <w:rFonts w:hint="eastAsia" w:ascii="宋体" w:hAnsi="宋体" w:cs="宋体"/>
          <w:sz w:val="24"/>
          <w:szCs w:val="24"/>
          <w:lang w:val="en-US" w:eastAsia="zh-CN"/>
        </w:rPr>
        <w:t>）</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宋体" w:hAnsi="宋体" w:cs="宋体"/>
          <w:sz w:val="24"/>
          <w:szCs w:val="24"/>
          <w:lang w:val="en-US" w:eastAsia="zh-CN"/>
        </w:rPr>
        <w:t>院校信息表（</w:t>
      </w:r>
      <w:r>
        <w:rPr>
          <w:rFonts w:hint="eastAsia" w:ascii="Times New Roman" w:hAnsi="Times New Roman" w:eastAsia="宋体" w:cs="Times New Roman"/>
          <w:color w:val="auto"/>
          <w:kern w:val="2"/>
          <w:sz w:val="24"/>
          <w:szCs w:val="24"/>
          <w:lang w:val="en-US" w:eastAsia="zh-CN" w:bidi="ar-SA"/>
        </w:rPr>
        <w:t>学校名称，编号，专业，招生简章，年份，考研报录比，考研分数线，硕士导师，导师联系方式</w:t>
      </w:r>
      <w:r>
        <w:rPr>
          <w:rFonts w:hint="eastAsia" w:ascii="宋体" w:hAnsi="宋体" w:cs="宋体"/>
          <w:sz w:val="24"/>
          <w:szCs w:val="24"/>
          <w:lang w:val="en-US" w:eastAsia="zh-CN"/>
        </w:rPr>
        <w:t>）</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宋体" w:hAnsi="宋体" w:cs="宋体"/>
          <w:sz w:val="24"/>
          <w:szCs w:val="24"/>
          <w:lang w:val="en-US" w:eastAsia="zh-CN"/>
        </w:rPr>
        <w:t>房源信息表（</w:t>
      </w:r>
      <w:r>
        <w:rPr>
          <w:rFonts w:hint="eastAsia" w:ascii="Times New Roman" w:hAnsi="Times New Roman" w:eastAsia="宋体" w:cs="Times New Roman"/>
          <w:color w:val="auto"/>
          <w:kern w:val="2"/>
          <w:sz w:val="24"/>
          <w:szCs w:val="24"/>
          <w:lang w:val="en-US" w:eastAsia="zh-CN" w:bidi="ar-SA"/>
        </w:rPr>
        <w:t>房屋编号，房屋名称，房屋地址，房屋评分，联系电话</w:t>
      </w:r>
      <w:r>
        <w:rPr>
          <w:rFonts w:hint="eastAsia" w:ascii="宋体" w:hAnsi="宋体" w:cs="宋体"/>
          <w:sz w:val="24"/>
          <w:szCs w:val="24"/>
          <w:lang w:val="en-US" w:eastAsia="zh-CN"/>
        </w:rPr>
        <w:t>）</w:t>
      </w:r>
    </w:p>
    <w:p>
      <w:pPr>
        <w:pStyle w:val="15"/>
        <w:numPr>
          <w:ilvl w:val="0"/>
          <w:numId w:val="0"/>
        </w:numPr>
        <w:spacing w:line="360" w:lineRule="auto"/>
        <w:ind w:firstLine="300" w:firstLineChars="100"/>
        <w:outlineLvl w:val="9"/>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3.4.2 数据字典</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数据项描述={数据项编号，数据项名，数据项含义说明，数据类型，长度}。</w:t>
      </w:r>
    </w:p>
    <w:tbl>
      <w:tblPr>
        <w:tblStyle w:val="10"/>
        <w:tblW w:w="6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1176"/>
        <w:gridCol w:w="1932"/>
        <w:gridCol w:w="1344"/>
        <w:gridCol w:w="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编号</w:t>
            </w:r>
          </w:p>
        </w:tc>
        <w:tc>
          <w:tcPr>
            <w:tcW w:w="1176"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数据项名</w:t>
            </w:r>
          </w:p>
        </w:tc>
        <w:tc>
          <w:tcPr>
            <w:tcW w:w="1932"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数据项含义说明</w:t>
            </w:r>
          </w:p>
        </w:tc>
        <w:tc>
          <w:tcPr>
            <w:tcW w:w="1344"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数据类型</w:t>
            </w:r>
          </w:p>
        </w:tc>
        <w:tc>
          <w:tcPr>
            <w:tcW w:w="949" w:type="dxa"/>
            <w:shd w:val="clear" w:color="auto" w:fill="D7D7D7" w:themeFill="background1" w:themeFillShade="D8"/>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管理员表(Manager)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Mid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Mname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管理员的name</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专家表(Expert)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专家的姓名</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Eschool</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专家学校</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专家专业</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Eprice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专家单价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Enumber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专家接单量</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用户表(User)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用户姓名</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Usex</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用户性别</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用户专业</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Unumber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用户订单数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Upoint</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用户考豆数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院校表（College）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Cname</w:t>
            </w:r>
          </w:p>
        </w:tc>
        <w:tc>
          <w:tcPr>
            <w:tcW w:w="1932"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学校名称</w:t>
            </w:r>
          </w:p>
        </w:tc>
        <w:tc>
          <w:tcPr>
            <w:tcW w:w="1344"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Cid</w:t>
            </w:r>
          </w:p>
        </w:tc>
        <w:tc>
          <w:tcPr>
            <w:tcW w:w="1932"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编号</w:t>
            </w:r>
          </w:p>
        </w:tc>
        <w:tc>
          <w:tcPr>
            <w:tcW w:w="1344"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专业</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Cind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招生简章</w:t>
            </w:r>
          </w:p>
        </w:tc>
        <w:tc>
          <w:tcPr>
            <w:tcW w:w="1344" w:type="dxa"/>
            <w:vAlign w:val="center"/>
          </w:tcPr>
          <w:p>
            <w:pPr>
              <w:widowControl w:val="0"/>
              <w:numPr>
                <w:ilvl w:val="0"/>
                <w:numId w:val="0"/>
              </w:numPr>
              <w:ind w:firstLine="240" w:firstLineChars="10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Cyear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年份</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Cratio</w:t>
            </w:r>
          </w:p>
        </w:tc>
        <w:tc>
          <w:tcPr>
            <w:tcW w:w="1932" w:type="dxa"/>
            <w:vAlign w:val="center"/>
          </w:tcPr>
          <w:p>
            <w:pPr>
              <w:widowControl w:val="0"/>
              <w:numPr>
                <w:ilvl w:val="0"/>
                <w:numId w:val="0"/>
              </w:numPr>
              <w:tabs>
                <w:tab w:val="center" w:pos="1408"/>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考研报录比</w:t>
            </w:r>
          </w:p>
        </w:tc>
        <w:tc>
          <w:tcPr>
            <w:tcW w:w="1344"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7</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Cscore</w:t>
            </w:r>
          </w:p>
        </w:tc>
        <w:tc>
          <w:tcPr>
            <w:tcW w:w="1932" w:type="dxa"/>
            <w:vAlign w:val="center"/>
          </w:tcPr>
          <w:p>
            <w:pPr>
              <w:widowControl w:val="0"/>
              <w:numPr>
                <w:ilvl w:val="0"/>
                <w:numId w:val="0"/>
              </w:numPr>
              <w:tabs>
                <w:tab w:val="center" w:pos="1408"/>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考研分数线</w:t>
            </w:r>
          </w:p>
        </w:tc>
        <w:tc>
          <w:tcPr>
            <w:tcW w:w="1344"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8</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Cteacher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硕士导师</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9</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Cphone</w:t>
            </w:r>
          </w:p>
        </w:tc>
        <w:tc>
          <w:tcPr>
            <w:tcW w:w="1932" w:type="dxa"/>
            <w:vAlign w:val="center"/>
          </w:tcPr>
          <w:p>
            <w:pPr>
              <w:widowControl w:val="0"/>
              <w:numPr>
                <w:ilvl w:val="0"/>
                <w:numId w:val="0"/>
              </w:numPr>
              <w:tabs>
                <w:tab w:val="center" w:pos="1408"/>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导师联系方式</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房源表(House)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房屋名称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Hadd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房屋地址</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Hscore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房屋评分</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float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Hphone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联系电话</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bl>
    <w:p>
      <w:pPr>
        <w:pStyle w:val="15"/>
        <w:numPr>
          <w:ilvl w:val="0"/>
          <w:numId w:val="0"/>
        </w:numPr>
        <w:spacing w:line="360" w:lineRule="auto"/>
        <w:ind w:firstLine="480"/>
        <w:outlineLvl w:val="9"/>
        <w:rPr>
          <w:rFonts w:hint="default" w:ascii="Times New Roman" w:hAnsi="Times New Roman" w:eastAsia="宋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60" w:after="240" w:afterAutospacing="0"/>
        <w:jc w:val="center"/>
        <w:textAlignment w:val="auto"/>
        <w:rPr>
          <w:rFonts w:hint="default" w:ascii="宋体" w:hAnsi="宋体" w:eastAsia="宋体" w:cs="宋体"/>
          <w:color w:val="auto"/>
          <w:sz w:val="30"/>
          <w:szCs w:val="30"/>
          <w:lang w:val="en-US" w:eastAsia="zh-CN"/>
        </w:rPr>
      </w:pP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34715" cy="1870075"/>
            <wp:effectExtent l="0" t="0" r="9525" b="444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3434715" cy="18700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59480" cy="1689100"/>
            <wp:effectExtent l="0" t="0" r="0" b="254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3459480" cy="1689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610610" cy="2355850"/>
            <wp:effectExtent l="0" t="0" r="1270"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610610" cy="23558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color w:val="auto"/>
          <w:sz w:val="24"/>
          <w:szCs w:val="24"/>
          <w:lang w:val="en-US" w:eastAsia="zh-CN"/>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633470" cy="2367915"/>
            <wp:effectExtent l="0" t="0" r="889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8"/>
                    <a:stretch>
                      <a:fillRect/>
                    </a:stretch>
                  </pic:blipFill>
                  <pic:spPr>
                    <a:xfrm>
                      <a:off x="0" y="0"/>
                      <a:ext cx="3633470" cy="2367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60" w:after="60"/>
        <w:textAlignment w:val="auto"/>
        <w:outlineLvl w:val="9"/>
        <w:rPr>
          <w:rFonts w:hint="eastAsia" w:ascii="黑体" w:hAnsi="黑体" w:eastAsia="黑体" w:cstheme="majorBidi"/>
          <w:b w:val="0"/>
          <w:bCs w:val="0"/>
          <w:color w:val="auto"/>
          <w:kern w:val="2"/>
          <w:sz w:val="32"/>
          <w:szCs w:val="32"/>
          <w:lang w:val="en-US" w:eastAsia="zh-CN" w:bidi="ar-SA"/>
        </w:rPr>
      </w:pPr>
      <w:bookmarkStart w:id="14" w:name="_Toc12123"/>
      <w:r>
        <w:rPr>
          <w:rFonts w:hint="eastAsia" w:ascii="黑体" w:hAnsi="黑体" w:eastAsia="黑体" w:cstheme="majorBidi"/>
          <w:b w:val="0"/>
          <w:bCs w:val="0"/>
          <w:color w:val="auto"/>
          <w:kern w:val="2"/>
          <w:sz w:val="32"/>
          <w:szCs w:val="32"/>
          <w:lang w:val="en-US" w:eastAsia="zh-CN" w:bidi="ar-SA"/>
        </w:rPr>
        <w:t>3.5 物理结构</w:t>
      </w:r>
      <w:bookmarkEnd w:id="14"/>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15" w:name="_Toc155"/>
      <w:r>
        <w:rPr>
          <w:rFonts w:hint="eastAsia" w:ascii="宋体" w:hAnsi="宋体" w:eastAsia="宋体" w:cs="宋体"/>
          <w:color w:val="auto"/>
          <w:sz w:val="30"/>
          <w:szCs w:val="30"/>
          <w:lang w:val="en-US" w:eastAsia="zh-CN"/>
        </w:rPr>
        <w:t>3.5.1物理设计的内容和方法</w:t>
      </w:r>
      <w:bookmarkEnd w:id="15"/>
    </w:p>
    <w:p>
      <w:pPr>
        <w:spacing w:line="360" w:lineRule="auto"/>
        <w:outlineLvl w:val="9"/>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为了设计优化的物理数据库结构，使得在数据库上运行的各种事务响应时间小、存储空间利用率高、事务吞吐量达。为此，首先对要运行的事务进行详细分析，其次，要充分了解所用关系数据库管理系统的内部特征。</w:t>
      </w:r>
      <w:bookmarkStart w:id="16" w:name="_Toc28246"/>
    </w:p>
    <w:p>
      <w:pPr>
        <w:spacing w:line="360" w:lineRule="auto"/>
        <w:ind w:firstLine="480" w:firstLineChars="200"/>
        <w:outlineLvl w:val="9"/>
        <w:rPr>
          <w:rFonts w:ascii="宋体" w:hAnsi="宋体" w:cs="宋体"/>
          <w:sz w:val="24"/>
        </w:rPr>
      </w:pPr>
      <w:r>
        <w:rPr>
          <w:rFonts w:hint="eastAsia" w:ascii="宋体" w:hAnsi="宋体" w:cs="宋体"/>
          <w:sz w:val="24"/>
        </w:rPr>
        <w:t>被更新的关系</w:t>
      </w:r>
      <w:bookmarkEnd w:id="16"/>
      <w:bookmarkStart w:id="17" w:name="_Toc20506"/>
      <w:r>
        <w:rPr>
          <w:rFonts w:hint="eastAsia" w:ascii="宋体" w:hAnsi="宋体" w:cs="宋体"/>
          <w:sz w:val="24"/>
          <w:lang w:eastAsia="zh-CN"/>
        </w:rPr>
        <w:t>，</w:t>
      </w:r>
      <w:r>
        <w:rPr>
          <w:rFonts w:hint="eastAsia" w:ascii="宋体" w:hAnsi="宋体" w:cs="宋体"/>
          <w:sz w:val="24"/>
          <w:lang w:val="en-US" w:eastAsia="zh-CN"/>
        </w:rPr>
        <w:t>用户</w:t>
      </w:r>
      <w:r>
        <w:rPr>
          <w:rFonts w:hint="eastAsia" w:ascii="宋体" w:hAnsi="宋体" w:cs="宋体"/>
          <w:sz w:val="24"/>
        </w:rPr>
        <w:t>信息关系上的更新操作条件所涉及的属性</w:t>
      </w:r>
      <w:bookmarkEnd w:id="17"/>
      <w:bookmarkStart w:id="18" w:name="_Toc18374"/>
      <w:r>
        <w:rPr>
          <w:rFonts w:hint="eastAsia" w:ascii="宋体" w:hAnsi="宋体" w:cs="宋体"/>
          <w:sz w:val="24"/>
          <w:lang w:eastAsia="zh-CN"/>
        </w:rPr>
        <w:t>，</w:t>
      </w:r>
      <w:r>
        <w:rPr>
          <w:rFonts w:hint="eastAsia" w:ascii="宋体" w:hAnsi="宋体" w:cs="宋体"/>
          <w:sz w:val="24"/>
        </w:rPr>
        <w:t>修改操作要改变的属性值</w:t>
      </w:r>
      <w:bookmarkEnd w:id="18"/>
      <w:bookmarkStart w:id="19" w:name="_Toc19081"/>
      <w:r>
        <w:rPr>
          <w:rFonts w:hint="eastAsia" w:ascii="宋体" w:hAnsi="宋体" w:cs="宋体"/>
          <w:sz w:val="24"/>
          <w:lang w:eastAsia="zh-CN"/>
        </w:rPr>
        <w:t>，</w:t>
      </w:r>
      <w:r>
        <w:rPr>
          <w:rFonts w:hint="eastAsia" w:ascii="宋体" w:hAnsi="宋体" w:cs="宋体"/>
          <w:sz w:val="24"/>
        </w:rPr>
        <w:t>对每个事务在各关系上运行的频率和性能尽可能达到要求。</w:t>
      </w:r>
      <w:bookmarkEnd w:id="19"/>
    </w:p>
    <w:p>
      <w:pPr>
        <w:spacing w:line="360" w:lineRule="auto"/>
        <w:ind w:firstLine="480" w:firstLineChars="200"/>
        <w:outlineLvl w:val="9"/>
        <w:rPr>
          <w:rFonts w:hint="eastAsia"/>
          <w:lang w:val="en-US" w:eastAsia="zh-CN"/>
        </w:rPr>
      </w:pPr>
      <w:r>
        <w:rPr>
          <w:rFonts w:hint="eastAsia" w:ascii="宋体" w:hAnsi="宋体" w:cs="宋体"/>
          <w:sz w:val="24"/>
        </w:rPr>
        <w:t>通过以上信息来确定关系的存取方法。</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20" w:name="_Toc13075"/>
      <w:r>
        <w:rPr>
          <w:rFonts w:hint="eastAsia" w:ascii="宋体" w:hAnsi="宋体" w:eastAsia="宋体" w:cs="宋体"/>
          <w:color w:val="auto"/>
          <w:sz w:val="30"/>
          <w:szCs w:val="30"/>
          <w:lang w:val="en-US" w:eastAsia="zh-CN"/>
        </w:rPr>
        <w:t>3.5.2数据库的存储结构</w:t>
      </w:r>
      <w:bookmarkEnd w:id="20"/>
    </w:p>
    <w:p>
      <w:pPr>
        <w:spacing w:line="360" w:lineRule="auto"/>
        <w:ind w:firstLine="480" w:firstLineChars="200"/>
        <w:outlineLvl w:val="9"/>
        <w:rPr>
          <w:rFonts w:ascii="宋体" w:hAnsi="宋体" w:cs="宋体"/>
          <w:sz w:val="24"/>
        </w:rPr>
      </w:pPr>
      <w:r>
        <w:rPr>
          <w:rFonts w:hint="eastAsia" w:ascii="宋体" w:hAnsi="宋体" w:cs="宋体"/>
          <w:sz w:val="24"/>
        </w:rPr>
        <w:t>关系模型的存储安排：</w:t>
      </w:r>
    </w:p>
    <w:p>
      <w:pPr>
        <w:spacing w:line="360" w:lineRule="auto"/>
        <w:ind w:firstLine="720" w:firstLineChars="300"/>
        <w:outlineLvl w:val="9"/>
        <w:rPr>
          <w:rFonts w:ascii="宋体" w:hAnsi="宋体" w:cs="宋体"/>
          <w:sz w:val="24"/>
        </w:rPr>
      </w:pPr>
      <w:r>
        <w:rPr>
          <w:rFonts w:hint="eastAsia" w:ascii="宋体" w:hAnsi="宋体" w:cs="宋体"/>
          <w:sz w:val="24"/>
        </w:rPr>
        <w:t>学生信息表  存储学生的基本信息</w:t>
      </w:r>
    </w:p>
    <w:p>
      <w:pPr>
        <w:spacing w:line="360" w:lineRule="auto"/>
        <w:ind w:firstLine="720" w:firstLineChars="300"/>
        <w:outlineLvl w:val="9"/>
        <w:rPr>
          <w:rFonts w:ascii="宋体" w:hAnsi="宋体" w:cs="宋体"/>
          <w:sz w:val="24"/>
        </w:rPr>
      </w:pPr>
      <w:r>
        <w:rPr>
          <w:rFonts w:hint="eastAsia" w:ascii="宋体" w:hAnsi="宋体" w:cs="宋体"/>
          <w:sz w:val="24"/>
        </w:rPr>
        <w:t>管理员表    存储所有管理员的基本信息</w:t>
      </w:r>
    </w:p>
    <w:p>
      <w:pPr>
        <w:spacing w:line="360" w:lineRule="auto"/>
        <w:ind w:firstLine="720" w:firstLineChars="300"/>
        <w:outlineLvl w:val="9"/>
        <w:rPr>
          <w:rFonts w:ascii="宋体" w:hAnsi="宋体" w:cs="宋体"/>
          <w:sz w:val="24"/>
        </w:rPr>
      </w:pPr>
      <w:r>
        <w:rPr>
          <w:rFonts w:hint="eastAsia" w:ascii="宋体" w:hAnsi="宋体" w:cs="宋体"/>
          <w:sz w:val="24"/>
          <w:lang w:val="en-US" w:eastAsia="zh-CN"/>
        </w:rPr>
        <w:t>院校</w:t>
      </w:r>
      <w:r>
        <w:rPr>
          <w:rFonts w:hint="eastAsia" w:ascii="宋体" w:hAnsi="宋体" w:cs="宋体"/>
          <w:sz w:val="24"/>
        </w:rPr>
        <w:t>信息表  存储</w:t>
      </w:r>
      <w:r>
        <w:rPr>
          <w:rFonts w:hint="eastAsia" w:ascii="宋体" w:hAnsi="宋体" w:cs="宋体"/>
          <w:sz w:val="24"/>
          <w:lang w:val="en-US" w:eastAsia="zh-CN"/>
        </w:rPr>
        <w:t>目标院校</w:t>
      </w:r>
      <w:r>
        <w:rPr>
          <w:rFonts w:hint="eastAsia" w:ascii="宋体" w:hAnsi="宋体" w:cs="宋体"/>
          <w:sz w:val="24"/>
        </w:rPr>
        <w:t>的基本信息</w:t>
      </w:r>
    </w:p>
    <w:p>
      <w:pPr>
        <w:spacing w:line="360" w:lineRule="auto"/>
        <w:ind w:firstLine="720" w:firstLineChars="300"/>
        <w:outlineLvl w:val="9"/>
        <w:rPr>
          <w:rFonts w:hint="eastAsia" w:ascii="宋体" w:hAnsi="宋体" w:cs="宋体"/>
          <w:sz w:val="24"/>
        </w:rPr>
      </w:pPr>
      <w:r>
        <w:rPr>
          <w:rFonts w:hint="eastAsia" w:ascii="宋体" w:hAnsi="宋体" w:cs="宋体"/>
          <w:sz w:val="24"/>
          <w:lang w:val="en-US" w:eastAsia="zh-CN"/>
        </w:rPr>
        <w:t>房源</w:t>
      </w:r>
      <w:r>
        <w:rPr>
          <w:rFonts w:hint="eastAsia" w:ascii="宋体" w:hAnsi="宋体" w:cs="宋体"/>
          <w:sz w:val="24"/>
        </w:rPr>
        <w:t>信息表  存储</w:t>
      </w:r>
      <w:r>
        <w:rPr>
          <w:rFonts w:hint="eastAsia" w:ascii="宋体" w:hAnsi="宋体" w:cs="宋体"/>
          <w:sz w:val="24"/>
          <w:lang w:val="en-US" w:eastAsia="zh-CN"/>
        </w:rPr>
        <w:t>房源</w:t>
      </w:r>
      <w:r>
        <w:rPr>
          <w:rFonts w:hint="eastAsia" w:ascii="宋体" w:hAnsi="宋体" w:cs="宋体"/>
          <w:sz w:val="24"/>
        </w:rPr>
        <w:t>的</w:t>
      </w:r>
      <w:r>
        <w:rPr>
          <w:rFonts w:hint="eastAsia" w:ascii="宋体" w:hAnsi="宋体" w:cs="宋体"/>
          <w:sz w:val="24"/>
          <w:lang w:val="en-US" w:eastAsia="zh-CN"/>
        </w:rPr>
        <w:t>基本</w:t>
      </w:r>
      <w:r>
        <w:rPr>
          <w:rFonts w:hint="eastAsia" w:ascii="宋体" w:hAnsi="宋体" w:cs="宋体"/>
          <w:sz w:val="24"/>
        </w:rPr>
        <w:t>信息</w:t>
      </w:r>
    </w:p>
    <w:p>
      <w:pPr>
        <w:spacing w:line="360" w:lineRule="auto"/>
        <w:ind w:firstLine="480" w:firstLineChars="200"/>
        <w:outlineLvl w:val="9"/>
        <w:rPr>
          <w:rFonts w:ascii="宋体" w:hAnsi="宋体" w:cs="宋体"/>
          <w:sz w:val="24"/>
        </w:rPr>
      </w:pPr>
      <w:r>
        <w:rPr>
          <w:rFonts w:hint="eastAsia" w:ascii="宋体" w:hAnsi="宋体" w:cs="宋体"/>
          <w:sz w:val="24"/>
        </w:rPr>
        <w:t>数据库物理结构的内容：关系，索引，聚簇，日志，备份。</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21" w:name="_Toc11531"/>
      <w:r>
        <w:rPr>
          <w:rFonts w:hint="eastAsia" w:ascii="宋体" w:hAnsi="宋体" w:eastAsia="宋体" w:cs="宋体"/>
          <w:color w:val="auto"/>
          <w:sz w:val="28"/>
          <w:szCs w:val="28"/>
          <w:lang w:val="en-US" w:eastAsia="zh-CN"/>
        </w:rPr>
        <w:t>3.5.2.1确定数据的存放位置</w:t>
      </w:r>
      <w:bookmarkEnd w:id="21"/>
    </w:p>
    <w:p>
      <w:pPr>
        <w:pStyle w:val="15"/>
        <w:numPr>
          <w:ilvl w:val="0"/>
          <w:numId w:val="0"/>
        </w:numPr>
        <w:spacing w:line="360" w:lineRule="auto"/>
        <w:ind w:left="120" w:leftChars="0" w:firstLine="480" w:firstLineChars="200"/>
        <w:outlineLvl w:val="9"/>
        <w:rPr>
          <w:rFonts w:ascii="宋体" w:hAnsi="宋体" w:cs="宋体"/>
          <w:sz w:val="24"/>
        </w:rPr>
      </w:pPr>
      <w:r>
        <w:rPr>
          <w:rFonts w:hint="eastAsia" w:ascii="宋体" w:hAnsi="宋体" w:cs="宋体"/>
          <w:sz w:val="24"/>
        </w:rPr>
        <w:t>数据库数据备份，日志文件备份等由于只在故障恢复时才使用，而且数据量很大，可以考虑放在磁盘上；而且将表和索引分别放在不同的磁盘上，在查询时，由于两个磁盘驱动器分别在工作，因而可以保证物理读写速度与较快；此外可以将不较大的表分别存放在两个磁盘上，以加快存取速度，这在多用户条件下特别有效。</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22" w:name="_Toc8207"/>
      <w:r>
        <w:rPr>
          <w:rFonts w:hint="eastAsia" w:ascii="宋体" w:hAnsi="宋体" w:eastAsia="宋体" w:cs="宋体"/>
          <w:color w:val="auto"/>
          <w:sz w:val="28"/>
          <w:szCs w:val="28"/>
          <w:lang w:val="en-US" w:eastAsia="zh-CN"/>
        </w:rPr>
        <w:t>3.5.2.2确定系统配置</w:t>
      </w:r>
      <w:bookmarkEnd w:id="22"/>
    </w:p>
    <w:p>
      <w:pPr>
        <w:pStyle w:val="15"/>
        <w:numPr>
          <w:ilvl w:val="0"/>
          <w:numId w:val="0"/>
        </w:numPr>
        <w:spacing w:line="360" w:lineRule="auto"/>
        <w:ind w:leftChars="0" w:firstLine="480" w:firstLineChars="200"/>
        <w:outlineLvl w:val="9"/>
        <w:rPr>
          <w:rFonts w:hint="eastAsia" w:ascii="宋体" w:hAnsi="宋体" w:cs="宋体"/>
          <w:sz w:val="24"/>
        </w:rPr>
      </w:pPr>
      <w:r>
        <w:rPr>
          <w:rFonts w:hint="eastAsia" w:ascii="宋体" w:hAnsi="宋体" w:cs="宋体"/>
          <w:sz w:val="24"/>
        </w:rPr>
        <w:t>系统都为这些变量赋予了合理的缺省值。但是这些值不一定适合每一种应用环境，在进行物理设计时，需要根据应用环境确定这些参数，以使系统性能最优。</w:t>
      </w:r>
    </w:p>
    <w:p>
      <w:pPr>
        <w:pStyle w:val="15"/>
        <w:spacing w:line="360" w:lineRule="auto"/>
        <w:outlineLvl w:val="9"/>
        <w:rPr>
          <w:rFonts w:ascii="宋体" w:hAnsi="宋体" w:cs="宋体"/>
          <w:sz w:val="24"/>
        </w:rPr>
      </w:pPr>
      <w:r>
        <w:rPr>
          <w:rFonts w:hint="eastAsia" w:ascii="宋体" w:hAnsi="宋体" w:cs="宋体"/>
          <w:sz w:val="24"/>
        </w:rPr>
        <w:t>在物理设计时对系统配置变量的调整坐在这只是初步的，在系统运行时还要根据系统数据运行情况作进一步调整，以期切实改进系统性能。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黑体" w:hAnsi="黑体" w:eastAsia="黑体"/>
          <w:b w:val="0"/>
          <w:bCs/>
          <w:color w:val="auto"/>
          <w:sz w:val="36"/>
          <w:lang w:val="en-US" w:eastAsia="zh-CN"/>
        </w:rPr>
      </w:pPr>
      <w:r>
        <w:rPr>
          <w:rFonts w:hint="eastAsia" w:ascii="黑体" w:hAnsi="黑体" w:eastAsia="黑体"/>
          <w:b w:val="0"/>
          <w:bCs/>
          <w:color w:val="auto"/>
          <w:sz w:val="36"/>
          <w:lang w:val="en-US" w:eastAsia="zh-CN"/>
        </w:rPr>
        <w:t>第四部分 界面设计概述</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default" w:ascii="Times New Roman" w:hAnsi="Times New Roman" w:eastAsia="宋体" w:cs="Times New Roman"/>
          <w:color w:val="auto"/>
          <w:sz w:val="24"/>
          <w:szCs w:val="24"/>
          <w:lang w:val="en-US" w:eastAsia="zh-CN"/>
        </w:rPr>
      </w:pPr>
      <w:r>
        <w:rPr>
          <w:rFonts w:hint="eastAsia" w:ascii="黑体" w:hAnsi="黑体" w:eastAsia="黑体"/>
          <w:b w:val="0"/>
          <w:bCs w:val="0"/>
          <w:color w:val="auto"/>
          <w:lang w:val="en-US" w:eastAsia="zh-CN"/>
        </w:rPr>
        <w:t>4</w:t>
      </w:r>
      <w:bookmarkStart w:id="23" w:name="_GoBack"/>
      <w:bookmarkEnd w:id="23"/>
      <w:r>
        <w:rPr>
          <w:rFonts w:hint="default" w:ascii="黑体" w:hAnsi="黑体" w:eastAsia="黑体"/>
          <w:b w:val="0"/>
          <w:bCs w:val="0"/>
          <w:color w:val="auto"/>
          <w:lang w:val="en-US" w:eastAsia="zh-CN"/>
        </w:rPr>
        <w:t>.</w:t>
      </w:r>
      <w:r>
        <w:rPr>
          <w:rFonts w:hint="eastAsia" w:ascii="黑体" w:hAnsi="黑体" w:eastAsia="黑体"/>
          <w:b w:val="0"/>
          <w:bCs w:val="0"/>
          <w:color w:val="auto"/>
          <w:lang w:val="en-US" w:eastAsia="zh-CN"/>
        </w:rPr>
        <w:t>1 界面设计简述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界面设计是为了满足软件专业化标准化的需求而产生的对软件的使用界面进行美化优化规范化的设计分支。具体包括软件启动封面设计，软件框架设计，按钮设计，面板设计，菜单设计，标签设计，图标设计，滚动条及状态栏设计，安装过程设计，包装及商品化。</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60" w:after="60"/>
        <w:textAlignment w:val="auto"/>
        <w:rPr>
          <w:rFonts w:hint="eastAsia" w:ascii="宋体" w:hAnsi="宋体" w:eastAsia="宋体" w:cs="宋体"/>
          <w:color w:val="auto"/>
          <w:sz w:val="30"/>
          <w:szCs w:val="30"/>
        </w:rPr>
      </w:pPr>
    </w:p>
    <w:p>
      <w:pPr>
        <w:jc w:val="left"/>
        <w:rPr>
          <w:rFonts w:ascii="宋体" w:hAnsi="宋体" w:eastAsia="宋体"/>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678F8"/>
    <w:multiLevelType w:val="singleLevel"/>
    <w:tmpl w:val="7A8678F8"/>
    <w:lvl w:ilvl="0" w:tentative="0">
      <w:start w:val="2"/>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649F"/>
    <w:rsid w:val="082B07E9"/>
    <w:rsid w:val="11FD7BC9"/>
    <w:rsid w:val="19A07C6D"/>
    <w:rsid w:val="45C80074"/>
    <w:rsid w:val="4A07649F"/>
    <w:rsid w:val="5A006BE5"/>
    <w:rsid w:val="6100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Body Text First Indent"/>
    <w:basedOn w:val="1"/>
    <w:qFormat/>
    <w:uiPriority w:val="0"/>
    <w:pPr>
      <w:spacing w:line="360" w:lineRule="auto"/>
      <w:ind w:firstLine="420" w:firstLineChars="200"/>
      <w:jc w:val="both"/>
    </w:pPr>
    <w:rPr>
      <w:rFonts w:ascii="Arial" w:hAnsi="Arial"/>
      <w:sz w:val="21"/>
      <w:szCs w:val="21"/>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qFormat/>
    <w:uiPriority w:val="10"/>
    <w:pPr>
      <w:spacing w:before="240" w:after="60"/>
      <w:outlineLvl w:val="0"/>
    </w:pPr>
    <w:rPr>
      <w:rFonts w:asciiTheme="majorHAnsi" w:hAnsiTheme="majorHAnsi" w:eastAsiaTheme="majorEastAsia" w:cstheme="majorBidi"/>
      <w:b/>
      <w:bCs/>
      <w:sz w:val="32"/>
      <w:szCs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0"/>
    <w:rPr>
      <w:i/>
    </w:rPr>
  </w:style>
  <w:style w:type="paragraph" w:customStyle="1" w:styleId="13">
    <w:name w:val="封面表格文本"/>
    <w:basedOn w:val="1"/>
    <w:uiPriority w:val="0"/>
    <w:pPr>
      <w:jc w:val="center"/>
    </w:pPr>
    <w:rPr>
      <w:rFonts w:ascii="Arial" w:hAnsi="Arial"/>
      <w:sz w:val="21"/>
      <w:szCs w:val="21"/>
    </w:rPr>
  </w:style>
  <w:style w:type="paragraph" w:customStyle="1" w:styleId="14">
    <w:name w:val="编写建议 Char"/>
    <w:basedOn w:val="1"/>
    <w:next w:val="4"/>
    <w:qFormat/>
    <w:uiPriority w:val="0"/>
    <w:pPr>
      <w:spacing w:line="360" w:lineRule="auto"/>
      <w:ind w:firstLine="420" w:firstLineChars="200"/>
    </w:pPr>
    <w:rPr>
      <w:rFonts w:ascii="Arial" w:hAnsi="Arial" w:cs="Arial"/>
      <w:i/>
      <w:color w:val="0000FF"/>
      <w:sz w:val="21"/>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2021-05-18T11:44:00Z</dcterms:created>
  <dc:creator>水中月</dc:creator>
  <cp:lastModifiedBy>向日葵</cp:lastModifiedBy>
  <dcterms:modified xsi:type="dcterms:W3CDTF">2021-05-19T14:05:53Z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8EB49346D9C84711ACA4F905D07BFC7E</vt:lpwstr>
  </property>
</Properties>
</file>