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bidi w:val="0"/>
        <w:spacing w:before="280" w:after="280"/>
        <w:jc w:val="left"/>
        <w:rPr>
          <w:lang w:val="en-US" w:eastAsia="zh-CN"/>
        </w:rPr>
      </w:pPr>
      <w:r>
        <w:rPr>
          <w:rStyle w:val="13"/>
          <w:lang w:val="en-US" w:eastAsia="zh-CN"/>
        </w:rPr>
        <w:t>1.</w:t>
      </w:r>
      <w:r>
        <w:rPr>
          <w:lang w:val="en-US" w:eastAsia="zh-CN"/>
        </w:rPr>
        <w:t>2019年在IEEE上，</w:t>
      </w:r>
      <w:r>
        <w:t>EEG-Based Spatio–Temporal Convolutional Neural Network for Driver Fatigue Evaluation</w:t>
      </w:r>
      <w:r>
        <w:rPr>
          <w:lang w:val="en-US" w:eastAsia="zh-CN"/>
        </w:rPr>
        <w:t xml:space="preserve"> （基于时空卷积神经网络的驾驶员疲劳评估），作者基于多通道的脑电图信号的时空结构，开发了一种ESTCNN，用于检测驾驶员疲劳。分类精度达到97.37%，且计算效率也具有优势。</w:t>
      </w:r>
    </w:p>
    <w:p>
      <w:pPr>
        <w:pStyle w:val="8"/>
        <w:bidi w:val="0"/>
        <w:jc w:val="left"/>
      </w:pPr>
      <w:r>
        <w:t>时域卷积可以作为特征提取模块对时间序列进行处理</w:t>
      </w:r>
    </w:p>
    <w:p>
      <w:pPr>
        <w:pStyle w:val="8"/>
        <w:bidi w:val="0"/>
        <w:jc w:val="left"/>
      </w:pPr>
      <w:r>
        <w:drawing>
          <wp:inline distT="0" distB="10160" distL="0" distR="14605">
            <wp:extent cx="5136515" cy="1925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978" t="23533" r="13590" b="29535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bidi w:val="0"/>
        <w:jc w:val="left"/>
      </w:pPr>
      <w:r>
        <w:t>添加池化层以平衡训练精度和泛化</w:t>
      </w:r>
    </w:p>
    <w:p>
      <w:pPr>
        <w:pStyle w:val="8"/>
        <w:bidi w:val="0"/>
        <w:jc w:val="left"/>
        <w:rPr>
          <w:lang w:val="en-US" w:eastAsia="zh-CN"/>
        </w:rPr>
      </w:pPr>
      <w:r>
        <w:rPr>
          <w:lang w:val="en-US" w:eastAsia="zh-CN"/>
        </w:rPr>
        <w:t>每个卷积块中含有一个1*3的conv，并且还有一个矫正线性激活层和一个BN层.</w:t>
      </w:r>
    </w:p>
    <w:p>
      <w:pPr>
        <w:pStyle w:val="8"/>
        <w:bidi w:val="0"/>
        <w:jc w:val="left"/>
      </w:pPr>
      <w:r>
        <w:rPr>
          <w:color w:val="FF0000"/>
        </w:rPr>
        <w:t>有点不太懂...为什么这样的卷积就可以使得其更好的用来理解和处理时间序列</w:t>
      </w:r>
    </w:p>
    <w:p>
      <w:pPr>
        <w:pStyle w:val="8"/>
        <w:bidi w:val="0"/>
        <w:jc w:val="left"/>
      </w:pPr>
      <w:r>
        <w:rPr>
          <w:lang w:val="en-US" w:eastAsia="zh-CN"/>
        </w:rPr>
        <w:t xml:space="preserve">      </w:t>
      </w:r>
      <w:r>
        <w:drawing>
          <wp:inline distT="0" distB="6350" distL="0" distR="2540">
            <wp:extent cx="4386580" cy="3300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0073" t="27212" r="13019" b="27562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bidi w:val="0"/>
        <w:jc w:val="left"/>
        <w:rPr>
          <w:lang w:val="en-US" w:eastAsia="zh-CN"/>
        </w:rPr>
      </w:pPr>
      <w:r>
        <w:rPr>
          <w:lang w:val="en-US" w:eastAsia="zh-CN"/>
        </w:rPr>
        <w:t>数据标定方式：以问卷调查形式来判定疲劳时间区段，试验时间在14.00-15.30之间，驾驶阶段设置20一次，完成后进行问卷测试，如若测出轻微疲劳信号，进行10分钟的过渡期驾驶，再进行30分钟的驾驶，这三十分钟之间不断做问卷调查，且被标定为疲劳驾驶。</w:t>
      </w:r>
    </w:p>
    <w:p>
      <w:pPr>
        <w:pStyle w:val="8"/>
        <w:bidi w:val="0"/>
        <w:jc w:val="left"/>
        <w:rPr>
          <w:lang w:val="en-US" w:eastAsia="zh-CN"/>
        </w:rPr>
      </w:pPr>
      <w:r>
        <w:rPr>
          <w:lang w:val="en-US" w:eastAsia="zh-CN"/>
        </w:rPr>
        <w:t>最后该网络结构是通过十折交叉验证（</w:t>
      </w:r>
      <w:bookmarkStart w:id="0" w:name="OLE_LINK1"/>
      <w:r>
        <w:rPr>
          <w:lang w:val="en-US" w:eastAsia="zh-CN"/>
        </w:rPr>
        <w:t>10-fold cross validation</w:t>
      </w:r>
      <w:bookmarkEnd w:id="0"/>
      <w:r>
        <w:rPr>
          <w:lang w:val="en-US" w:eastAsia="zh-CN"/>
        </w:rPr>
        <w:t>）来评估精度性能，并和其他网络结构的效果进行对比。</w:t>
      </w:r>
    </w:p>
    <w:p>
      <w:pPr>
        <w:pStyle w:val="8"/>
        <w:bidi w:val="0"/>
        <w:jc w:val="left"/>
        <w:rPr>
          <w:lang w:val="en-US" w:eastAsia="zh-CN"/>
        </w:rPr>
      </w:pPr>
    </w:p>
    <w:p>
      <w:pPr>
        <w:pStyle w:val="8"/>
        <w:bidi w:val="0"/>
        <w:jc w:val="left"/>
        <w:rPr>
          <w:lang w:val="en-US" w:eastAsia="zh-CN"/>
        </w:rPr>
      </w:pPr>
      <w:r>
        <w:rPr>
          <w:rStyle w:val="13"/>
          <w:lang w:val="en-US" w:eastAsia="zh-CN"/>
        </w:rPr>
        <w:t>2.</w:t>
      </w:r>
      <w:r>
        <w:rPr>
          <w:lang w:val="en-US" w:eastAsia="zh-CN"/>
        </w:rPr>
        <w:t>在2016年的EEG-based prediction of driver's cognitive performance by deep convolutional neural network中，作者提出了一个名为CCNN的网络</w:t>
      </w:r>
    </w:p>
    <w:p>
      <w:pPr>
        <w:pStyle w:val="8"/>
        <w:bidi w:val="0"/>
        <w:jc w:val="left"/>
        <w:rPr>
          <w:lang w:val="en-US" w:eastAsia="zh-CN"/>
        </w:rPr>
      </w:pPr>
      <w:r>
        <w:rPr>
          <w:lang w:val="en-US" w:eastAsia="zh-CN"/>
        </w:rPr>
        <w:t xml:space="preserve"> 数据标记收集方式：每隔一段时间使得驾驶偏移，计算测量驾驶员将车开回车道的反应时间（RT），小于0.7s是警觉状态，大于2.1s则标定为疲劳。</w:t>
      </w:r>
    </w:p>
    <w:p>
      <w:pPr>
        <w:pStyle w:val="8"/>
        <w:bidi w:val="0"/>
        <w:jc w:val="left"/>
        <w:rPr>
          <w:lang w:val="en-US" w:eastAsia="zh-CN"/>
        </w:rPr>
      </w:pPr>
    </w:p>
    <w:p>
      <w:pPr>
        <w:pStyle w:val="8"/>
        <w:bidi w:val="0"/>
        <w:jc w:val="left"/>
        <w:rPr>
          <w:lang w:val="en-US" w:eastAsia="zh-CN"/>
        </w:rPr>
      </w:pPr>
      <w:r>
        <w:rPr>
          <w:lang w:val="en-US" w:eastAsia="zh-CN"/>
        </w:rPr>
        <w:t>脑电信号是以二维(时间和通道)形式展现，然而通过研究，发现这些并不能很好的展示这些通道空间之间的相关性。</w:t>
      </w:r>
    </w:p>
    <w:p>
      <w:pPr>
        <w:pStyle w:val="8"/>
        <w:bidi w:val="0"/>
        <w:jc w:val="left"/>
        <w:rPr>
          <w:lang w:val="en-US" w:eastAsia="zh-CN"/>
        </w:rPr>
      </w:pPr>
      <w:r>
        <w:rPr>
          <w:lang w:val="en-US" w:eastAsia="zh-CN"/>
        </w:rPr>
        <w:t>我们已经对在脑电信号的训练中深度信念网络的channel-wise、time-wise和加窗滤波器进行了研究，结果表明，channel-wise具有最佳的性能。在此基础上，我们提出一种基于channel-w</w:t>
      </w:r>
      <w:r>
        <w:rPr>
          <w:rFonts w:hint="eastAsia"/>
          <w:lang w:val="en-US" w:eastAsia="zh-CN"/>
        </w:rPr>
        <w:t>is</w:t>
      </w:r>
      <w:r>
        <w:rPr>
          <w:lang w:val="en-US" w:eastAsia="zh-CN"/>
        </w:rPr>
        <w:t>e的卷积神经网络(CCNN），这里的filter是用的是</w:t>
      </w:r>
      <w:r>
        <w:t>Xavier</w:t>
      </w:r>
      <w:r>
        <w:rPr>
          <w:lang w:val="en-US" w:eastAsia="zh-CN"/>
        </w:rPr>
        <w:t>或者高斯滤波器。</w:t>
      </w:r>
    </w:p>
    <w:p>
      <w:pPr>
        <w:pStyle w:val="8"/>
        <w:bidi w:val="0"/>
        <w:jc w:val="left"/>
        <w:rPr>
          <w:lang w:val="en-US" w:eastAsia="zh-CN"/>
        </w:rPr>
      </w:pPr>
      <w:r>
        <w:rPr>
          <w:lang w:val="en-US" w:eastAsia="zh-CN"/>
        </w:rPr>
        <w:t>然而作者还提出了一个更复杂的网络Channel-wise convolutional neural network with RBM（CCNN-R），在这个网络中，使用玻尔兹曼机来作为滤波器，用深度信念网络（DBN）作为卷积主要的部分。</w:t>
      </w:r>
    </w:p>
    <w:p>
      <w:pPr>
        <w:pStyle w:val="8"/>
        <w:bidi w:val="0"/>
        <w:jc w:val="left"/>
        <w:rPr>
          <w:lang w:val="en-US" w:eastAsia="zh-CN"/>
        </w:rPr>
      </w:pPr>
    </w:p>
    <w:p>
      <w:pPr>
        <w:pStyle w:val="8"/>
        <w:bidi w:val="0"/>
        <w:jc w:val="left"/>
        <w:rPr>
          <w:lang w:val="en-US" w:eastAsia="zh-CN"/>
        </w:rPr>
      </w:pPr>
      <w:r>
        <w:drawing>
          <wp:inline distT="0" distB="10160" distL="0" distR="10160">
            <wp:extent cx="5674360" cy="2169160"/>
            <wp:effectExtent l="0" t="0" r="0" b="0"/>
            <wp:docPr id="3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60" t="57049" r="51364" b="11574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bidi w:val="0"/>
        <w:jc w:val="left"/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asciiTheme="minorHAnsi" w:hAnsiTheme="minorHAnsi" w:cstheme="minorBidi"/>
          <w:kern w:val="0"/>
          <w:sz w:val="24"/>
          <w:szCs w:val="24"/>
          <w:lang w:val="en-US" w:eastAsia="zh-CN" w:bidi="ar"/>
        </w:rPr>
        <w:t>作者对采集的脑电信号的某个通道进行时域分析，证实了脑电信号中有其他干扰信号的存在，而有的通道受影响较小，于是作者使用十折交叉验证，重新得到训练测试的结果，并对比之前的精度大幅提升。 而在此结果中可以看到，采用的</w:t>
      </w:r>
      <w:r>
        <w:rPr>
          <w:rFonts w:eastAsiaTheme="minorEastAsia" w:cstheme="minorBidi"/>
          <w:kern w:val="0"/>
          <w:sz w:val="24"/>
          <w:szCs w:val="24"/>
          <w:lang w:val="en-US" w:eastAsia="zh-CN" w:bidi="ar"/>
        </w:rPr>
        <w:t>CCNN-R</w:t>
      </w:r>
      <w:r>
        <w:rPr>
          <w:rFonts w:asciiTheme="minorHAnsi" w:hAnsiTheme="minorHAnsi" w:cstheme="minorBidi"/>
          <w:kern w:val="0"/>
          <w:sz w:val="24"/>
          <w:szCs w:val="24"/>
          <w:lang w:val="en-US" w:eastAsia="zh-CN" w:bidi="ar"/>
        </w:rPr>
        <w:t>的精度提高的很明显。</w:t>
      </w:r>
    </w:p>
    <w:p>
      <w:pPr>
        <w:pStyle w:val="8"/>
        <w:bidi w:val="0"/>
        <w:jc w:val="left"/>
        <w:rPr>
          <w:lang w:val="en-US" w:eastAsia="zh-CN"/>
        </w:rPr>
      </w:pPr>
      <w:r>
        <w:drawing>
          <wp:inline distT="0" distB="14605" distL="0" distR="1270">
            <wp:extent cx="5591810" cy="4572635"/>
            <wp:effectExtent l="0" t="0" r="0" b="0"/>
            <wp:docPr id="4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376" t="20484" r="56285" b="10415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bidi w:val="0"/>
        <w:jc w:val="left"/>
        <w:rPr>
          <w:lang w:val="en-US" w:eastAsia="zh-CN"/>
        </w:rPr>
      </w:pPr>
    </w:p>
    <w:p>
      <w:pPr>
        <w:pStyle w:val="8"/>
        <w:numPr>
          <w:ilvl w:val="0"/>
          <w:numId w:val="1"/>
        </w:numPr>
        <w:bidi w:val="0"/>
        <w:jc w:val="left"/>
        <w:rPr>
          <w:lang w:val="en-US" w:eastAsia="zh-CN"/>
        </w:rPr>
      </w:pPr>
      <w:r>
        <w:rPr>
          <w:lang w:val="en-US" w:eastAsia="zh-CN"/>
        </w:rPr>
        <w:t>深度信念网络（DBN）</w:t>
      </w:r>
    </w:p>
    <w:p>
      <w:pPr>
        <w:pStyle w:val="8"/>
        <w:bidi w:val="0"/>
        <w:jc w:val="left"/>
        <w:rPr>
          <w:lang w:val="en-US" w:eastAsia="zh-CN"/>
        </w:rPr>
      </w:pPr>
      <w:r>
        <w:rPr>
          <w:lang w:val="en-US" w:eastAsia="zh-CN"/>
        </w:rPr>
        <w:t>首先说一下受限玻尔兹曼机(RBM)，它是一个两层的神经网络，如图，左侧为可视层，右侧为隐含数据。</w:t>
      </w:r>
    </w:p>
    <w:p>
      <w:pPr>
        <w:pStyle w:val="8"/>
        <w:bidi w:val="0"/>
        <w:jc w:val="left"/>
        <w:rPr>
          <w:lang w:val="en-US" w:eastAsia="zh-CN"/>
        </w:rPr>
      </w:pPr>
      <w:r>
        <w:rPr>
          <w:lang w:val="en-US" w:eastAsia="zh-CN"/>
        </w:rPr>
        <w:t>训练过程即：第一步，前向传播，计算隐含数据。</w:t>
      </w:r>
    </w:p>
    <w:p>
      <w:pPr>
        <w:pStyle w:val="8"/>
        <w:bidi w:val="0"/>
        <w:ind w:left="840" w:right="0" w:firstLine="420"/>
        <w:jc w:val="left"/>
        <w:rPr>
          <w:lang w:val="en-US" w:eastAsia="zh-CN"/>
        </w:rPr>
      </w:pPr>
      <w:r>
        <w:rPr>
          <w:lang w:val="en-US" w:eastAsia="zh-CN"/>
        </w:rPr>
        <w:t xml:space="preserve">  第二步，反向传播，计算原始的输入的概率分布</w:t>
      </w:r>
    </w:p>
    <w:p>
      <w:pPr>
        <w:pStyle w:val="8"/>
        <w:bidi w:val="0"/>
        <w:ind w:left="840" w:right="0" w:firstLine="420"/>
        <w:jc w:val="left"/>
        <w:rPr>
          <w:lang w:val="en-US" w:eastAsia="zh-CN"/>
        </w:rPr>
      </w:pPr>
      <w:r>
        <w:rPr>
          <w:lang w:val="en-US" w:eastAsia="zh-CN"/>
        </w:rPr>
        <w:t xml:space="preserve">  第三步，损失函数使模型最优。</w:t>
      </w:r>
    </w:p>
    <w:p>
      <w:pPr>
        <w:pStyle w:val="8"/>
        <w:bidi w:val="0"/>
        <w:jc w:val="left"/>
        <w:rPr>
          <w:lang w:val="en-US" w:eastAsia="zh-CN"/>
        </w:rPr>
      </w:pPr>
      <w:r>
        <w:drawing>
          <wp:inline distT="0" distB="13970" distL="0" distR="6350">
            <wp:extent cx="2051050" cy="1875790"/>
            <wp:effectExtent l="0" t="0" r="0" b="0"/>
            <wp:docPr id="5" name="图片 5" descr="20181123103404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112310340459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bidi w:val="0"/>
        <w:jc w:val="left"/>
      </w:pPr>
      <w:r>
        <w:rPr>
          <w:lang w:val="en-US" w:eastAsia="zh-CN"/>
        </w:rPr>
        <w:t>而深度信念网络就是一堆RBM堆积在一块组成，其是指能够通过计算得到的概率大小学习的神经网络。</w:t>
      </w:r>
    </w:p>
    <w:p>
      <w:pPr>
        <w:pStyle w:val="8"/>
        <w:bidi w:val="0"/>
        <w:jc w:val="left"/>
      </w:pPr>
      <w:bookmarkStart w:id="1" w:name="_GoBack"/>
      <w:bookmarkEnd w:id="1"/>
    </w:p>
    <w:p>
      <w:pPr>
        <w:pStyle w:val="8"/>
        <w:bidi w:val="0"/>
        <w:jc w:val="left"/>
      </w:pPr>
      <w:r>
        <w:t>疑惑：</w:t>
      </w:r>
    </w:p>
    <w:p>
      <w:pPr>
        <w:pStyle w:val="8"/>
        <w:bidi w:val="0"/>
        <w:jc w:val="left"/>
      </w:pPr>
      <w:r>
        <w:t>天津大学全世界最多指令的打字系统</w:t>
      </w:r>
    </w:p>
    <w:p>
      <w:pPr>
        <w:pStyle w:val="8"/>
        <w:bidi w:val="0"/>
        <w:spacing w:before="280" w:after="280"/>
        <w:jc w:val="left"/>
      </w:pPr>
      <w:r>
        <w:t>广东某一医院使用脑机接口对残疾人实现机械臂抓取物体</w:t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3"/>
      <w:numFmt w:val="decimal"/>
      <w:lvlText w:val="%1."/>
      <w:lvlJc w:val="left"/>
      <w:pPr>
        <w:tabs>
          <w:tab w:val="left" w:pos="312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A0730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Theme="minorHAnsi" w:hAnsiTheme="minorHAnsi" w:eastAsiaTheme="minorEastAsia" w:cstheme="minorBidi"/>
      <w:color w:val="auto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2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Autospacing="0" w:after="260" w:afterAutospacing="0" w:line="412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link w:val="13"/>
    <w:semiHidden/>
    <w:unhideWhenUsed/>
    <w:qFormat/>
    <w:uiPriority w:val="0"/>
    <w:pPr>
      <w:keepNext/>
      <w:keepLines/>
      <w:spacing w:before="280" w:beforeAutospacing="0" w:after="29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6">
    <w:name w:val="Body Text"/>
    <w:basedOn w:val="1"/>
    <w:qFormat/>
    <w:uiPriority w:val="0"/>
    <w:pPr>
      <w:spacing w:before="0" w:after="140" w:line="276" w:lineRule="auto"/>
    </w:pPr>
  </w:style>
  <w:style w:type="paragraph" w:styleId="7">
    <w:name w:val="List"/>
    <w:basedOn w:val="6"/>
    <w:uiPriority w:val="0"/>
  </w:style>
  <w:style w:type="paragraph" w:styleId="8">
    <w:name w:val="Normal (Web)"/>
    <w:basedOn w:val="1"/>
    <w:qFormat/>
    <w:uiPriority w:val="0"/>
    <w:pPr>
      <w:spacing w:beforeAutospacing="1" w:afterAutospacing="1"/>
      <w:ind w:left="0" w:right="0" w:firstLine="0"/>
      <w:jc w:val="left"/>
    </w:pPr>
    <w:rPr>
      <w:kern w:val="0"/>
      <w:sz w:val="24"/>
      <w:lang w:val="en-US" w:eastAsia="zh-CN" w:bidi="ar"/>
    </w:rPr>
  </w:style>
  <w:style w:type="character" w:customStyle="1" w:styleId="11">
    <w:name w:val="强调1"/>
    <w:basedOn w:val="10"/>
    <w:qFormat/>
    <w:uiPriority w:val="0"/>
    <w:rPr>
      <w:i/>
    </w:rPr>
  </w:style>
  <w:style w:type="character" w:customStyle="1" w:styleId="12">
    <w:name w:val="标题 2 Char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4 Char"/>
    <w:link w:val="4"/>
    <w:qFormat/>
    <w:uiPriority w:val="0"/>
    <w:rPr>
      <w:rFonts w:ascii="Arial" w:hAnsi="Arial" w:eastAsia="黑体"/>
      <w:b/>
      <w:sz w:val="28"/>
    </w:rPr>
  </w:style>
  <w:style w:type="paragraph" w:customStyle="1" w:styleId="14">
    <w:name w:val="标题样式"/>
    <w:basedOn w:val="1"/>
    <w:next w:val="6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15">
    <w:name w:val="索引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972</Words>
  <Characters>1295</Characters>
  <Paragraphs>27</Paragraphs>
  <TotalTime>27</TotalTime>
  <ScaleCrop>false</ScaleCrop>
  <LinksUpToDate>false</LinksUpToDate>
  <CharactersWithSpaces>1333</CharactersWithSpaces>
  <Application>WPS Office_11.1.0.10000_F1E327BC-269C-435d-A152-05C5408002CA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2020-10-30T13:47:00Z</dcterms:created>
  <dc:creator>Administrator</dc:creator>
  <cp:lastModifiedBy>＠_＠</cp:lastModifiedBy>
  <dcterms:modified xsi:type="dcterms:W3CDTF">2020-11-01T08:24:48Z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2052-11.1.0.10000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