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Station: PAED-05 · Developmental Milestones &amp; Red Flags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GP surgery, routine 8–12 month review</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You are the FY1 in general practice. The patient is the parent of an infant.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You are seeing a mother, Amara, who has brought her 10-month-old son, Jayden, for a routine developmental check. Jayden was born at term with no complications. His weight and growth are on track.</w:t>
      </w:r>
    </w:p>
    <w:p>
      <w:r>
        <w:rPr>
          <w:rFonts w:ascii="Arial" w:cs="Arial" w:eastAsia="Arial" w:hAnsi="Arial"/>
          <w:sz w:val="24"/>
          <w:szCs w:val="24"/>
        </w:rPr>
        <w:t xml:space="preserve"/>
      </w:r>
    </w:p>
    <w:p>
      <w:r>
        <w:rPr>
          <w:rFonts w:ascii="Arial" w:cs="Arial" w:eastAsia="Arial" w:hAnsi="Arial"/>
          <w:b w:val="false"/>
          <w:bCs w:val="false"/>
          <w:sz w:val="24"/>
          <w:szCs w:val="24"/>
        </w:rPr>
        <w:t xml:space="preserve">Amara tells you she is worried because Jayden is not yet sitting up on his own. She has also noticed that he doesn’t always turn to her voice. She asks you: *“Is something wrong with him? Should I be worried?”*</w:t>
      </w:r>
    </w:p>
    <w:p>
      <w:r>
        <w:rPr>
          <w:rFonts w:ascii="Arial" w:cs="Arial" w:eastAsia="Arial" w:hAnsi="Arial"/>
          <w:sz w:val="24"/>
          <w:szCs w:val="24"/>
        </w:rPr>
        <w:t xml:space="preserve"/>
      </w:r>
    </w:p>
    <w:p>
      <w:r>
        <w:rPr>
          <w:rFonts w:ascii="Arial" w:cs="Arial" w:eastAsia="Arial" w:hAnsi="Arial"/>
          <w:b w:val="false"/>
          <w:bCs w:val="false"/>
          <w:sz w:val="24"/>
          <w:szCs w:val="24"/>
        </w:rPr>
        <w:t xml:space="preserve">Take a history of Jayden’s development so far, assess whether there are any red flags for developmental delay, and counsel Amara appropriately — including advice on what to do next.</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w:t>
      </w:r>
      <w:r>
        <w:rPr>
          <w:rFonts w:ascii="Arial" w:cs="Arial" w:eastAsia="Arial" w:hAnsi="Arial"/>
          <w:sz w:val="24"/>
          <w:szCs w:val="24"/>
        </w:rPr>
        <w:t xml:space="preserve">    </w:t>
      </w:r>
      <w:r>
        <w:rPr>
          <w:rFonts w:ascii="Arial" w:cs="Arial" w:eastAsia="Arial" w:hAnsi="Arial"/>
          <w:b w:val="false"/>
          <w:bCs w:val="false"/>
          <w:sz w:val="24"/>
          <w:szCs w:val="24"/>
        </w:rPr>
        <w:t xml:space="preserve">✗ Fail</w:t>
      </w:r>
      <w:r>
        <w:rPr>
          <w:rFonts w:ascii="Arial" w:cs="Arial" w:eastAsia="Arial" w:hAnsi="Arial"/>
          <w:sz w:val="24"/>
          <w:szCs w:val="24"/>
        </w:rPr>
        <w:t xml:space="preserve">    </w:t>
      </w:r>
      <w:r>
        <w:rPr>
          <w:rFonts w:ascii="Arial" w:cs="Arial" w:eastAsia="Arial" w:hAnsi="Arial"/>
          <w:b w:val="false"/>
          <w:bCs w:val="false"/>
          <w:sz w:val="24"/>
          <w:szCs w:val="24"/>
        </w:rPr>
        <w:t xml:space="preserve">✓ Pass</w:t>
      </w:r>
      <w:r>
        <w:rPr>
          <w:rFonts w:ascii="Arial" w:cs="Arial" w:eastAsia="Arial" w:hAnsi="Arial"/>
          <w:sz w:val="24"/>
          <w:szCs w:val="24"/>
        </w:rPr>
        <w:t xml:space="preserve">    </w:t>
      </w:r>
      <w:r>
        <w:rPr>
          <w:rFonts w:ascii="Arial" w:cs="Arial" w:eastAsia="Arial" w:hAnsi="Arial"/>
          <w:b w:val="false"/>
          <w:bCs w:val="false"/>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Opening &amp; rapport</w:t>
      </w:r>
      <w:r>
        <w:rPr>
          <w:rFonts w:ascii="Arial" w:cs="Arial" w:eastAsia="Arial" w:hAnsi="Arial"/>
          <w:sz w:val="24"/>
          <w:szCs w:val="24"/>
        </w:rPr>
        <w:t xml:space="preserve">    </w:t>
      </w:r>
      <w:r>
        <w:rPr>
          <w:rFonts w:ascii="Arial" w:cs="Arial" w:eastAsia="Arial" w:hAnsi="Arial"/>
          <w:b w:val="false"/>
          <w:bCs w:val="false"/>
          <w:sz w:val="24"/>
          <w:szCs w:val="24"/>
        </w:rPr>
        <w:t xml:space="preserve">Doesn’t introduce self; launches into questions without acknowledging the parent’s worry.</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confirms who the child is, and acknowledges the parent’s concern with a warm opening.</w:t>
      </w:r>
      <w:r>
        <w:rPr>
          <w:rFonts w:ascii="Arial" w:cs="Arial" w:eastAsia="Arial" w:hAnsi="Arial"/>
          <w:sz w:val="24"/>
          <w:szCs w:val="24"/>
        </w:rPr>
        <w:t xml:space="preserve">    </w:t>
      </w:r>
      <w:r>
        <w:rPr>
          <w:rFonts w:ascii="Arial" w:cs="Arial" w:eastAsia="Arial" w:hAnsi="Arial"/>
          <w:b w:val="false"/>
          <w:bCs w:val="false"/>
          <w:sz w:val="24"/>
          <w:szCs w:val="24"/>
        </w:rPr>
        <w:t xml:space="preserve">Opens by checking how the parent is feeling; explicitly names and validates her worry before starting the history.</w:t>
      </w:r>
    </w:p>
    <w:p>
      <w:r>
        <w:rPr>
          <w:rFonts w:ascii="Arial" w:cs="Arial" w:eastAsia="Arial" w:hAnsi="Arial"/>
          <w:sz w:val="24"/>
          <w:szCs w:val="24"/>
        </w:rPr>
        <w:t xml:space="preserve"/>
      </w:r>
    </w:p>
    <w:p>
      <w:r>
        <w:rPr>
          <w:rFonts w:ascii="Arial" w:cs="Arial" w:eastAsia="Arial" w:hAnsi="Arial"/>
          <w:b/>
          <w:bCs/>
          <w:sz w:val="24"/>
          <w:szCs w:val="24"/>
        </w:rPr>
        <w:t xml:space="preserve">History-taking — developmental milestones</w:t>
      </w:r>
      <w:r>
        <w:rPr>
          <w:rFonts w:ascii="Arial" w:cs="Arial" w:eastAsia="Arial" w:hAnsi="Arial"/>
          <w:sz w:val="24"/>
          <w:szCs w:val="24"/>
        </w:rPr>
        <w:t xml:space="preserve">    </w:t>
      </w:r>
      <w:r>
        <w:rPr>
          <w:rFonts w:ascii="Arial" w:cs="Arial" w:eastAsia="Arial" w:hAnsi="Arial"/>
          <w:b w:val="false"/>
          <w:bCs w:val="false"/>
          <w:sz w:val="24"/>
          <w:szCs w:val="24"/>
        </w:rPr>
        <w:t xml:space="preserve">Asks no structured questions about development; jumps to conclusions.</w:t>
      </w:r>
      <w:r>
        <w:rPr>
          <w:rFonts w:ascii="Arial" w:cs="Arial" w:eastAsia="Arial" w:hAnsi="Arial"/>
          <w:sz w:val="24"/>
          <w:szCs w:val="24"/>
        </w:rPr>
        <w:t xml:space="preserve">    </w:t>
      </w:r>
      <w:r>
        <w:rPr>
          <w:rFonts w:ascii="Arial" w:cs="Arial" w:eastAsia="Arial" w:hAnsi="Arial"/>
          <w:b w:val="false"/>
          <w:bCs w:val="false"/>
          <w:sz w:val="24"/>
          <w:szCs w:val="24"/>
        </w:rPr>
        <w:t xml:space="preserve">Asks systematically about gross motor, fine motor, social, and communication milestones — including what Jayden can and cannot do.</w:t>
      </w:r>
      <w:r>
        <w:rPr>
          <w:rFonts w:ascii="Arial" w:cs="Arial" w:eastAsia="Arial" w:hAnsi="Arial"/>
          <w:sz w:val="24"/>
          <w:szCs w:val="24"/>
        </w:rPr>
        <w:t xml:space="preserve">    </w:t>
      </w:r>
      <w:r>
        <w:rPr>
          <w:rFonts w:ascii="Arial" w:cs="Arial" w:eastAsia="Arial" w:hAnsi="Arial"/>
          <w:b w:val="false"/>
          <w:bCs w:val="false"/>
          <w:sz w:val="24"/>
          <w:szCs w:val="24"/>
        </w:rPr>
        <w:t xml:space="preserve">Takes a thorough, age-anchored developmental history; asks about birth history, past medical history, and hearing; uses the parent’s observations to build a picture.</w:t>
      </w:r>
    </w:p>
    <w:p>
      <w:r>
        <w:rPr>
          <w:rFonts w:ascii="Arial" w:cs="Arial" w:eastAsia="Arial" w:hAnsi="Arial"/>
          <w:sz w:val="24"/>
          <w:szCs w:val="24"/>
        </w:rPr>
        <w:t xml:space="preserve"/>
      </w:r>
    </w:p>
    <w:p>
      <w:r>
        <w:rPr>
          <w:rFonts w:ascii="Arial" w:cs="Arial" w:eastAsia="Arial" w:hAnsi="Arial"/>
          <w:b/>
          <w:bCs/>
          <w:sz w:val="24"/>
          <w:szCs w:val="24"/>
        </w:rPr>
        <w:t xml:space="preserve">Recognises red flags</w:t>
      </w:r>
      <w:r>
        <w:rPr>
          <w:rFonts w:ascii="Arial" w:cs="Arial" w:eastAsia="Arial" w:hAnsi="Arial"/>
          <w:sz w:val="24"/>
          <w:szCs w:val="24"/>
        </w:rPr>
        <w:t xml:space="preserve">    </w:t>
      </w:r>
      <w:r>
        <w:rPr>
          <w:rFonts w:ascii="Arial" w:cs="Arial" w:eastAsia="Arial" w:hAnsi="Arial"/>
          <w:b w:val="false"/>
          <w:bCs w:val="false"/>
          <w:sz w:val="24"/>
          <w:szCs w:val="24"/>
        </w:rPr>
        <w:t xml:space="preserve">Misses or dismisses red flags; gives false reassurance without assessment.</w:t>
      </w:r>
      <w:r>
        <w:rPr>
          <w:rFonts w:ascii="Arial" w:cs="Arial" w:eastAsia="Arial" w:hAnsi="Arial"/>
          <w:sz w:val="24"/>
          <w:szCs w:val="24"/>
        </w:rPr>
        <w:t xml:space="preserve">    </w:t>
      </w:r>
      <w:r>
        <w:rPr>
          <w:rFonts w:ascii="Arial" w:cs="Arial" w:eastAsia="Arial" w:hAnsi="Arial"/>
          <w:b w:val="false"/>
          <w:bCs w:val="false"/>
          <w:sz w:val="24"/>
          <w:szCs w:val="24"/>
        </w:rPr>
        <w:t xml:space="preserve">Identifies the key concerns (not sitting by 10 months; possible hearing/attention issue) and recognises these as potential red flags requiring further assessment.</w:t>
      </w:r>
      <w:r>
        <w:rPr>
          <w:rFonts w:ascii="Arial" w:cs="Arial" w:eastAsia="Arial" w:hAnsi="Arial"/>
          <w:sz w:val="24"/>
          <w:szCs w:val="24"/>
        </w:rPr>
        <w:t xml:space="preserve">    </w:t>
      </w:r>
      <w:r>
        <w:rPr>
          <w:rFonts w:ascii="Arial" w:cs="Arial" w:eastAsia="Arial" w:hAnsi="Arial"/>
          <w:b w:val="false"/>
          <w:bCs w:val="false"/>
          <w:sz w:val="24"/>
          <w:szCs w:val="24"/>
        </w:rPr>
        <w:t xml:space="preserve">Identifies multiple red flags, including persistence of primitive reflexes, loss of skills, and parental concern as a red flag in itself; understands the significance of possible hearing impairment.</w:t>
      </w:r>
    </w:p>
    <w:p>
      <w:r>
        <w:rPr>
          <w:rFonts w:ascii="Arial" w:cs="Arial" w:eastAsia="Arial" w:hAnsi="Arial"/>
          <w:sz w:val="24"/>
          <w:szCs w:val="24"/>
        </w:rPr>
        <w:t xml:space="preserve"/>
      </w:r>
    </w:p>
    <w:p>
      <w:r>
        <w:rPr>
          <w:rFonts w:ascii="Arial" w:cs="Arial" w:eastAsia="Arial" w:hAnsi="Arial"/>
          <w:b/>
          <w:bCs/>
          <w:sz w:val="24"/>
          <w:szCs w:val="24"/>
        </w:rPr>
        <w:t xml:space="preserve">Explains development &amp; next steps</w:t>
      </w:r>
      <w:r>
        <w:rPr>
          <w:rFonts w:ascii="Arial" w:cs="Arial" w:eastAsia="Arial" w:hAnsi="Arial"/>
          <w:sz w:val="24"/>
          <w:szCs w:val="24"/>
        </w:rPr>
        <w:t xml:space="preserve">    </w:t>
      </w:r>
      <w:r>
        <w:rPr>
          <w:rFonts w:ascii="Arial" w:cs="Arial" w:eastAsia="Arial" w:hAnsi="Arial"/>
          <w:b w:val="false"/>
          <w:bCs w:val="false"/>
          <w:sz w:val="24"/>
          <w:szCs w:val="24"/>
        </w:rPr>
        <w:t xml:space="preserve">Gives no clear explanation; or uses vague, alarming language without a plan.</w:t>
      </w:r>
      <w:r>
        <w:rPr>
          <w:rFonts w:ascii="Arial" w:cs="Arial" w:eastAsia="Arial" w:hAnsi="Arial"/>
          <w:sz w:val="24"/>
          <w:szCs w:val="24"/>
        </w:rPr>
        <w:t xml:space="preserve">    </w:t>
      </w:r>
      <w:r>
        <w:rPr>
          <w:rFonts w:ascii="Arial" w:cs="Arial" w:eastAsia="Arial" w:hAnsi="Arial"/>
          <w:b w:val="false"/>
          <w:bCs w:val="false"/>
          <w:sz w:val="24"/>
          <w:szCs w:val="24"/>
        </w:rPr>
        <w:t xml:space="preserve">Explains that children develop at different rates but that Jayden’s delays in sitting and responding to voice need further assessment; offers a clear plan (hearing test, review, or referral).</w:t>
      </w:r>
      <w:r>
        <w:rPr>
          <w:rFonts w:ascii="Arial" w:cs="Arial" w:eastAsia="Arial" w:hAnsi="Arial"/>
          <w:sz w:val="24"/>
          <w:szCs w:val="24"/>
        </w:rPr>
        <w:t xml:space="preserve">    </w:t>
      </w:r>
      <w:r>
        <w:rPr>
          <w:rFonts w:ascii="Arial" w:cs="Arial" w:eastAsia="Arial" w:hAnsi="Arial"/>
          <w:b w:val="false"/>
          <w:bCs w:val="false"/>
          <w:sz w:val="24"/>
          <w:szCs w:val="24"/>
        </w:rPr>
        <w:t xml:space="preserve">Explains the difference between normal variation and significant delay in plain language; describes what will happen at each step of the assessment; uses no invented statistics.</w:t>
      </w:r>
    </w:p>
    <w:p>
      <w:r>
        <w:rPr>
          <w:rFonts w:ascii="Arial" w:cs="Arial" w:eastAsia="Arial" w:hAnsi="Arial"/>
          <w:sz w:val="24"/>
          <w:szCs w:val="24"/>
        </w:rPr>
        <w:t xml:space="preserve"/>
      </w:r>
    </w:p>
    <w:p>
      <w:r>
        <w:rPr>
          <w:rFonts w:ascii="Arial" w:cs="Arial" w:eastAsia="Arial" w:hAnsi="Arial"/>
          <w:b/>
          <w:bCs/>
          <w:sz w:val="24"/>
          <w:szCs w:val="24"/>
        </w:rPr>
        <w:t xml:space="preserve">Safety-netting &amp; parental support</w:t>
      </w:r>
      <w:r>
        <w:rPr>
          <w:rFonts w:ascii="Arial" w:cs="Arial" w:eastAsia="Arial" w:hAnsi="Arial"/>
          <w:sz w:val="24"/>
          <w:szCs w:val="24"/>
        </w:rPr>
        <w:t xml:space="preserve">    </w:t>
      </w:r>
      <w:r>
        <w:rPr>
          <w:rFonts w:ascii="Arial" w:cs="Arial" w:eastAsia="Arial" w:hAnsi="Arial"/>
          <w:b w:val="false"/>
          <w:bCs w:val="false"/>
          <w:sz w:val="24"/>
          <w:szCs w:val="24"/>
        </w:rPr>
        <w:t xml:space="preserve">No safety-netting; parent leaves unclear what to do.</w:t>
      </w:r>
      <w:r>
        <w:rPr>
          <w:rFonts w:ascii="Arial" w:cs="Arial" w:eastAsia="Arial" w:hAnsi="Arial"/>
          <w:sz w:val="24"/>
          <w:szCs w:val="24"/>
        </w:rPr>
        <w:t xml:space="preserve">    </w:t>
      </w:r>
      <w:r>
        <w:rPr>
          <w:rFonts w:ascii="Arial" w:cs="Arial" w:eastAsia="Arial" w:hAnsi="Arial"/>
          <w:b w:val="false"/>
          <w:bCs w:val="false"/>
          <w:sz w:val="24"/>
          <w:szCs w:val="24"/>
        </w:rPr>
        <w:t xml:space="preserve">Gives clear advice on what to watch for and when to come back; offers a follow-up plan.</w:t>
      </w:r>
      <w:r>
        <w:rPr>
          <w:rFonts w:ascii="Arial" w:cs="Arial" w:eastAsia="Arial" w:hAnsi="Arial"/>
          <w:sz w:val="24"/>
          <w:szCs w:val="24"/>
        </w:rPr>
        <w:t xml:space="preserve">    </w:t>
      </w:r>
      <w:r>
        <w:rPr>
          <w:rFonts w:ascii="Arial" w:cs="Arial" w:eastAsia="Arial" w:hAnsi="Arial"/>
          <w:b w:val="false"/>
          <w:bCs w:val="false"/>
          <w:sz w:val="24"/>
          <w:szCs w:val="24"/>
        </w:rPr>
        <w:t xml:space="preserve">Agrees a concrete next step with the parent; provides a written plan or signposting; explicitly validates parental concern as the right instinct; leaves the door open for questions.</w:t>
      </w:r>
    </w:p>
    <w:p>
      <w:r>
        <w:rPr>
          <w:rFonts w:ascii="Arial" w:cs="Arial" w:eastAsia="Arial" w:hAnsi="Arial"/>
          <w:sz w:val="24"/>
          <w:szCs w:val="24"/>
        </w:rPr>
        <w:t xml:space="preserve"/>
      </w:r>
    </w:p>
    <w:p>
      <w:r>
        <w:rPr>
          <w:rFonts w:ascii="Arial" w:cs="Arial" w:eastAsia="Arial" w:hAnsi="Arial"/>
          <w:b/>
          <w:bCs/>
          <w:sz w:val="24"/>
          <w:szCs w:val="24"/>
        </w:rPr>
        <w:t xml:space="preserve">Shared decision-making &amp; closing</w:t>
      </w:r>
      <w:r>
        <w:rPr>
          <w:rFonts w:ascii="Arial" w:cs="Arial" w:eastAsia="Arial" w:hAnsi="Arial"/>
          <w:sz w:val="24"/>
          <w:szCs w:val="24"/>
        </w:rPr>
        <w:t xml:space="preserve">    </w:t>
      </w:r>
      <w:r>
        <w:rPr>
          <w:rFonts w:ascii="Arial" w:cs="Arial" w:eastAsia="Arial" w:hAnsi="Arial"/>
          <w:b w:val="false"/>
          <w:bCs w:val="false"/>
          <w:sz w:val="24"/>
          <w:szCs w:val="24"/>
        </w:rPr>
        <w:t xml:space="preserve">Lectures or dismisses; closes abruptly.</w:t>
      </w:r>
      <w:r>
        <w:rPr>
          <w:rFonts w:ascii="Arial" w:cs="Arial" w:eastAsia="Arial" w:hAnsi="Arial"/>
          <w:sz w:val="24"/>
          <w:szCs w:val="24"/>
        </w:rPr>
        <w:t xml:space="preserve">    </w:t>
      </w:r>
      <w:r>
        <w:rPr>
          <w:rFonts w:ascii="Arial" w:cs="Arial" w:eastAsia="Arial" w:hAnsi="Arial"/>
          <w:b w:val="false"/>
          <w:bCs w:val="false"/>
          <w:sz w:val="24"/>
          <w:szCs w:val="24"/>
        </w:rPr>
        <w:t xml:space="preserve">Checks parent’s understanding; summarises the plan; asks if she has questions.</w:t>
      </w:r>
      <w:r>
        <w:rPr>
          <w:rFonts w:ascii="Arial" w:cs="Arial" w:eastAsia="Arial" w:hAnsi="Arial"/>
          <w:sz w:val="24"/>
          <w:szCs w:val="24"/>
        </w:rPr>
        <w:t xml:space="preserve">    </w:t>
      </w:r>
      <w:r>
        <w:rPr>
          <w:rFonts w:ascii="Arial" w:cs="Arial" w:eastAsia="Arial" w:hAnsi="Arial"/>
          <w:b w:val="false"/>
          <w:bCs w:val="false"/>
          <w:sz w:val="24"/>
          <w:szCs w:val="24"/>
        </w:rPr>
        <w:t xml:space="preserve">Uses shared decision-making language throughout; ensures the parent feels heard and involved in the plan; closes with warmth and an open invitation to return.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*(walks in, doesn’t introduce self)* So, Jayden’s not sitting yet? He’s ten months. That’s quite late, actually.</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I’ve been worried—he doesn’t always turn when I call him either.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Right. Well, he should be sitting by now. And if he’s not responding to sound, that could be a hearing problem. Or something else. I’ll refer him.</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Refer where? What does that mean?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To paediatrics. They’ll sort it out. Any questions?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I—I don’t know. Is he going to be okay?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We’ll see. I’ll get the referral sent. You’ll hear from them.</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failed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introduction, no rapport-building; parent is left more anxious.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structured developmental history taken — just a snap judgement.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no explanation of normal development or what the referral involves.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safety-netting, no shared decision-making, no check of understanding.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Parent leaves frightened and confused.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Hi, I’m Dr —, one of the FY1 doctors here. You must be Jayden’s mum — Amara, is that right? Thanks for coming in. I understand you’ve got some worries about Jayden’s development — can you tell me what’s been on your mind?</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He’s ten months now and he’s not sitting up. And sometimes he doesn’t turn when I call his name.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 must be worrying. Can I ask a bit more about his development? When he’s on his tummy, does he push up on his arms?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Yes, he does that.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does he reach for toys, or pass things from one hand to the other?</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Yes, he grabs things.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good. What about babbling — does he make sounds like “ba-ba” or “da-da”?</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He used to, but not so much now.</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*(notes this)* And how was his birth — any problems?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No, straightforward.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Okay. So, children develop at different rates, but there are a few things here we need to look at more closely. Not sitting by around nine months, and not consistently turning to sound, can be red flags — things that mean we should do some checks. The fact that he’s reaching and grabbing is reassuring, but the hearing piece especially needs looking into. I’d like to arrange a hearing test and get a paediatric review arranged. How does that sound?</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Okay. Is something wrong with him?</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 don’t know yet — that’s exactly why we’re doing these checks. You’ve done the right thing by bringing him in. I’ll refer him to the community paediatric team; they’ll see him and do a full assessment. In the meantime, keep an eye on whether he’s responding to sounds, and if you notice any loss of skills he used to have, come back sooner. Do you have any questions?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No, I think I understand.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I’ll write the plan down for you. You’ll hear from the team within a few weeks — but if you’re worried in the meantime, you can always come back or call.</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scored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Introduced self, confirmed parent’s name, acknowledged the concern.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Took a structured developmental history (gross motor, fine motor, communication, birth history).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Identified red flags (not sitting, reduced babbling, possible hearing issue).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 clear explanation and a plan (hearing test, paediatric review).</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Safety-netted, checked understanding, offered written information.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*(knocks, enters)* Hi there — I’m Dr —, one of the FY1 doctors. Amara? Lovely to meet you. And this must be Jayden — what a smile! *(pauses, sits at eye level)* Before we dive into the check-up, how are *you* feeling today? I know these developmental reviews can bring up a lot for parents.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Honestly, I’m really worried. He’s not sitting up and he doesn’t always turn when I call him.</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for telling me that — and I want to say straight away: you’re here because you’re paying close attention to Jayden, and that’s exactly what good parents do. Can I ask you to walk me through his development so far? When did he first start lifting his head on his tummy?</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Around three or four months, I think.</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Great. And rolling — when did he start rolling over?</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About six months, both ways.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within the normal range. And sitting — you’ve said he’s not sitting independently yet. Does he sit with support, like in a high chair?</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Yes, he’s fine in his high chair.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Good. What about using his hands — does he pass toys from one hand to the other?</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Yes, he does that really well.</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a positive sign. And babbling — making sounds like “ba-ba” or “da-da”?</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He used to, but he’s stopped doing it as much.</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*(nods, makes a note)* That’s helpful to know. And turning to sound — you mentioned he doesn’t always. Does he ever startle at loud noises?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Sometimes, but not always.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Okay. Can I just check — was his birth straightforward, and has he had any illnesses or hospital admissions?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No, all fine.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is there any family history of hearing problems or developmental conditions?</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that’s really helpful. So, here’s what I’m thinking. Children all develop at their own pace, and there’s a wide range of normal. But there are some things we call “red flags” — signs that mean we should do a bit more digging, just to be safe. Not sitting independently by around nine months is one of those. And a reduction in babbling, or not consistently turning to sound, are others — they can sometimes point to a hearing issue, which can then affect other areas of development.</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So you think he might be deaf?</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 don’t know yet — and that’s exactly why we need to check. The most important thing is that you’ve noticed this early, and that gives us the best chance to support him if he needs it. What I’d like to do is arrange two things: a hearing test — that’s painless, they just play sounds and see how he responds — and a review with the community paediatric team, who are specialists in child development. They’ll do a full assessment and work out what support, if any, he might benefit from.</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Okay. That sounds sensible.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How are you feeling about that plan?</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A bit better, actually. I was scared something was really wrong.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It’s completely natural to feel scared — and I want you to know that you’ve done exactly the right thing by coming in. Parents’ instincts are incredibly important, and we take them seriously. I’m going to write all of this down for you — the plan, who you’ll hear from, and what to watch for in the meantime. If you notice Jayden losing any skills he used to have, or if you’re worried about anything at all, you can come back or call us any time. Does that feel okay?</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Yes, thank you.</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one more thing — you mentioned he used to babble more. That’s worth telling the paediatric team, so I’ll make sure it’s in the referral. You’ve done such a good job noticing these things. Any other questions before we finish?</w:t>
      </w:r>
    </w:p>
    <w:p>
      <w:r>
        <w:rPr>
          <w:rFonts w:ascii="Arial" w:cs="Arial" w:eastAsia="Arial" w:hAnsi="Arial"/>
          <w:sz w:val="24"/>
          <w:szCs w:val="24"/>
        </w:rPr>
        <w:t xml:space="preserve"/>
      </w:r>
    </w:p>
    <w:p>
      <w:r>
        <w:rPr>
          <w:rFonts w:ascii="Arial" w:cs="Arial" w:eastAsia="Arial" w:hAnsi="Arial"/>
          <w:b/>
          <w:bCs/>
          <w:sz w:val="24"/>
          <w:szCs w:val="24"/>
        </w:rPr>
        <w:t xml:space="preserve">Parent:</w:t>
      </w:r>
      <w:r>
        <w:rPr>
          <w:rFonts w:ascii="Arial" w:cs="Arial" w:eastAsia="Arial" w:hAnsi="Arial"/>
          <w:b w:val="false"/>
          <w:bCs w:val="false"/>
          <w:sz w:val="24"/>
          <w:szCs w:val="24"/>
        </w:rPr>
        <w:t xml:space="preserve"> No, I think I’m okay now.</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Lovely. Here’s the written plan. You’ll hear from the team in the next few weeks, but you’ve got my number if you need anything sooner. Take care of yourself and that gorgeous little one.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distinguished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Opened by checking the parent’s emotional state, not just the agenda — built trust immediately.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Took a comprehensive, age-anchored developmental history across all domains.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Explicitly validated parental concern as the *right* instinct — a red flag in itself.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Identified multiple red flags (not sitting, reduced babbling, possible hearing issue) and explained their significance in plain language.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rationale for each step of the plan without using invented statistics.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Used shared decision-making throughout — checked understanding, checked feelings, involved the parent in the plan.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 concrete written plan, clear safety-netting, and closed with warmth and an open door.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Demonstrated genuine compassion while maintaining clinical rigour.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Sources referenced (for clinical sign-off):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NHS Healthier Together — red flags for child development (any age: loss of skills, stiffness, floppiness, repetitive or jerky movements)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BNSSG REMEDY — red flags: persistence of primitive reflexes at six months; not walking by 18 months; development of handedness before age two years; no smile by eight weeks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HEE East of England — developmental red flags including: using one side persistently; abnormal palmar/pincer grasp; not focusing on carer’s face by 3 months; not following objects by 4–5 months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Bradford VTS Paediatrics Guide — parental concern is a red flag in itself; listen to parents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 Pre-submission checklist</w:t>
      </w:r>
    </w:p>
    <w:p>
      <w:r>
        <w:rPr>
          <w:rFonts w:ascii="Arial" w:cs="Arial" w:eastAsia="Arial" w:hAnsi="Arial"/>
          <w:sz w:val="24"/>
          <w:szCs w:val="24"/>
        </w:rPr>
        <w:t xml:space="preserve"/>
      </w:r>
    </w:p>
    <w:p>
      <w:r>
        <w:rPr>
          <w:rFonts w:ascii="Arial" w:cs="Arial" w:eastAsia="Arial" w:hAnsi="Arial"/>
          <w:b w:val="false"/>
          <w:bCs w:val="false"/>
          <w:sz w:val="24"/>
          <w:szCs w:val="24"/>
        </w:rPr>
        <w:t xml:space="preserve">Item</w:t>
      </w:r>
      <w:r>
        <w:rPr>
          <w:rFonts w:ascii="Arial" w:cs="Arial" w:eastAsia="Arial" w:hAnsi="Arial"/>
          <w:sz w:val="24"/>
          <w:szCs w:val="24"/>
        </w:rPr>
        <w:t xml:space="preserve">    </w:t>
      </w:r>
      <w:r>
        <w:rPr>
          <w:rFonts w:ascii="Arial" w:cs="Arial" w:eastAsia="Arial" w:hAnsi="Arial"/>
          <w:b w:val="false"/>
          <w:bCs w:val="false"/>
          <w:sz w:val="24"/>
          <w:szCs w:val="24"/>
        </w:rPr>
        <w:t xml:space="preserve">Status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val="false"/>
          <w:bCs w:val="false"/>
          <w:sz w:val="24"/>
          <w:szCs w:val="24"/>
        </w:rPr>
        <w:t xml:space="preserve">All four parts present (brief, scenario, grid, transcripts)</w:t>
      </w:r>
      <w:r>
        <w:rPr>
          <w:rFonts w:ascii="Arial" w:cs="Arial" w:eastAsia="Arial" w:hAnsi="Arial"/>
          <w:sz w:val="24"/>
          <w:szCs w:val="24"/>
        </w:rPr>
        <w:t xml:space="preserve">    </w:t>
      </w:r>
      <w:r>
        <w:rPr>
          <w:rFonts w:ascii="Arial" w:cs="Arial" w:eastAsia="Arial" w:hAnsi="Arial"/>
          <w:b w:val="false"/>
          <w:bCs w:val="false"/>
          <w:sz w:val="24"/>
          <w:szCs w:val="24"/>
        </w:rPr>
        <w:t xml:space="preserve">✅</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grid has 5–8 domains; every cell says what candidate DOES</w:t>
      </w:r>
      <w:r>
        <w:rPr>
          <w:rFonts w:ascii="Arial" w:cs="Arial" w:eastAsia="Arial" w:hAnsi="Arial"/>
          <w:sz w:val="24"/>
          <w:szCs w:val="24"/>
        </w:rPr>
        <w:t xml:space="preserve">    </w:t>
      </w:r>
      <w:r>
        <w:rPr>
          <w:rFonts w:ascii="Arial" w:cs="Arial" w:eastAsia="Arial" w:hAnsi="Arial"/>
          <w:b w:val="false"/>
          <w:bCs w:val="false"/>
          <w:sz w:val="24"/>
          <w:szCs w:val="24"/>
        </w:rPr>
        <w:t xml:space="preserv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AMaC PUBLISHING · UKMLA / CPSA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CPSA Gold-Standard Worked Example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Developmental milestones are not a list to memorise — they are a clinical tool. The examiner wants to see you apply them to a real child, identify the red flags, and communicate your concerns to a parent without catastrophising. Missing the red flags means missing the referral. Alarming the parent unnecessarily means failing communication.</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giving ages without clinical reasoning. Saying "children walk at 12 months" is not the same as recognising that a 18-month-old who is not walking is a red flag requiring paediatric referral. Second: not knowing the absolute red flags — no words by 18 months, no pointing by 12 months, regression at any age. Regression is always a red flag regardless of other findings.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Assess all four domains — gross motor, fine motor, speech and language, social. Use the parent as your informant but observe the child directly.</w:t>
      </w:r>
    </w:p>
    <w:p>
      <w:r>
        <w:rPr>
          <w:rFonts w:ascii="Arial" w:cs="Arial" w:eastAsia="Arial" w:hAnsi="Arial"/>
          <w:b w:val="false"/>
          <w:bCs w:val="false"/>
          <w:sz w:val="24"/>
          <w:szCs w:val="24"/>
        </w:rPr>
        <w:t xml:space="preserve">Say: "I would like to watch your child play and ask you some questions about what they can do at home — children often behave differently in clinic."</w:t>
      </w:r>
    </w:p>
    <w:p>
      <w:r>
        <w:rPr>
          <w:rFonts w:ascii="Arial" w:cs="Arial" w:eastAsia="Arial" w:hAnsi="Arial"/>
          <w:b w:val="false"/>
          <w:bCs w:val="false"/>
          <w:sz w:val="24"/>
          <w:szCs w:val="24"/>
        </w:rPr>
        <w:t xml:space="preserve">Do: Observe spontaneous play. Use structured developmental history. Cover all four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Compare to age-appropriate milestones. Is this child within normal limits? Behind in one domain or across all domains?</w:t>
      </w:r>
    </w:p>
    <w:p>
      <w:r>
        <w:rPr>
          <w:rFonts w:ascii="Arial" w:cs="Arial" w:eastAsia="Arial" w:hAnsi="Arial"/>
          <w:b w:val="false"/>
          <w:bCs w:val="false"/>
          <w:sz w:val="24"/>
          <w:szCs w:val="24"/>
        </w:rPr>
        <w:t xml:space="preserve">Say: "At 18 months we would expect a child to be walking independently, using at least 6 to 10 words with meaning, and pointing to indicate interest. Can your child do these things?"</w:t>
      </w:r>
    </w:p>
    <w:p>
      <w:r>
        <w:rPr>
          <w:rFonts w:ascii="Arial" w:cs="Arial" w:eastAsia="Arial" w:hAnsi="Arial"/>
          <w:b w:val="false"/>
          <w:bCs w:val="false"/>
          <w:sz w:val="24"/>
          <w:szCs w:val="24"/>
        </w:rPr>
        <w:t xml:space="preserve">Do: Apply milestones systematically. Note the pattern — isolated versus global delay.</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Red flags — no babble by 12 months, no words by 18 months, no 2-word phrases by 24 months, no pointing by 12 months, any loss of previously acquired skills.</w:t>
      </w:r>
    </w:p>
    <w:p>
      <w:r>
        <w:rPr>
          <w:rFonts w:ascii="Arial" w:cs="Arial" w:eastAsia="Arial" w:hAnsi="Arial"/>
          <w:b w:val="false"/>
          <w:bCs w:val="false"/>
          <w:sz w:val="24"/>
          <w:szCs w:val="24"/>
        </w:rPr>
        <w:t xml:space="preserve">Say: "I would be particularly concerned if your child had lost any skills they previously had — this is always a reason to refer urgently."</w:t>
      </w:r>
    </w:p>
    <w:p>
      <w:r>
        <w:rPr>
          <w:rFonts w:ascii="Arial" w:cs="Arial" w:eastAsia="Arial" w:hAnsi="Arial"/>
          <w:b w:val="false"/>
          <w:bCs w:val="false"/>
          <w:sz w:val="24"/>
          <w:szCs w:val="24"/>
        </w:rPr>
        <w:t xml:space="preserve">Do: Ask specifically about regression. Any regression at any age is a red flag.</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Global developmental delay versus isolated delay — different referral pathways. Hearing test essential for speech delay. Vision test for vision concerns.</w:t>
      </w:r>
    </w:p>
    <w:p>
      <w:r>
        <w:rPr>
          <w:rFonts w:ascii="Arial" w:cs="Arial" w:eastAsia="Arial" w:hAnsi="Arial"/>
          <w:b w:val="false"/>
          <w:bCs w:val="false"/>
          <w:sz w:val="24"/>
          <w:szCs w:val="24"/>
        </w:rPr>
        <w:t xml:space="preserve">Say: "Given the speech delay, I would first want to check his hearing — sometimes a hearing problem can look like a speech problem. I will arrange an audiological assessment urgently."</w:t>
      </w:r>
    </w:p>
    <w:p>
      <w:r>
        <w:rPr>
          <w:rFonts w:ascii="Arial" w:cs="Arial" w:eastAsia="Arial" w:hAnsi="Arial"/>
          <w:b w:val="false"/>
          <w:bCs w:val="false"/>
          <w:sz w:val="24"/>
          <w:szCs w:val="24"/>
        </w:rPr>
        <w:t xml:space="preserve">Do: Hearing test for speech delay. Ophthalmology for vision concerns. Community paediatrics for global delay.</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Communicate sensitively to parents. Do not catastrophise. Do not dismiss concerns. Be honest about uncertainty.</w:t>
      </w:r>
    </w:p>
    <w:p>
      <w:r>
        <w:rPr>
          <w:rFonts w:ascii="Arial" w:cs="Arial" w:eastAsia="Arial" w:hAnsi="Arial"/>
          <w:b w:val="false"/>
          <w:bCs w:val="false"/>
          <w:sz w:val="24"/>
          <w:szCs w:val="24"/>
        </w:rPr>
        <w:t xml:space="preserve">Say: "I want to be transparent with you — I think it would be really helpful to have your child assessed by the specialist children's team to get a fuller picture. This is a precaution, not a diagnosis."</w:t>
      </w:r>
    </w:p>
    <w:p>
      <w:r>
        <w:rPr>
          <w:rFonts w:ascii="Arial" w:cs="Arial" w:eastAsia="Arial" w:hAnsi="Arial"/>
          <w:b w:val="false"/>
          <w:bCs w:val="false"/>
          <w:sz w:val="24"/>
          <w:szCs w:val="24"/>
        </w:rPr>
        <w:t xml:space="preserve">Do: Honest, sensitive communication. Referral to community paediatrician. Written information. Safety-net — contact health visitor or GP if any regression.</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Assesses all four developmental domains (gross motor, fine motor, speech, social)</w:t>
      </w:r>
    </w:p>
    <w:p>
      <w:pPr>
        <w:pStyle w:val="ListParagraph"/>
        <w:numPr>
          <w:ilvl w:val="0"/>
          <w:numId w:val="2"/>
        </w:numPr>
      </w:pPr>
      <w:r>
        <w:rPr>
          <w:rFonts w:ascii="Arial" w:cs="Arial" w:eastAsia="Arial" w:hAnsi="Arial"/>
          <w:b w:val="false"/>
          <w:bCs w:val="false"/>
          <w:sz w:val="24"/>
          <w:szCs w:val="24"/>
        </w:rPr>
        <w:t xml:space="preserve">Observes the child directly rather than relying on history alone</w:t>
      </w:r>
    </w:p>
    <w:p>
      <w:pPr>
        <w:pStyle w:val="ListParagraph"/>
        <w:numPr>
          <w:ilvl w:val="0"/>
          <w:numId w:val="2"/>
        </w:numPr>
      </w:pPr>
      <w:r>
        <w:rPr>
          <w:rFonts w:ascii="Arial" w:cs="Arial" w:eastAsia="Arial" w:hAnsi="Arial"/>
          <w:b w:val="false"/>
          <w:bCs w:val="false"/>
          <w:sz w:val="24"/>
          <w:szCs w:val="24"/>
        </w:rPr>
        <w:t xml:space="preserve">Applies age-appropriate milestones correctly</w:t>
      </w:r>
    </w:p>
    <w:p>
      <w:pPr>
        <w:pStyle w:val="ListParagraph"/>
        <w:numPr>
          <w:ilvl w:val="0"/>
          <w:numId w:val="2"/>
        </w:numPr>
      </w:pPr>
      <w:r>
        <w:rPr>
          <w:rFonts w:ascii="Arial" w:cs="Arial" w:eastAsia="Arial" w:hAnsi="Arial"/>
          <w:b w:val="false"/>
          <w:bCs w:val="false"/>
          <w:sz w:val="24"/>
          <w:szCs w:val="24"/>
        </w:rPr>
        <w:t xml:space="preserve">Identifies and names relevant red flags for this child's age</w:t>
      </w:r>
    </w:p>
    <w:p>
      <w:pPr>
        <w:pStyle w:val="ListParagraph"/>
        <w:numPr>
          <w:ilvl w:val="0"/>
          <w:numId w:val="2"/>
        </w:numPr>
      </w:pPr>
      <w:r>
        <w:rPr>
          <w:rFonts w:ascii="Arial" w:cs="Arial" w:eastAsia="Arial" w:hAnsi="Arial"/>
          <w:b w:val="false"/>
          <w:bCs w:val="false"/>
          <w:sz w:val="24"/>
          <w:szCs w:val="24"/>
        </w:rPr>
        <w:t xml:space="preserve">Asks specifically about regression</w:t>
      </w:r>
    </w:p>
    <w:p>
      <w:pPr>
        <w:pStyle w:val="ListParagraph"/>
        <w:numPr>
          <w:ilvl w:val="0"/>
          <w:numId w:val="2"/>
        </w:numPr>
      </w:pPr>
      <w:r>
        <w:rPr>
          <w:rFonts w:ascii="Arial" w:cs="Arial" w:eastAsia="Arial" w:hAnsi="Arial"/>
          <w:b w:val="false"/>
          <w:bCs w:val="false"/>
          <w:sz w:val="24"/>
          <w:szCs w:val="24"/>
        </w:rPr>
        <w:t xml:space="preserve">Arranges hearing test for speech delay</w:t>
      </w:r>
    </w:p>
    <w:p>
      <w:pPr>
        <w:pStyle w:val="ListParagraph"/>
        <w:numPr>
          <w:ilvl w:val="0"/>
          <w:numId w:val="2"/>
        </w:numPr>
      </w:pPr>
      <w:r>
        <w:rPr>
          <w:rFonts w:ascii="Arial" w:cs="Arial" w:eastAsia="Arial" w:hAnsi="Arial"/>
          <w:b w:val="false"/>
          <w:bCs w:val="false"/>
          <w:sz w:val="24"/>
          <w:szCs w:val="24"/>
        </w:rPr>
        <w:t xml:space="preserve">Refers to community paediatrician with clinical reason</w:t>
      </w:r>
    </w:p>
    <w:p>
      <w:pPr>
        <w:pStyle w:val="ListParagraph"/>
        <w:numPr>
          <w:ilvl w:val="0"/>
          <w:numId w:val="2"/>
        </w:numPr>
      </w:pPr>
      <w:r>
        <w:rPr>
          <w:rFonts w:ascii="Arial" w:cs="Arial" w:eastAsia="Arial" w:hAnsi="Arial"/>
          <w:b w:val="false"/>
          <w:bCs w:val="false"/>
          <w:sz w:val="24"/>
          <w:szCs w:val="24"/>
        </w:rPr>
        <w:t xml:space="preserve">Communicates findings sensitively to parents without catastrophising</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PAED-05</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2026-06-24T16:15:19.707Z</dcterms:created>
  <dcterms:modified xsi:type="dcterms:W3CDTF">2026-06-24T16:15:19.707Z</dcterms:modified>
</cp:coreProperties>
</file>

<file path=docProps/custom.xml><?xml version="1.0" encoding="utf-8"?>
<Properties xmlns="http://schemas.openxmlformats.org/officeDocument/2006/custom-properties" xmlns:vt="http://schemas.openxmlformats.org/officeDocument/2006/docPropsVTypes"/>
</file>