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</w:t>
      </w:r>
      <w:r>
        <w:rPr>
          <w:rFonts w:hint="eastAsia" w:ascii="仿宋" w:hAnsi="仿宋" w:eastAsia="仿宋" w:cs="仿宋"/>
          <w:sz w:val="24"/>
          <w:szCs w:val="24"/>
        </w:rPr>
        <w:t xml:space="preserve">git push origin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loca_name</w:t>
      </w:r>
      <w:r>
        <w:rPr>
          <w:rFonts w:hint="eastAsia" w:ascii="仿宋" w:hAnsi="仿宋" w:eastAsia="仿宋" w:cs="仿宋"/>
          <w:sz w:val="24"/>
          <w:szCs w:val="24"/>
        </w:rPr>
        <w:t>: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origin_name --将本地分支推送到远程仓库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2.git branch -D branch_name --删除本地分支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3.git checkout -b bin_branch --创建一个分支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3212C"/>
    <w:rsid w:val="789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2019-07-22T09:18:39Z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