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  <w:jc w:val="center"/>
      </w:pPr>
      <w:r>
        <w:rPr>
          <w:rFonts w:ascii="黑体" w:hAnsi="黑体" w:eastAsia="黑体"/>
          <w:b/>
          <w:sz w:val="44"/>
        </w:rPr>
        <w:t>创AI案例信息表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54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案例名称</w:t>
            </w:r>
          </w:p>
        </w:tc>
        <w:tc>
          <w:tcPr>
            <w:tcW w:type="dxa" w:w="6871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动物习作AI智能助教</w:t>
            </w:r>
          </w:p>
        </w:tc>
      </w:tr>
      <w:tr>
        <w:tc>
          <w:tcPr>
            <w:tcW w:type="dxa" w:w="2154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案例类别</w:t>
            </w:r>
          </w:p>
        </w:tc>
        <w:tc>
          <w:tcPr>
            <w:tcW w:type="dxa" w:w="6871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☑教育智能体</w:t>
            </w:r>
          </w:p>
        </w:tc>
      </w:tr>
      <w:tr>
        <w:tc>
          <w:tcPr>
            <w:tcW w:type="dxa" w:w="2154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作者信息</w:t>
            </w:r>
          </w:p>
        </w:tc>
        <w:tc>
          <w:tcPr>
            <w:tcW w:type="dxa" w:w="6871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姓名：许志超</w:t>
            </w:r>
            <w:r>
              <w:br/>
            </w:r>
            <w:r>
              <w:rPr>
                <w:rFonts w:ascii="宋体" w:hAnsi="宋体" w:eastAsia="宋体"/>
                <w:b w:val="0"/>
                <w:sz w:val="24"/>
              </w:rPr>
              <w:t>单位：惠州市富民小学</w:t>
            </w:r>
            <w:r>
              <w:br/>
            </w:r>
            <w:r>
              <w:rPr>
                <w:rFonts w:ascii="宋体" w:hAnsi="宋体" w:eastAsia="宋体"/>
                <w:b w:val="0"/>
                <w:sz w:val="24"/>
              </w:rPr>
              <w:t>职务/职称：小学语文教师/未定级</w:t>
            </w:r>
          </w:p>
        </w:tc>
      </w:tr>
      <w:tr>
        <w:tc>
          <w:tcPr>
            <w:tcW w:type="dxa" w:w="2154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团队成员</w:t>
            </w:r>
          </w:p>
        </w:tc>
        <w:tc>
          <w:tcPr>
            <w:tcW w:type="dxa" w:w="6871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许志超（惠州市富民小学，小学语文教师/未定级）</w:t>
            </w:r>
          </w:p>
        </w:tc>
      </w:tr>
      <w:tr>
        <w:tc>
          <w:tcPr>
            <w:tcW w:type="dxa" w:w="2154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申报学段</w:t>
            </w:r>
          </w:p>
        </w:tc>
        <w:tc>
          <w:tcPr>
            <w:tcW w:type="dxa" w:w="6871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☑小学</w:t>
            </w:r>
          </w:p>
        </w:tc>
      </w:tr>
      <w:tr>
        <w:tc>
          <w:tcPr>
            <w:tcW w:type="dxa" w:w="2154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解决的教学问题</w:t>
            </w:r>
            <w:r>
              <w:br/>
            </w:r>
            <w:r>
              <w:rPr>
                <w:rFonts w:ascii="宋体" w:hAnsi="宋体" w:eastAsia="宋体"/>
                <w:b/>
                <w:sz w:val="24"/>
              </w:rPr>
              <w:t>（不超过100字）</w:t>
            </w:r>
          </w:p>
        </w:tc>
        <w:tc>
          <w:tcPr>
            <w:tcW w:type="dxa" w:w="6871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四年级动物类习作练习中，教师难以兼顾全班48名学生的个性化写作指导，批改反馈周期过长（4-6小时），范文和写作辅助资源匮乏，学生写作兴趣不足。</w:t>
            </w:r>
          </w:p>
        </w:tc>
      </w:tr>
      <w:tr>
        <w:tc>
          <w:tcPr>
            <w:tcW w:type="dxa" w:w="2154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开发平台/工具</w:t>
            </w:r>
          </w:p>
        </w:tc>
        <w:tc>
          <w:tcPr>
            <w:tcW w:type="dxa" w:w="6871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DeepSeek大模型（deepseek-chat）、Python Flask框架、HTML/CSS/JavaScript</w:t>
            </w:r>
          </w:p>
        </w:tc>
      </w:tr>
      <w:tr>
        <w:tc>
          <w:tcPr>
            <w:tcW w:type="dxa" w:w="2154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特色与创新</w:t>
            </w:r>
            <w:r>
              <w:br/>
            </w:r>
            <w:r>
              <w:rPr>
                <w:rFonts w:ascii="宋体" w:hAnsi="宋体" w:eastAsia="宋体"/>
                <w:b/>
                <w:sz w:val="24"/>
              </w:rPr>
              <w:t>（不超过100字）</w:t>
            </w:r>
          </w:p>
        </w:tc>
        <w:tc>
          <w:tcPr>
            <w:tcW w:type="dxa" w:w="6871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实现小学动物习作教学的“一生一导”个性化辅导，聚焦小学中年段具体教学节点，基于开源框架和按量付费API，开发成本极低，具备高复现价值。</w:t>
            </w:r>
          </w:p>
        </w:tc>
      </w:tr>
      <w:tr>
        <w:tc>
          <w:tcPr>
            <w:tcW w:type="dxa" w:w="2154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相关网址</w:t>
            </w:r>
          </w:p>
        </w:tc>
        <w:tc>
          <w:tcPr>
            <w:tcW w:type="dxa" w:w="6871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https://github.com/707978439-cpu/animal-writing-assistant（MIT开源协议）</w:t>
            </w:r>
          </w:p>
        </w:tc>
      </w:tr>
      <w:tr>
        <w:tc>
          <w:tcPr>
            <w:tcW w:type="dxa" w:w="2154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配套资源</w:t>
            </w:r>
          </w:p>
        </w:tc>
        <w:tc>
          <w:tcPr>
            <w:tcW w:type="dxa" w:w="6871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☑ 完整代码（MIT开源）  ☑ 应用文档（使用手册）  ☑ 开源协议文件(LICENSE)</w:t>
            </w:r>
          </w:p>
        </w:tc>
      </w:tr>
      <w:tr>
        <w:tc>
          <w:tcPr>
            <w:tcW w:type="dxa" w:w="2154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案例内容简介</w:t>
            </w:r>
            <w:r>
              <w:br/>
            </w:r>
            <w:r>
              <w:rPr>
                <w:rFonts w:ascii="宋体" w:hAnsi="宋体" w:eastAsia="宋体"/>
                <w:b/>
                <w:sz w:val="24"/>
              </w:rPr>
              <w:t>（不超过300字）</w:t>
            </w:r>
          </w:p>
        </w:tc>
        <w:tc>
          <w:tcPr>
            <w:tcW w:type="dxa" w:w="6871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本案例聚焦四年级语文动物类习作教学中“个性化辅导不足”的核心痛点，借助国产DeepSeek大模型自主开发《动物习作AI智能助教》教育智能体。该工具包含写作闯关、好词好句墙、写作分析建议、互动问答、范文展示五大功能模块，采用Flask本地Web架构，无需部署服务器。经惠州市富民小学四年级4个班级试用，学生习作字数平均提升32%，写作兴趣显著提高，教师批改效率提升约60%。本工具采用MIT开源协议发布。</w:t>
            </w:r>
          </w:p>
        </w:tc>
      </w:tr>
      <w:tr>
        <w:tc>
          <w:tcPr>
            <w:tcW w:type="dxa" w:w="2154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作者声明</w:t>
            </w:r>
          </w:p>
        </w:tc>
        <w:tc>
          <w:tcPr>
            <w:tcW w:type="dxa" w:w="6871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 xml:space="preserve">　</w:t>
            </w:r>
          </w:p>
        </w:tc>
      </w:tr>
      <w:tr>
        <w:tc>
          <w:tcPr>
            <w:tcW w:type="dxa" w:w="2154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作者所在单位意见</w:t>
            </w:r>
          </w:p>
        </w:tc>
        <w:tc>
          <w:tcPr>
            <w:tcW w:type="dxa" w:w="6871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 xml:space="preserve">　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