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Checking Button – Acceptance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123825</wp:posOffset>
            </wp:positionH>
            <wp:positionV relativeFrom="paragraph">
              <wp:posOffset>230505</wp:posOffset>
            </wp:positionV>
            <wp:extent cx="6332220" cy="6736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Entered Value is right, value highlighted green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186055</wp:posOffset>
            </wp:positionV>
            <wp:extent cx="6332220" cy="776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6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Entered value is wrong, value is highlighted red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8416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4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19</Words>
  <Characters>111</Characters>
  <CharactersWithSpaces>128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2019-03-27T14:23:25Z</dcterms:created>
  <dc:creator/>
  <dc:description/>
  <dc:language>en-US</dc:language>
  <cp:lastModifiedBy/>
  <dcterms:modified xsi:type="dcterms:W3CDTF">2019-03-27T14:31:41Z</dcterms:modified>
  <cp:revision>2</cp:revision>
  <dc:subject/>
  <dc:title/>
</cp:coreProperties>
</file>