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rPr/>
      </w:pPr>
      <w:r>
        <w:rPr/>
        <w:t>WIRESHARK – Interceptar comunicación</w:t>
      </w:r>
    </w:p>
    <w:p>
      <w:pPr>
        <w:pStyle w:val="ListParagraph"/>
        <w:jc w:val="both"/>
        <w:rPr>
          <w:b/>
          <w:b/>
        </w:rPr>
      </w:pPr>
      <w:r>
        <w:rPr>
          <w:b/>
        </w:rPr>
        <w:t>OBJETIVO:</w:t>
      </w:r>
    </w:p>
    <w:p>
      <w:pPr>
        <w:pStyle w:val="ListParagraph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Analizar el tráfico de red usando wireshark.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Ver los paquetes ICMP(ping).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Capturar usuario y contraseña usando un protocolo sin encriptar.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Intentar capturar paquetes en un protocolo encriptado.</w:t>
      </w:r>
    </w:p>
    <w:p>
      <w:pPr>
        <w:pStyle w:val="ListParagraph"/>
        <w:ind w:left="1440" w:hanging="0"/>
        <w:jc w:val="both"/>
        <w:rPr/>
      </w:pPr>
      <w:r>
        <w:rPr/>
      </w:r>
    </w:p>
    <w:p>
      <w:pPr>
        <w:pStyle w:val="ListParagraph"/>
        <w:jc w:val="both"/>
        <w:rPr>
          <w:b/>
          <w:b/>
        </w:rPr>
      </w:pPr>
      <w:r>
        <w:rPr>
          <w:b/>
        </w:rPr>
        <w:t xml:space="preserve">DESCRIPCION DE LA TAREA: </w:t>
      </w:r>
    </w:p>
    <w:p>
      <w:pPr>
        <w:pStyle w:val="ListParagraph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3705" cy="16027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</w:rPr>
      </w:pPr>
      <w:r>
        <w:rPr>
          <w:b/>
        </w:rPr>
        <w:t>Descárgate el software wireshark para Linux de la página web del fabricante.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 PC0 será tu ordenador anfitrión, ahí activarás el servidor ftp que viene con XAMPP. Instala también wireshark. Si no viniera, instalar un servidor ftp en un windows o en un linux, t</w:t>
      </w:r>
      <w:r>
        <w:rPr>
          <w:rFonts w:eastAsia="SimSun" w:cs="Calibri"/>
          <w:color w:val="000000" w:themeColor="text1"/>
          <w:kern w:val="0"/>
          <w:sz w:val="22"/>
          <w:szCs w:val="22"/>
          <w:lang w:val="es-ES" w:eastAsia="en-US" w:bidi="ar-SA"/>
        </w:rPr>
        <w:t>ú eliges.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 PC1 instala el cliente ftp filezilla, o el que quieras. Se recomienda el filezilla cliente.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b/>
          <w:color w:val="000000" w:themeColor="text1"/>
        </w:rPr>
        <w:t>(4 pto)</w:t>
      </w:r>
      <w:r>
        <w:rPr>
          <w:color w:val="000000" w:themeColor="text1"/>
        </w:rPr>
        <w:t xml:space="preserve">Ahora haz un ping entre las dos máquinas, mediante el filtro adecuado, captura los paquetes ICMP entre las dos máquinas, usando Wireshark. Pega una </w:t>
      </w:r>
      <w:r>
        <w:rPr>
          <w:b/>
          <w:color w:val="000000" w:themeColor="text1"/>
        </w:rPr>
        <w:t>captura</w:t>
      </w:r>
      <w:r>
        <w:rPr>
          <w:color w:val="000000" w:themeColor="text1"/>
        </w:rPr>
        <w:t xml:space="preserve"> de un paquete capturado donde se vea la dirección IP, tanto destino como origen y la MAC de ambos también.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2A6099"/>
        </w:rPr>
      </w:pPr>
      <w:r>
        <w:rPr>
          <w:color w:val="2A6099"/>
        </w:rPr>
        <w:t>Voy a hacer ping con el ordenador de Paula, el cual tiene la IP: 192.168.14.73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902970</wp:posOffset>
            </wp:positionH>
            <wp:positionV relativeFrom="paragraph">
              <wp:posOffset>131445</wp:posOffset>
            </wp:positionV>
            <wp:extent cx="4458970" cy="184785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2A6099"/>
        </w:rPr>
      </w:pPr>
      <w:r>
        <w:rPr>
          <w:color w:val="2A6099"/>
        </w:rPr>
        <w:t>Podemos ver como se están comunicando ambos ordenadores con la ip del ordenador al que le hacemos ping y al que envía el ping. Además podemos ver la MAC en la información del paquete.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2125980"/>
            <wp:effectExtent l="0" t="0" r="0" b="0"/>
            <wp:wrapTopAndBottom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604520</wp:posOffset>
            </wp:positionH>
            <wp:positionV relativeFrom="paragraph">
              <wp:posOffset>71120</wp:posOffset>
            </wp:positionV>
            <wp:extent cx="5181600" cy="2200275"/>
            <wp:effectExtent l="0" t="0" r="0" b="0"/>
            <wp:wrapTopAndBottom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(2 pto)</w:t>
      </w:r>
      <w:r>
        <w:rPr>
          <w:color w:val="000000" w:themeColor="text1"/>
        </w:rPr>
        <w:t>Configura el servidor FTP server y crea un usuario con contraseña y elige un directorio compartido en FTP para ese usuario en la máquina PC0.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t>Una vez configurado el servidor, entramos con nuestro usuario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390525</wp:posOffset>
            </wp:positionH>
            <wp:positionV relativeFrom="paragraph">
              <wp:posOffset>38100</wp:posOffset>
            </wp:positionV>
            <wp:extent cx="5610225" cy="233553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b/>
          <w:color w:val="000000" w:themeColor="text1"/>
        </w:rPr>
        <w:t>(2 pto)</w:t>
      </w:r>
      <w:r>
        <w:rPr>
          <w:color w:val="000000" w:themeColor="text1"/>
        </w:rPr>
        <w:t>Realiza una conexión FTP plana, sin usar FTPS (SSL/TLS) desde el cliente FTP hacia el servidor y , mediante el filtro adecuado, captura los paquetes FTP. Haz una captura de pantalla donde se vean los paquetes donde viajan, sin cifrar, tanto el usuario como la contraseña.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2A6099"/>
        </w:rPr>
      </w:pPr>
      <w:r>
        <w:rPr>
          <w:color w:val="2A6099"/>
        </w:rPr>
        <w:t>Nos conectamos sin SSL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2A6099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040" cy="2620645"/>
            <wp:effectExtent l="0" t="0" r="0" b="0"/>
            <wp:wrapTopAndBottom/>
            <wp:docPr id="6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Pasamos un archivo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color w:val="2A6099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6162040" cy="1884680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Vemos que aparece el usuario y la contraseña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2565400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</w:rPr>
        <w:t>(2 pto)</w:t>
      </w:r>
      <w:r>
        <w:rPr/>
        <w:t xml:space="preserve"> Ahora configura tanto el servidor como el cliente FTP para que la conexión sea usando SSL(FTPS). ¿puedes ver las credenciales de entrada ahora?.  (Nota: Debes crear un certificado en el servidor, que se usará para enviarse a los clientes y cifrar la comunicación con la clave pública de ese certificado, busca en Internet para realizarlo).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Nos conectamos de forma segura</w:t>
      </w:r>
    </w:p>
    <w:p>
      <w:pPr>
        <w:pStyle w:val="ListParagraph"/>
        <w:jc w:val="both"/>
        <w:rPr>
          <w:color w:val="2A6099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466725</wp:posOffset>
            </wp:positionH>
            <wp:positionV relativeFrom="paragraph">
              <wp:posOffset>33655</wp:posOffset>
            </wp:positionV>
            <wp:extent cx="5379720" cy="2273935"/>
            <wp:effectExtent l="0" t="0" r="0" b="0"/>
            <wp:wrapTopAndBottom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Nos aparecerá el certificado</w:t>
      </w:r>
    </w:p>
    <w:p>
      <w:pPr>
        <w:pStyle w:val="ListParagraph"/>
        <w:jc w:val="both"/>
        <w:rPr>
          <w:color w:val="2A6099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1236345</wp:posOffset>
            </wp:positionH>
            <wp:positionV relativeFrom="paragraph">
              <wp:posOffset>-3810</wp:posOffset>
            </wp:positionV>
            <wp:extent cx="3660140" cy="3391535"/>
            <wp:effectExtent l="0" t="0" r="0" b="0"/>
            <wp:wrapTopAndBottom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Y si entramos a wireshark, veremos que nos saldrá cifrado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3440" cy="83756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09" w:right="1133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7f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 w:ascii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qFormat/>
    <w:rsid w:val="00c57fe3"/>
    <w:rPr>
      <w:rFonts w:ascii="Cambria" w:hAnsi="Cambria"/>
      <w:color w:val="17365D"/>
      <w:spacing w:val="5"/>
      <w:sz w:val="52"/>
      <w:szCs w:val="52"/>
    </w:rPr>
  </w:style>
  <w:style w:type="character" w:styleId="TextodegloboCar" w:customStyle="1">
    <w:name w:val="Texto de globo Car"/>
    <w:basedOn w:val="DefaultParagraphFont"/>
    <w:qFormat/>
    <w:rsid w:val="00c57fe3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9516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16b5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 w:customStyle="1">
    <w:name w:val="Body Text"/>
    <w:basedOn w:val="Normal"/>
    <w:rsid w:val="00c57fe3"/>
    <w:pPr>
      <w:spacing w:before="0" w:after="120"/>
    </w:pPr>
    <w:rPr/>
  </w:style>
  <w:style w:type="paragraph" w:styleId="Lista">
    <w:name w:val="List"/>
    <w:basedOn w:val="Cuerpodetexto"/>
    <w:rsid w:val="00c57fe3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c57fe3"/>
    <w:pPr>
      <w:suppressLineNumbers/>
    </w:pPr>
    <w:rPr>
      <w:rFonts w:cs="Mang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rsid w:val="00c57fe3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Pie" w:customStyle="1">
    <w:name w:val="Pie"/>
    <w:basedOn w:val="Normal"/>
    <w:qFormat/>
    <w:rsid w:val="00c57fe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general">
    <w:name w:val="Title"/>
    <w:basedOn w:val="Normal"/>
    <w:qFormat/>
    <w:rsid w:val="00c57fe3"/>
    <w:pPr>
      <w:pBdr>
        <w:bottom w:val="single" w:sz="8" w:space="0" w:color="4F81BD"/>
      </w:pBdr>
      <w:spacing w:lineRule="atLeast" w:line="100"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Paragraph">
    <w:name w:val="List Paragraph"/>
    <w:basedOn w:val="Normal"/>
    <w:qFormat/>
    <w:rsid w:val="00c57fe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rsid w:val="00c57fe3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Application>LibreOffice/7.3.0.3$Windows_X86_64 LibreOffice_project/0f246aa12d0eee4a0f7adcefbf7c878fc2238db3</Application>
  <AppVersion>15.0000</AppVersion>
  <Pages>4</Pages>
  <Words>375</Words>
  <Characters>1857</Characters>
  <CharactersWithSpaces>2202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2012-10-04T10:47:00Z</dcterms:created>
  <dc:creator>mall</dc:creator>
  <dc:description/>
  <dc:language>es-ES</dc:language>
  <cp:lastModifiedBy/>
  <cp:lastPrinted>2012-10-04T11:13:00Z</cp:lastPrinted>
  <dcterms:modified xsi:type="dcterms:W3CDTF">2022-03-10T12:50:29Z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