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0"/>
        <w:spacing w:beforeAutospacing="0" w:before="0" w:afterAutospacing="0" w:after="240"/>
        <w:rPr>
          <w:b/>
          <w:b/>
          <w:bCs/>
          <w:color w:val="000000"/>
          <w:sz w:val="26"/>
          <w:szCs w:val="26"/>
        </w:rPr>
      </w:pPr>
      <w:r>
        <w:rPr>
          <w:rFonts w:cs="Helvetica" w:ascii="sans-serif" w:hAnsi="sans-serif"/>
          <w:b/>
          <w:bCs/>
          <w:color w:val="000000"/>
          <w:sz w:val="26"/>
          <w:szCs w:val="26"/>
          <w:u w:val="single"/>
        </w:rPr>
        <w:t>UBUNTU SERVER COMO DOMAIN CONTROLLER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 xml:space="preserve">Utilizando el </w:t>
      </w:r>
      <w:r>
        <w:rPr>
          <w:rFonts w:cs="Helvetica" w:ascii="Century Gothic" w:hAnsi="Century Gothic"/>
          <w:b/>
          <w:bCs/>
          <w:color w:val="000000"/>
          <w:sz w:val="20"/>
          <w:szCs w:val="20"/>
        </w:rPr>
        <w:t>Ubuntu Server</w:t>
      </w:r>
      <w:r>
        <w:rPr>
          <w:rFonts w:cs="Helvetica" w:ascii="Century Gothic" w:hAnsi="Century Gothic"/>
          <w:color w:val="000000"/>
          <w:sz w:val="20"/>
          <w:szCs w:val="20"/>
        </w:rPr>
        <w:t xml:space="preserve"> que has instalado en otra práctica de este tema, configúralo para que haga la función de </w:t>
      </w:r>
      <w:r>
        <w:rPr>
          <w:rFonts w:cs="Helvetica" w:ascii="Century Gothic" w:hAnsi="Century Gothic"/>
          <w:b/>
          <w:bCs/>
          <w:color w:val="000000"/>
          <w:sz w:val="20"/>
          <w:szCs w:val="20"/>
        </w:rPr>
        <w:t>Controlador de Dominio</w:t>
      </w:r>
      <w:r>
        <w:rPr>
          <w:rFonts w:cs="Helvetica" w:ascii="Century Gothic" w:hAnsi="Century Gothic"/>
          <w:color w:val="000000"/>
          <w:sz w:val="20"/>
          <w:szCs w:val="20"/>
        </w:rPr>
        <w:t xml:space="preserve"> como si se tratase de un Windows Server.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b/>
          <w:b/>
          <w:bCs/>
          <w:color w:val="000000"/>
          <w:sz w:val="20"/>
          <w:szCs w:val="20"/>
        </w:rPr>
      </w:pPr>
      <w:r>
        <w:rPr>
          <w:rFonts w:cs="Helvetica" w:ascii="Century Gothic" w:hAnsi="Century Gothic"/>
          <w:b/>
          <w:bCs/>
          <w:color w:val="000000"/>
          <w:sz w:val="20"/>
          <w:szCs w:val="20"/>
        </w:rPr>
        <w:t xml:space="preserve">IMPORTANTE: no utilices el Ubuntu Server de las prácticas de Servicios en Red porque te va a dar muchos conflictos por el servidor DNS. 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 xml:space="preserve">Como siempre, tendrás que elaborar un </w:t>
      </w:r>
      <w:r>
        <w:rPr>
          <w:rFonts w:cs="Helvetica" w:ascii="Century Gothic" w:hAnsi="Century Gothic"/>
          <w:b/>
          <w:bCs/>
          <w:color w:val="000000"/>
          <w:sz w:val="20"/>
          <w:szCs w:val="20"/>
        </w:rPr>
        <w:t>tutorial</w:t>
      </w:r>
      <w:r>
        <w:rPr>
          <w:rFonts w:cs="Helvetica" w:ascii="Century Gothic" w:hAnsi="Century Gothic"/>
          <w:color w:val="000000"/>
          <w:sz w:val="20"/>
          <w:szCs w:val="20"/>
        </w:rPr>
        <w:t xml:space="preserve"> con tus propios </w:t>
      </w:r>
      <w:r>
        <w:rPr>
          <w:rFonts w:cs="Helvetica" w:ascii="Century Gothic" w:hAnsi="Century Gothic"/>
          <w:b/>
          <w:bCs/>
          <w:color w:val="000000"/>
          <w:sz w:val="20"/>
          <w:szCs w:val="20"/>
        </w:rPr>
        <w:t>screenshots</w:t>
      </w:r>
      <w:r>
        <w:rPr>
          <w:rFonts w:cs="Helvetica" w:ascii="Century Gothic" w:hAnsi="Century Gothic"/>
          <w:color w:val="000000"/>
          <w:sz w:val="20"/>
          <w:szCs w:val="20"/>
        </w:rPr>
        <w:t xml:space="preserve"> y explicaciones para mi abuela con lo siguiente: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708" w:hanging="0"/>
        <w:rPr>
          <w:color w:val="000000"/>
          <w:sz w:val="20"/>
          <w:szCs w:val="20"/>
        </w:rPr>
      </w:pPr>
      <w:r>
        <w:rPr>
          <w:rFonts w:cs="Helvetica" w:ascii="Century Gothic" w:hAnsi="Century Gothic"/>
          <w:b w:val="false"/>
          <w:bCs w:val="false"/>
          <w:color w:val="000000"/>
          <w:sz w:val="20"/>
          <w:szCs w:val="20"/>
        </w:rPr>
        <w:t>-</w:t>
      </w:r>
      <w:r>
        <w:rPr>
          <w:rFonts w:cs="Helvetica" w:ascii="Century Gothic" w:hAnsi="Century Gothic"/>
          <w:b/>
          <w:bCs/>
          <w:color w:val="000000"/>
          <w:sz w:val="20"/>
          <w:szCs w:val="20"/>
        </w:rPr>
        <w:t xml:space="preserve"> Proceso completo de configuración del servidor Linux: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708" w:hanging="0"/>
        <w:rPr>
          <w:b w:val="false"/>
          <w:b w:val="false"/>
          <w:bCs w:val="false"/>
          <w:color w:val="2A6099"/>
        </w:rPr>
      </w:pPr>
      <w:r>
        <w:rPr>
          <w:rFonts w:cs="Helvetica" w:ascii="Century Gothic" w:hAnsi="Century Gothic"/>
          <w:b w:val="false"/>
          <w:bCs w:val="false"/>
          <w:color w:val="2A6099"/>
          <w:sz w:val="20"/>
          <w:szCs w:val="20"/>
        </w:rPr>
        <w:t>Antes que nada, vamos a actualizar el sistema con “apt get update” y “apt get upgrade”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/>
      </w:pPr>
      <w:r>
        <w:rPr>
          <w:rFonts w:cs="Helvetica" w:ascii="Century Gothic" w:hAnsi="Century Gothic"/>
          <w:color w:val="000000"/>
          <w:sz w:val="20"/>
          <w:szCs w:val="20"/>
        </w:rPr>
        <w:t>o Configuración IP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color w:val="2A6099"/>
        </w:rPr>
      </w:pPr>
      <w:r>
        <w:rPr>
          <w:rFonts w:cs="Helvetica" w:ascii="Century Gothic" w:hAnsi="Century Gothic"/>
          <w:color w:val="2A6099"/>
          <w:sz w:val="20"/>
          <w:szCs w:val="20"/>
        </w:rPr>
        <w:t>Vamos a mirar primero nuestra IP con “ip a”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sz w:val="20"/>
          <w:szCs w:val="20"/>
        </w:rPr>
      </w:pPr>
      <w:r>
        <w:rPr>
          <w:rFonts w:cs="Helvetica" w:ascii="Century Gothic" w:hAnsi="Century Gothic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173355</wp:posOffset>
            </wp:positionH>
            <wp:positionV relativeFrom="paragraph">
              <wp:posOffset>6985</wp:posOffset>
            </wp:positionV>
            <wp:extent cx="5053965" cy="14516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color w:val="2A6099"/>
        </w:rPr>
      </w:pPr>
      <w:r>
        <w:rPr>
          <w:rFonts w:cs="Helvetica" w:ascii="Century Gothic" w:hAnsi="Century Gothic"/>
          <w:color w:val="2A6099"/>
          <w:sz w:val="20"/>
          <w:szCs w:val="20"/>
        </w:rPr>
        <w:t>Vamos a ir al directorio /etc/hosts y vamos a agregar la siguiente línea para añadir el servidor.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color w:val="2A6099"/>
        </w:rPr>
      </w:pPr>
      <w:r>
        <w:rPr>
          <w:rFonts w:cs="Helvetica" w:ascii="Century Gothic" w:hAnsi="Century Gothic"/>
          <w:color w:val="2A6099"/>
          <w:sz w:val="20"/>
          <w:szCs w:val="20"/>
        </w:rPr>
        <w:t>Primero comprobaremos el nombre del servidor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sz w:val="20"/>
          <w:szCs w:val="20"/>
        </w:rPr>
      </w:pPr>
      <w:r>
        <w:rPr>
          <w:rFonts w:cs="Helvetica" w:ascii="Century Gothic" w:hAnsi="Century Gothic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325" cy="400050"/>
            <wp:effectExtent l="0" t="0" r="0" b="0"/>
            <wp:wrapTopAndBottom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color w:val="2A6099"/>
        </w:rPr>
      </w:pPr>
      <w:r>
        <w:rPr>
          <w:rFonts w:cs="Helvetica" w:ascii="Century Gothic" w:hAnsi="Century Gothic"/>
          <w:color w:val="2A6099"/>
          <w:sz w:val="20"/>
          <w:szCs w:val="20"/>
        </w:rPr>
        <w:t>Ahora vamos a configurar la IP para que sea una IP fija. Vamos a la configuración de red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sz w:val="20"/>
          <w:szCs w:val="20"/>
        </w:rPr>
      </w:pPr>
      <w:r>
        <w:rPr>
          <w:rFonts w:cs="Helvetica" w:ascii="Century Gothic" w:hAnsi="Century Gothic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3950" cy="1518920"/>
            <wp:effectExtent l="0" t="0" r="0" b="0"/>
            <wp:wrapTopAndBottom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3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color w:val="2A6099"/>
        </w:rPr>
      </w:pPr>
      <w:r>
        <w:rPr>
          <w:rFonts w:cs="Helvetica" w:ascii="Century Gothic" w:hAnsi="Century Gothic"/>
          <w:color w:val="2A6099"/>
          <w:sz w:val="20"/>
          <w:szCs w:val="20"/>
        </w:rPr>
        <w:t>Iremos a la configuración y la pondremos en manual, y acto seguido, pondremos la IP fija.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sz w:val="20"/>
          <w:szCs w:val="20"/>
        </w:rPr>
      </w:pPr>
      <w:r>
        <w:rPr>
          <w:rFonts w:cs="Helvetica" w:ascii="Century Gothic" w:hAnsi="Century Gothic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1033145</wp:posOffset>
            </wp:positionH>
            <wp:positionV relativeFrom="paragraph">
              <wp:posOffset>-36195</wp:posOffset>
            </wp:positionV>
            <wp:extent cx="3345815" cy="2091690"/>
            <wp:effectExtent l="0" t="0" r="0" b="0"/>
            <wp:wrapTopAndBottom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color w:val="2A6099"/>
        </w:rPr>
      </w:pPr>
      <w:r>
        <w:rPr>
          <w:rFonts w:cs="Helvetica" w:ascii="Century Gothic" w:hAnsi="Century Gothic"/>
          <w:color w:val="2A6099"/>
          <w:sz w:val="20"/>
          <w:szCs w:val="20"/>
        </w:rPr>
        <w:t>Añadiremos una línea donde pondremos la IP del servidor y el nombre del dominio y al final el nombre del servidor.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color w:val="2A6099"/>
          <w:sz w:val="20"/>
          <w:szCs w:val="20"/>
        </w:rPr>
      </w:pPr>
      <w:r>
        <w:rPr>
          <w:rFonts w:cs="Helvetica"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706755</wp:posOffset>
            </wp:positionH>
            <wp:positionV relativeFrom="paragraph">
              <wp:posOffset>-43180</wp:posOffset>
            </wp:positionV>
            <wp:extent cx="3986530" cy="1511935"/>
            <wp:effectExtent l="0" t="0" r="0" b="0"/>
            <wp:wrapTopAndBottom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>o Instalación de paquetes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color w:val="2A6099"/>
          <w:sz w:val="20"/>
          <w:szCs w:val="20"/>
        </w:rPr>
      </w:pPr>
      <w:r>
        <w:rPr>
          <w:rFonts w:cs="Helvetica" w:ascii="Century Gothic" w:hAnsi="Century Gothic"/>
          <w:color w:val="2A6099"/>
          <w:sz w:val="20"/>
          <w:szCs w:val="20"/>
        </w:rPr>
        <w:t xml:space="preserve">Comenzaremos a instalar los paquetes de Samba, usaremos el comando </w:t>
      </w:r>
      <w:r>
        <w:rPr>
          <w:rFonts w:cs="Helvetica" w:ascii="Century Gothic" w:hAnsi="Century Gothic"/>
          <w:i/>
          <w:iCs/>
          <w:color w:val="2A6099"/>
          <w:sz w:val="20"/>
          <w:szCs w:val="20"/>
        </w:rPr>
        <w:t>sudo apt install samba krb5-config winbind smbclient</w:t>
      </w:r>
      <w:r>
        <w:rPr>
          <w:rFonts w:cs="Helvetica" w:ascii="Century Gothic" w:hAnsi="Century Gothic"/>
          <w:i w:val="false"/>
          <w:iCs w:val="false"/>
          <w:color w:val="2A6099"/>
          <w:sz w:val="20"/>
          <w:szCs w:val="20"/>
        </w:rPr>
        <w:t>, para instalar todos los paquetes de una vez.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color w:val="2A6099"/>
          <w:sz w:val="20"/>
          <w:szCs w:val="20"/>
        </w:rPr>
      </w:pPr>
      <w:r>
        <w:rPr>
          <w:rFonts w:cs="Helvetica"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449580</wp:posOffset>
            </wp:positionH>
            <wp:positionV relativeFrom="paragraph">
              <wp:posOffset>1905</wp:posOffset>
            </wp:positionV>
            <wp:extent cx="4500880" cy="44767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312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color w:val="2A6099"/>
          <w:sz w:val="20"/>
          <w:szCs w:val="20"/>
        </w:rPr>
      </w:pPr>
      <w:r>
        <w:rPr>
          <w:rFonts w:cs="Helvetica" w:ascii="Century Gothic" w:hAnsi="Century Gothic"/>
          <w:color w:val="2A6099"/>
          <w:sz w:val="20"/>
          <w:szCs w:val="20"/>
        </w:rPr>
        <w:t>Una vez instalado, nos pedirá configurarlo. Empezaremos poniendo el reino es decir, el nombre de dominio.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color w:val="2A6099"/>
          <w:sz w:val="20"/>
          <w:szCs w:val="20"/>
        </w:rPr>
      </w:pPr>
      <w:r>
        <w:rPr>
          <w:rFonts w:cs="Helvetica"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405765</wp:posOffset>
            </wp:positionH>
            <wp:positionV relativeFrom="paragraph">
              <wp:posOffset>-29845</wp:posOffset>
            </wp:positionV>
            <wp:extent cx="4500880" cy="144716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color w:val="2A6099"/>
          <w:sz w:val="20"/>
          <w:szCs w:val="20"/>
        </w:rPr>
      </w:pPr>
      <w:r>
        <w:rPr>
          <w:rFonts w:cs="Helvetica" w:ascii="Century Gothic" w:hAnsi="Century Gothic"/>
          <w:color w:val="2A6099"/>
          <w:sz w:val="20"/>
          <w:szCs w:val="20"/>
        </w:rPr>
        <w:t>A continuación, pondremos el nombre del servidor del reino.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color w:val="2A6099"/>
          <w:sz w:val="20"/>
          <w:szCs w:val="20"/>
        </w:rPr>
      </w:pPr>
      <w:r>
        <w:rPr>
          <w:rFonts w:cs="Helvetica"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449580</wp:posOffset>
            </wp:positionH>
            <wp:positionV relativeFrom="paragraph">
              <wp:posOffset>14605</wp:posOffset>
            </wp:positionV>
            <wp:extent cx="4500880" cy="115824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color w:val="2A6099"/>
          <w:sz w:val="20"/>
          <w:szCs w:val="20"/>
        </w:rPr>
      </w:pPr>
      <w:r>
        <w:rPr>
          <w:rFonts w:cs="Helvetica" w:ascii="Century Gothic" w:hAnsi="Century Gothic"/>
          <w:color w:val="2A6099"/>
          <w:sz w:val="20"/>
          <w:szCs w:val="20"/>
        </w:rPr>
        <w:t>Y a continuación, tendremos que especificar el administrador del reino.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cs="Helvetica"/>
          <w:color w:val="2A6099"/>
          <w:sz w:val="20"/>
          <w:szCs w:val="20"/>
        </w:rPr>
      </w:pPr>
      <w:r>
        <w:rPr>
          <w:rFonts w:cs="Helvetica" w:ascii="Century Gothic" w:hAnsi="Century Gothic"/>
          <w:color w:val="2A6099"/>
          <w:sz w:val="20"/>
          <w:szCs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0880" cy="1219835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>o Explicación de los paquetes más importantes y de los protocolos que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>implementan (</w:t>
      </w:r>
      <w:r>
        <w:rPr>
          <w:rFonts w:cs="Helvetica" w:ascii="Century Gothic" w:hAnsi="Century Gothic"/>
          <w:b/>
          <w:bCs/>
          <w:color w:val="000000"/>
          <w:sz w:val="20"/>
          <w:szCs w:val="20"/>
        </w:rPr>
        <w:t>kerberos</w:t>
      </w:r>
      <w:r>
        <w:rPr>
          <w:rFonts w:cs="Helvetica" w:ascii="Century Gothic" w:hAnsi="Century Gothic"/>
          <w:color w:val="000000"/>
          <w:sz w:val="20"/>
          <w:szCs w:val="20"/>
        </w:rPr>
        <w:t xml:space="preserve">, </w:t>
      </w:r>
      <w:r>
        <w:rPr>
          <w:rFonts w:cs="Helvetica" w:ascii="Century Gothic" w:hAnsi="Century Gothic"/>
          <w:b/>
          <w:bCs/>
          <w:color w:val="000000"/>
          <w:sz w:val="20"/>
          <w:szCs w:val="20"/>
        </w:rPr>
        <w:t>DNS…</w:t>
      </w:r>
      <w:r>
        <w:rPr>
          <w:rFonts w:cs="Helvetica" w:ascii="Century Gothic" w:hAnsi="Century Gothic"/>
          <w:color w:val="000000"/>
          <w:sz w:val="20"/>
          <w:szCs w:val="20"/>
        </w:rPr>
        <w:t>)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>Paquetes usados: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40" w:beforeAutospacing="0" w:before="0" w:afterAutospacing="0" w:after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>samba: El servidor de archivo que vamos a usar y configurar.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40" w:beforeAutospacing="0" w:before="0" w:afterAutospacing="0" w:after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>smbclient: Los clientes en la línea de comandos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40" w:beforeAutospacing="0" w:before="0" w:afterAutospacing="0" w:after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>krb5-config: Los archivos de configuración para Kerberos de Samba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240" w:beforeAutospacing="0" w:before="0" w:afterAutospacing="0" w:after="113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>winbind: Un servicio de resolución de información para usuarios y grupos del servidor de Windows.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>Protocolos que los implementan: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>DNS: Sistema de nombre de dominios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240" w:beforeAutospacing="0" w:before="0" w:afterAutospacing="0" w:after="113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>Kerberos: Protocolo de autenticación de redes, para conectar dos ordenadores de manera segura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>o Proceso de provisión del dominio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>Para configurar el samba, tendremos que hacer lo siguiente: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>Primero cambiaremos el nombre del archivo de configuración del samba, para que durante la la instalación, no lo modifique.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 xml:space="preserve">Para ello, usaremos el comando </w:t>
      </w: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sudo mv /etc/samba/smb.conf /etc/samba/smb.conf.old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449580</wp:posOffset>
            </wp:positionH>
            <wp:positionV relativeFrom="paragraph">
              <wp:posOffset>33655</wp:posOffset>
            </wp:positionV>
            <wp:extent cx="4500880" cy="190500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512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>Vamos a convertir Linux en un controlador de dominio de Samba, para que funcione como reemplazo del Active Directory.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 xml:space="preserve">Usaremos el comando </w:t>
      </w: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sudo samba-tool domain provision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Dejaremos todo por defecto, menos el primero, donde pondremos el nombre de dominio.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0880" cy="971550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 xml:space="preserve">Copiaremos el archivo de configuración de Kerberos en la ruta adecuada. </w:t>
      </w: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sudo cp /var/lib/samba/private/krb5.conf /etc/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0880" cy="240030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 xml:space="preserve">Haremos la resolución de nombres. </w:t>
      </w: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sudo systemctl stop smbd nmbd winbind systemd-resolved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398780</wp:posOffset>
            </wp:positionH>
            <wp:positionV relativeFrom="paragraph">
              <wp:posOffset>6350</wp:posOffset>
            </wp:positionV>
            <wp:extent cx="4500880" cy="185420"/>
            <wp:effectExtent l="0" t="0" r="0" b="0"/>
            <wp:wrapTopAndBottom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 xml:space="preserve">Deshabilitaremos los nombres para que no puedan iniciarse si reiniciamos. </w:t>
      </w: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sudo systemctl disable smbd nmbd winbind systemd-resolved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0880" cy="1525905"/>
            <wp:effectExtent l="0" t="0" r="0" b="0"/>
            <wp:wrapTopAndBottom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 xml:space="preserve">Aseguramos de que samba-ad-dc se podrá iniciar. </w:t>
      </w: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sudo systemctl unmask samba-ad-dc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5310" cy="332105"/>
            <wp:effectExtent l="0" t="0" r="0" b="0"/>
            <wp:wrapTopAndBottom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 xml:space="preserve">Ahora eliminaremos el archivo resolv.conf. Primero comprobaremos la ruta. </w:t>
      </w: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sudo ls -l /etc/resolv.conf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0880" cy="289560"/>
            <wp:effectExtent l="0" t="0" r="0" b="0"/>
            <wp:wrapTopAndBottom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 xml:space="preserve">Lo eliminamos. </w:t>
      </w: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sudo rm /etc/resolv.conf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219075"/>
            <wp:effectExtent l="0" t="0" r="0" b="0"/>
            <wp:wrapTopAndBottom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 xml:space="preserve">Y utilizamos nano para crear uno nuevo. </w:t>
      </w: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sudo nano /etc/resolv.conf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>Pondremos los valores necesarios: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i/>
          <w:i/>
          <w:iCs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cieloazul.com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i/>
          <w:i/>
          <w:iCs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marta.cieloazul.com 127.0.0.1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i/>
          <w:i/>
          <w:iCs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725170</wp:posOffset>
            </wp:positionH>
            <wp:positionV relativeFrom="paragraph">
              <wp:posOffset>501650</wp:posOffset>
            </wp:positionV>
            <wp:extent cx="4097020" cy="497205"/>
            <wp:effectExtent l="0" t="0" r="0" b="0"/>
            <wp:wrapTopAndBottom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1109345</wp:posOffset>
            </wp:positionH>
            <wp:positionV relativeFrom="paragraph">
              <wp:posOffset>51435</wp:posOffset>
            </wp:positionV>
            <wp:extent cx="3181350" cy="304800"/>
            <wp:effectExtent l="0" t="0" r="0" b="0"/>
            <wp:wrapTopAndBottom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 xml:space="preserve">Ahora, iniciaremos samba-ad-dc con </w:t>
      </w: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sudo systemctl start samba-ad-dc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228600"/>
            <wp:effectExtent l="0" t="0" r="0" b="0"/>
            <wp:wrapTopAndBottom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 xml:space="preserve">Y lo habilitaremos con </w:t>
      </w: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sudo systemctl enable samba-ad-dc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0880" cy="697865"/>
            <wp:effectExtent l="0" t="0" r="0" b="0"/>
            <wp:wrapTopAndBottom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i/>
          <w:i/>
          <w:iCs/>
        </w:rPr>
      </w:pPr>
      <w:r>
        <w:rPr>
          <w:i/>
          <w:iCs/>
        </w:rPr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 xml:space="preserve">o Creación de un usuario para el dominio llamado </w:t>
      </w:r>
      <w:r>
        <w:rPr>
          <w:rFonts w:cs="Helvetica" w:ascii="Century Gothic" w:hAnsi="Century Gothic"/>
          <w:b/>
          <w:bCs/>
          <w:i/>
          <w:iCs/>
          <w:color w:val="000000"/>
          <w:sz w:val="20"/>
          <w:szCs w:val="20"/>
        </w:rPr>
        <w:t>raboman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color w:val="2A6099"/>
          <w:kern w:val="0"/>
          <w:sz w:val="20"/>
          <w:szCs w:val="20"/>
          <w:lang w:val="es-ES" w:eastAsia="es-ES" w:bidi="ar-SA"/>
        </w:rPr>
        <w:t xml:space="preserve">Primero, vamos a comprobar la instalación. </w:t>
      </w:r>
      <w:r>
        <w:rPr>
          <w:rFonts w:eastAsia="Times New Roman" w:cs="Helvetica" w:ascii="Century Gothic" w:hAnsi="Century Gothic"/>
          <w:i/>
          <w:iCs/>
          <w:color w:val="2A6099"/>
          <w:kern w:val="0"/>
          <w:sz w:val="20"/>
          <w:szCs w:val="20"/>
          <w:lang w:val="es-ES" w:eastAsia="es-ES" w:bidi="ar-SA"/>
        </w:rPr>
        <w:t>sudo samba-tool domain level show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449580</wp:posOffset>
            </wp:positionH>
            <wp:positionV relativeFrom="paragraph">
              <wp:posOffset>-38100</wp:posOffset>
            </wp:positionV>
            <wp:extent cx="4500880" cy="899795"/>
            <wp:effectExtent l="0" t="0" r="0" b="0"/>
            <wp:wrapTopAndBottom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/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 xml:space="preserve">Vamos a crear una al usuario raboman con </w:t>
      </w:r>
      <w:r>
        <w:rPr>
          <w:rFonts w:eastAsia="Times New Roman" w:cs="Helvetica" w:ascii="Century Gothic" w:hAnsi="Century Gothic"/>
          <w:b w:val="false"/>
          <w:bCs w:val="false"/>
          <w:i/>
          <w:iCs/>
          <w:color w:val="2A6099"/>
          <w:kern w:val="0"/>
          <w:sz w:val="20"/>
          <w:szCs w:val="20"/>
          <w:lang w:val="es-ES" w:eastAsia="es-ES" w:bidi="ar-SA"/>
        </w:rPr>
        <w:t>sudo samba-tool user create raboman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647700"/>
            <wp:effectExtent l="0" t="0" r="0" b="0"/>
            <wp:wrapSquare wrapText="largest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Ahora, vamos a comprobar que el servidor funciona de manera adecuada.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Lo primero será comprobar el servicio LDAP sobre el protocolo TCP.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/>
          <w:i/>
          <w:iCs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/>
          <w:iCs/>
          <w:color w:val="2A6099"/>
          <w:kern w:val="0"/>
          <w:sz w:val="20"/>
          <w:szCs w:val="20"/>
          <w:lang w:val="es-ES" w:eastAsia="es-ES" w:bidi="ar-SA"/>
        </w:rPr>
        <w:t>host -t SRV _ldap._tcp.cieloazul.com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449580</wp:posOffset>
            </wp:positionH>
            <wp:positionV relativeFrom="paragraph">
              <wp:posOffset>51435</wp:posOffset>
            </wp:positionV>
            <wp:extent cx="4500880" cy="278765"/>
            <wp:effectExtent l="0" t="0" r="0" b="0"/>
            <wp:wrapTopAndBottom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Podemos ver que funciona bien.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A continuación, comprobaremos el registro SRV para el protocolo Kerberos sobre UDP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/>
          <w:i/>
          <w:iCs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/>
          <w:iCs/>
          <w:color w:val="2A6099"/>
          <w:kern w:val="0"/>
          <w:sz w:val="20"/>
          <w:szCs w:val="20"/>
          <w:lang w:val="es-ES" w:eastAsia="es-ES" w:bidi="ar-SA"/>
        </w:rPr>
        <w:t>host -t SRV _kerberos._udp.cieloazul.com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449580</wp:posOffset>
            </wp:positionH>
            <wp:positionV relativeFrom="paragraph">
              <wp:posOffset>58420</wp:posOffset>
            </wp:positionV>
            <wp:extent cx="4500880" cy="283210"/>
            <wp:effectExtent l="0" t="0" r="0" b="0"/>
            <wp:wrapTopAndBottom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También podemos comprobar que todo funciona bien.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Por último, comprobamos la resolución del nombre de nuestro servidor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/>
          <w:i/>
          <w:iCs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/>
          <w:iCs/>
          <w:color w:val="2A6099"/>
          <w:kern w:val="0"/>
          <w:sz w:val="20"/>
          <w:szCs w:val="20"/>
          <w:lang w:val="es-ES" w:eastAsia="es-ES" w:bidi="ar-SA"/>
        </w:rPr>
        <w:t>host -t A marta.cieloazul.com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/>
          <w:i/>
          <w:iCs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/>
          <w:iCs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1875" cy="333375"/>
            <wp:effectExtent l="0" t="0" r="0" b="0"/>
            <wp:wrapTopAndBottom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 xml:space="preserve">Esta todo bien. Para completar la comprobación, comprobaremos la resolución de nombres e Ips con </w:t>
      </w:r>
      <w:r>
        <w:rPr>
          <w:rFonts w:eastAsia="Times New Roman" w:cs="Helvetica" w:ascii="Century Gothic" w:hAnsi="Century Gothic"/>
          <w:b w:val="false"/>
          <w:bCs w:val="false"/>
          <w:i/>
          <w:iCs/>
          <w:color w:val="2A6099"/>
          <w:kern w:val="0"/>
          <w:sz w:val="20"/>
          <w:szCs w:val="20"/>
          <w:lang w:val="es-ES" w:eastAsia="es-ES" w:bidi="ar-SA"/>
        </w:rPr>
        <w:t>nslookup</w:t>
      </w: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 xml:space="preserve"> e iremos comprobando cada parámetro.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593090</wp:posOffset>
            </wp:positionH>
            <wp:positionV relativeFrom="paragraph">
              <wp:posOffset>-43815</wp:posOffset>
            </wp:positionV>
            <wp:extent cx="4213860" cy="1346835"/>
            <wp:effectExtent l="0" t="0" r="0" b="0"/>
            <wp:wrapTopAndBottom/>
            <wp:docPr id="2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Ahora, vamos a comprobar el funcionamiento de Kerberos.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 xml:space="preserve">Por ejemplo, comprobaremos los servicios que puede obtener un usuario. </w:t>
      </w:r>
      <w:r>
        <w:rPr>
          <w:rFonts w:eastAsia="Times New Roman" w:cs="Helvetica" w:ascii="Century Gothic" w:hAnsi="Century Gothic"/>
          <w:b w:val="false"/>
          <w:bCs w:val="false"/>
          <w:i/>
          <w:iCs/>
          <w:color w:val="2A6099"/>
          <w:kern w:val="0"/>
          <w:sz w:val="20"/>
          <w:szCs w:val="20"/>
          <w:lang w:val="es-ES" w:eastAsia="es-ES" w:bidi="ar-SA"/>
        </w:rPr>
        <w:t>sudo smbclient -L cieloazul.com -U “raboman”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559435</wp:posOffset>
            </wp:positionH>
            <wp:positionV relativeFrom="paragraph">
              <wp:posOffset>45720</wp:posOffset>
            </wp:positionV>
            <wp:extent cx="4500880" cy="1169035"/>
            <wp:effectExtent l="0" t="0" r="0" b="0"/>
            <wp:wrapSquare wrapText="largest"/>
            <wp:docPr id="2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0" t="29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 xml:space="preserve">Podemos iniciar sesión. </w:t>
      </w:r>
      <w:r>
        <w:rPr>
          <w:rFonts w:eastAsia="Times New Roman" w:cs="Helvetica" w:ascii="Century Gothic" w:hAnsi="Century Gothic"/>
          <w:b w:val="false"/>
          <w:bCs w:val="false"/>
          <w:i/>
          <w:iCs/>
          <w:color w:val="2A6099"/>
          <w:kern w:val="0"/>
          <w:sz w:val="20"/>
          <w:szCs w:val="20"/>
          <w:lang w:val="es-ES" w:eastAsia="es-ES" w:bidi="ar-SA"/>
        </w:rPr>
        <w:t>sudo smbclient //localhost/netlogon -U “raboman”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8955" cy="605790"/>
            <wp:effectExtent l="0" t="0" r="0" b="0"/>
            <wp:wrapTopAndBottom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 xml:space="preserve">Ahora, si queremos, podemos utilizar el comando </w:t>
      </w:r>
      <w:r>
        <w:rPr>
          <w:rFonts w:eastAsia="Times New Roman" w:cs="Helvetica" w:ascii="Century Gothic" w:hAnsi="Century Gothic"/>
          <w:b w:val="false"/>
          <w:bCs w:val="false"/>
          <w:i/>
          <w:iCs/>
          <w:color w:val="2A6099"/>
          <w:kern w:val="0"/>
          <w:sz w:val="20"/>
          <w:szCs w:val="20"/>
          <w:lang w:val="es-ES" w:eastAsia="es-ES" w:bidi="ar-SA"/>
        </w:rPr>
        <w:t>testparm</w:t>
      </w: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, que verifica la integridad del archivo de configuración de Samba</w:t>
      </w:r>
    </w:p>
    <w:p>
      <w:pPr>
        <w:pStyle w:val="NormalWeb"/>
        <w:shd w:val="clear" w:color="auto" w:fill="FFFFFF"/>
        <w:spacing w:lineRule="auto" w:line="240"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816610</wp:posOffset>
            </wp:positionH>
            <wp:positionV relativeFrom="paragraph">
              <wp:posOffset>-49530</wp:posOffset>
            </wp:positionV>
            <wp:extent cx="3935730" cy="1476375"/>
            <wp:effectExtent l="0" t="0" r="0" b="0"/>
            <wp:wrapTopAndBottom/>
            <wp:docPr id="30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13"/>
        <w:ind w:left="708" w:hanging="0"/>
        <w:rPr>
          <w:b/>
          <w:b/>
          <w:bCs/>
          <w:color w:val="000000"/>
          <w:sz w:val="20"/>
          <w:szCs w:val="20"/>
        </w:rPr>
      </w:pPr>
      <w:r>
        <w:rPr>
          <w:rFonts w:cs="Helvetica" w:ascii="Century Gothic" w:hAnsi="Century Gothic"/>
          <w:b w:val="false"/>
          <w:bCs w:val="false"/>
          <w:color w:val="000000"/>
          <w:sz w:val="20"/>
          <w:szCs w:val="20"/>
        </w:rPr>
        <w:t>-</w:t>
      </w:r>
      <w:r>
        <w:rPr>
          <w:rFonts w:cs="Helvetica" w:ascii="Century Gothic" w:hAnsi="Century Gothic"/>
          <w:b/>
          <w:bCs/>
          <w:color w:val="000000"/>
          <w:sz w:val="20"/>
          <w:szCs w:val="20"/>
        </w:rPr>
        <w:t xml:space="preserve"> Configuración de un cliente del dominio con Windows:</w:t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 xml:space="preserve">o Configuración IP para acceder al servidor </w:t>
      </w:r>
      <w:r>
        <w:rPr>
          <w:rFonts w:cs="Helvetica" w:ascii="Century Gothic" w:hAnsi="Century Gothic"/>
          <w:b/>
          <w:bCs/>
          <w:color w:val="000000"/>
          <w:sz w:val="20"/>
          <w:szCs w:val="20"/>
        </w:rPr>
        <w:t>DNS</w:t>
      </w:r>
      <w:r>
        <w:rPr>
          <w:rFonts w:cs="Helvetica" w:ascii="Century Gothic" w:hAnsi="Century Gothic"/>
          <w:color w:val="000000"/>
          <w:sz w:val="20"/>
          <w:szCs w:val="20"/>
        </w:rPr>
        <w:t xml:space="preserve"> correcto</w:t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Primero vamos a poner nuestra máquina virtual en Red interna.</w:t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Luego, vamos a la configuración de las conexiones de red.</w:t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1087120</wp:posOffset>
            </wp:positionH>
            <wp:positionV relativeFrom="paragraph">
              <wp:posOffset>-15240</wp:posOffset>
            </wp:positionV>
            <wp:extent cx="3042285" cy="311150"/>
            <wp:effectExtent l="0" t="0" r="0" b="0"/>
            <wp:wrapTopAndBottom/>
            <wp:docPr id="31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Le damos clic derecho&gt; propiedades &gt; TCP/IPv4. Ponemos una red dentro de la red del DNS, y para conectarlo, en la parte inferior pondremos la IP del servidor de DNS. Y aceptamos.</w:t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1398270</wp:posOffset>
            </wp:positionH>
            <wp:positionV relativeFrom="paragraph">
              <wp:posOffset>-14605</wp:posOffset>
            </wp:positionV>
            <wp:extent cx="2296795" cy="2557145"/>
            <wp:effectExtent l="0" t="0" r="0" b="0"/>
            <wp:wrapTopAndBottom/>
            <wp:docPr id="32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 xml:space="preserve">o Comprobación de </w:t>
      </w:r>
      <w:r>
        <w:rPr>
          <w:rFonts w:cs="Helvetica" w:ascii="Century Gothic" w:hAnsi="Century Gothic"/>
          <w:b/>
          <w:bCs/>
          <w:color w:val="000000"/>
          <w:sz w:val="20"/>
          <w:szCs w:val="20"/>
        </w:rPr>
        <w:t>conectividad al dominio</w:t>
      </w:r>
      <w:r>
        <w:rPr>
          <w:rFonts w:cs="Helvetica" w:ascii="Century Gothic" w:hAnsi="Century Gothic"/>
          <w:color w:val="000000"/>
          <w:sz w:val="20"/>
          <w:szCs w:val="20"/>
        </w:rPr>
        <w:t xml:space="preserve"> mediante el nombre del</w:t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>dominio, no mediante la IP</w:t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Si hacemos ping a la IP del servidor, podemos ver que se ven las redes.</w:t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831850</wp:posOffset>
            </wp:positionH>
            <wp:positionV relativeFrom="paragraph">
              <wp:posOffset>50165</wp:posOffset>
            </wp:positionV>
            <wp:extent cx="3880485" cy="1393825"/>
            <wp:effectExtent l="0" t="0" r="0" b="0"/>
            <wp:wrapTopAndBottom/>
            <wp:docPr id="33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0" t="334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Pero a la hora de hacer ping al nombre del dominio, podemos ver que lo detecta, se ven, pero es inaccesible</w:t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4795" cy="1015365"/>
            <wp:effectExtent l="0" t="0" r="0" b="0"/>
            <wp:wrapTopAndBottom/>
            <wp:docPr id="34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>o Reinicio del cliente y acceso al dominio desde el mismo utilizando el</w:t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 xml:space="preserve">usuario </w:t>
      </w:r>
      <w:r>
        <w:rPr>
          <w:rFonts w:cs="Helvetica" w:ascii="Century Gothic" w:hAnsi="Century Gothic"/>
          <w:b/>
          <w:bCs/>
          <w:color w:val="000000"/>
          <w:sz w:val="20"/>
          <w:szCs w:val="20"/>
        </w:rPr>
        <w:t>raboman</w:t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 xml:space="preserve">Intenté conectar el dominio en el equipo, pero a la hora de que se intente conectar, salta un error </w:t>
      </w: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t>diciendo que, ve el servidor, pero no puede ponerme en contacto con él, por lo que no se puede conectar… se intentó de otras formas :( creo que esto es a lo que llaman frustración y tristeza D:. Bueeno, se ha intentado por lo menos :’(</w:t>
      </w:r>
    </w:p>
    <w:p>
      <w:pPr>
        <w:pStyle w:val="NormalWeb"/>
        <w:shd w:val="clear" w:color="auto" w:fill="FFFFFF"/>
        <w:spacing w:beforeAutospacing="0" w:before="0" w:afterAutospacing="0" w:after="113"/>
        <w:ind w:left="1416" w:hanging="0"/>
        <w:rPr>
          <w:rFonts w:ascii="Century Gothic" w:hAnsi="Century Gothic" w:eastAsia="Times New Roman" w:cs="Helvetica"/>
          <w:b w:val="false"/>
          <w:b w:val="false"/>
          <w:bCs w:val="false"/>
          <w:i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</w:pPr>
      <w:r>
        <w:rPr>
          <w:rFonts w:eastAsia="Times New Roman" w:cs="Helvetica" w:ascii="Century Gothic" w:hAnsi="Century Gothic"/>
          <w:b w:val="false"/>
          <w:bCs w:val="false"/>
          <w:i w:val="false"/>
          <w:iCs w:val="false"/>
          <w:color w:val="2A6099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223520</wp:posOffset>
            </wp:positionH>
            <wp:positionV relativeFrom="paragraph">
              <wp:posOffset>-22225</wp:posOffset>
            </wp:positionV>
            <wp:extent cx="2347595" cy="2771140"/>
            <wp:effectExtent l="0" t="0" r="0" b="0"/>
            <wp:wrapTopAndBottom/>
            <wp:docPr id="35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1307465</wp:posOffset>
            </wp:positionH>
            <wp:positionV relativeFrom="paragraph">
              <wp:posOffset>266065</wp:posOffset>
            </wp:positionV>
            <wp:extent cx="3767455" cy="1489710"/>
            <wp:effectExtent l="0" t="0" r="0" b="0"/>
            <wp:wrapSquare wrapText="largest"/>
            <wp:docPr id="36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>Recordad que tenéis todo el espacio del mundo para la creatividad e imaginación. Se permiten chistes a raudales e incluso lenguaje malsonante.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>Pero lo más importante de todo ya sabéis lo que es: que mi abuela sea capaz de realizar la práctica siguiendo vuestro tutorial.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000000"/>
          <w:sz w:val="20"/>
          <w:szCs w:val="20"/>
        </w:rPr>
      </w:pPr>
      <w:r>
        <w:rPr>
          <w:rFonts w:cs="Helvetica" w:ascii="Century Gothic" w:hAnsi="Century Gothic"/>
          <w:color w:val="000000"/>
          <w:sz w:val="20"/>
          <w:szCs w:val="20"/>
        </w:rPr>
        <w:t>A disfrutaaaaaaaaaaaaaaaaaaar!!!!!!</w:t>
      </w:r>
    </w:p>
    <w:sectPr>
      <w:footerReference w:type="default" r:id="rId38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6. Administración de AD (más utilidades)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2021/2022</w:t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4d22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004cd"/>
    <w:rPr/>
  </w:style>
  <w:style w:type="character" w:styleId="PiedepginaCar" w:customStyle="1">
    <w:name w:val="Pie de página Car"/>
    <w:basedOn w:val="DefaultParagraphFont"/>
    <w:uiPriority w:val="99"/>
    <w:qFormat/>
    <w:rsid w:val="00e004cd"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04c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f27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<Relationship Id="rId4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1F1C-210A-4624-9039-80D31FB7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Application>LibreOffice/7.3.0.3$Windows_X86_64 LibreOffice_project/0f246aa12d0eee4a0f7adcefbf7c878fc2238db3</Application>
  <AppVersion>15.0000</AppVersion>
  <Pages>9</Pages>
  <Words>969</Words>
  <Characters>5249</Characters>
  <CharactersWithSpaces>6131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2021-02-07T19:12:00Z</dcterms:created>
  <dc:creator>Flipe</dc:creator>
  <dc:description/>
  <dc:language>es-ES</dc:language>
  <cp:lastModifiedBy/>
  <dcterms:modified xsi:type="dcterms:W3CDTF">2022-03-11T12:20:41Z</dcterms:modified>
  <cp:revision>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