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2D0B" w:rsidRPr="00692D0B" w:rsidRDefault="00692D0B" w:rsidP="00692D0B">
      <w:pPr>
        <w:jc w:val="center"/>
        <w:rPr>
          <w:rFonts w:ascii="Times New Roman" w:hAnsi="Times New Roman" w:cs="Times New Roman"/>
          <w:b/>
          <w:i/>
          <w:sz w:val="36"/>
          <w:szCs w:val="36"/>
        </w:rPr>
      </w:pPr>
      <w:r w:rsidRPr="00692D0B">
        <w:rPr>
          <w:rFonts w:ascii="Times New Roman" w:hAnsi="Times New Roman" w:cs="Times New Roman"/>
          <w:b/>
          <w:i/>
          <w:sz w:val="36"/>
          <w:szCs w:val="36"/>
        </w:rPr>
        <w:t>Лекция «Уязвимости ПО»</w:t>
      </w:r>
    </w:p>
    <w:p w:rsidR="00692D0B" w:rsidRPr="00692D0B" w:rsidRDefault="00692D0B">
      <w:pPr>
        <w:rPr>
          <w:rFonts w:ascii="Times New Roman" w:hAnsi="Times New Roman" w:cs="Times New Roman"/>
          <w:sz w:val="28"/>
          <w:szCs w:val="28"/>
        </w:rPr>
      </w:pPr>
    </w:p>
    <w:p w:rsidR="00751D9F" w:rsidRDefault="00692D0B">
      <w:pPr>
        <w:rPr>
          <w:rFonts w:ascii="Times New Roman" w:hAnsi="Times New Roman" w:cs="Times New Roman"/>
          <w:sz w:val="28"/>
          <w:szCs w:val="28"/>
        </w:rPr>
      </w:pPr>
      <w:r w:rsidRPr="00692D0B">
        <w:rPr>
          <w:rFonts w:ascii="Times New Roman" w:hAnsi="Times New Roman" w:cs="Times New Roman"/>
          <w:sz w:val="28"/>
          <w:szCs w:val="28"/>
        </w:rPr>
        <w:t>Уязвимости ПО – это недостаток архитектуры, проектирования, реализации, конфигурации или эксплуатации системы, который может быть использован для нарушения её безопасности.</w:t>
      </w:r>
    </w:p>
    <w:p w:rsidR="00692D0B" w:rsidRDefault="00692D0B">
      <w:pPr>
        <w:rPr>
          <w:rFonts w:ascii="Times New Roman" w:hAnsi="Times New Roman" w:cs="Times New Roman"/>
          <w:sz w:val="28"/>
          <w:szCs w:val="28"/>
        </w:rPr>
      </w:pPr>
    </w:p>
    <w:p w:rsidR="00692D0B" w:rsidRDefault="00692D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Актив – то, что имеет ценность и нуждается в защите.</w:t>
      </w:r>
    </w:p>
    <w:p w:rsidR="00692D0B" w:rsidRDefault="00692D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Угроза – потенциальная причина нежелательного события.</w:t>
      </w:r>
    </w:p>
    <w:p w:rsidR="00692D0B" w:rsidRDefault="00692D0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Эксплойт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техника или программное средство, использующее уязвимость.</w:t>
      </w:r>
    </w:p>
    <w:p w:rsidR="0069449F" w:rsidRDefault="006944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Атака – практическая попытка нарушить безопасность.</w:t>
      </w:r>
    </w:p>
    <w:p w:rsidR="00BB416C" w:rsidRDefault="00BB41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Риск – сочетание вероятности события и тяжести его последствий.</w:t>
      </w:r>
    </w:p>
    <w:p w:rsidR="00BB416C" w:rsidRDefault="00BB416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Мера защиты – средство, уменьшающее вероятность атаки или её ущерб.</w:t>
      </w:r>
    </w:p>
    <w:p w:rsidR="00D259A5" w:rsidRDefault="00D259A5">
      <w:pPr>
        <w:rPr>
          <w:rFonts w:ascii="Times New Roman" w:hAnsi="Times New Roman" w:cs="Times New Roman"/>
          <w:sz w:val="28"/>
          <w:szCs w:val="28"/>
        </w:rPr>
      </w:pPr>
    </w:p>
    <w:p w:rsidR="00D276AB" w:rsidRDefault="00D276A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Свойства безопасности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276AB" w:rsidRDefault="00D276AB" w:rsidP="00D276A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Модель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276AB" w:rsidRDefault="00D276AB" w:rsidP="00D276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Конфиденциальность (инфа доступна только тем субъектам, которым она предназначена);</w:t>
      </w:r>
    </w:p>
    <w:p w:rsidR="00D276AB" w:rsidRDefault="00D259A5" w:rsidP="00D276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Целостность – данные и поведение системы нельзя незаметно изменить без разрешения.</w:t>
      </w:r>
    </w:p>
    <w:p w:rsidR="00D259A5" w:rsidRDefault="00D259A5" w:rsidP="00D276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Доступность – система и данные доступны законным пользователям в требуемое время.</w:t>
      </w:r>
    </w:p>
    <w:p w:rsidR="00D259A5" w:rsidRDefault="00D259A5" w:rsidP="00D276AB">
      <w:pPr>
        <w:rPr>
          <w:rFonts w:ascii="Times New Roman" w:hAnsi="Times New Roman" w:cs="Times New Roman"/>
          <w:sz w:val="28"/>
          <w:szCs w:val="28"/>
        </w:rPr>
      </w:pPr>
    </w:p>
    <w:p w:rsidR="00D259A5" w:rsidRDefault="00D259A5" w:rsidP="00D276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Поверхность атаки – это совокупность всех мест, через которые данные или управляющие воздействия могут попасть в систему или покинуть её</w:t>
      </w:r>
      <w:r w:rsidRPr="00D259A5">
        <w:rPr>
          <w:rFonts w:ascii="Times New Roman" w:hAnsi="Times New Roman" w:cs="Times New Roman"/>
          <w:sz w:val="28"/>
          <w:szCs w:val="28"/>
        </w:rPr>
        <w:t>:</w:t>
      </w:r>
    </w:p>
    <w:p w:rsidR="00D259A5" w:rsidRDefault="00D259A5" w:rsidP="00D259A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Web-</w:t>
      </w:r>
      <w:r>
        <w:rPr>
          <w:rFonts w:ascii="Times New Roman" w:hAnsi="Times New Roman" w:cs="Times New Roman"/>
          <w:sz w:val="28"/>
          <w:szCs w:val="28"/>
        </w:rPr>
        <w:t>страницы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D259A5" w:rsidRPr="00D259A5" w:rsidRDefault="00D259A5" w:rsidP="00D259A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web-</w:t>
      </w:r>
      <w:r>
        <w:rPr>
          <w:rFonts w:ascii="Times New Roman" w:hAnsi="Times New Roman" w:cs="Times New Roman"/>
          <w:sz w:val="28"/>
          <w:szCs w:val="28"/>
        </w:rPr>
        <w:t>сокеты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D259A5" w:rsidRDefault="00D259A5" w:rsidP="00D259A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Формы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заголовки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D259A5" w:rsidRDefault="00D259A5" w:rsidP="00D259A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Cookies;</w:t>
      </w:r>
    </w:p>
    <w:p w:rsidR="00D259A5" w:rsidRDefault="00D259A5" w:rsidP="00D259A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Загружаемые файлы</w:t>
      </w:r>
      <w:r w:rsidR="00A2166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21660" w:rsidRDefault="00A21660" w:rsidP="00D259A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Очереди сообщений и событий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21660" w:rsidRDefault="00A21660" w:rsidP="00D259A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Сетевые службы и открытые сетевые порты</w:t>
      </w:r>
      <w:r w:rsidRPr="00A21660">
        <w:rPr>
          <w:rFonts w:ascii="Times New Roman" w:hAnsi="Times New Roman" w:cs="Times New Roman"/>
          <w:sz w:val="28"/>
          <w:szCs w:val="28"/>
        </w:rPr>
        <w:t>;</w:t>
      </w:r>
    </w:p>
    <w:p w:rsidR="00A21660" w:rsidRPr="00A21660" w:rsidRDefault="00A21660" w:rsidP="00D259A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Сторонние библиотеки и плагины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21660" w:rsidRPr="00A21660" w:rsidRDefault="00A21660" w:rsidP="00D259A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Базы данных и файловые хранилища</w:t>
      </w:r>
      <w:r w:rsidRPr="00A21660">
        <w:rPr>
          <w:rFonts w:ascii="Times New Roman" w:hAnsi="Times New Roman" w:cs="Times New Roman"/>
          <w:sz w:val="28"/>
          <w:szCs w:val="28"/>
        </w:rPr>
        <w:t>;</w:t>
      </w:r>
    </w:p>
    <w:p w:rsidR="00A21660" w:rsidRDefault="00A21660" w:rsidP="00D259A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Процессы сборки, контейнеры, конфигурации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21660" w:rsidRPr="00A21660" w:rsidRDefault="00A21660" w:rsidP="00D259A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Административные панели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21660" w:rsidRPr="002C471F" w:rsidRDefault="00A21660" w:rsidP="00D259A5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Журналы, резервные копии.</w:t>
      </w:r>
    </w:p>
    <w:p w:rsidR="002C471F" w:rsidRDefault="002C471F" w:rsidP="002C471F">
      <w:pPr>
        <w:rPr>
          <w:rFonts w:ascii="Times New Roman" w:hAnsi="Times New Roman" w:cs="Times New Roman"/>
          <w:sz w:val="28"/>
          <w:szCs w:val="28"/>
        </w:rPr>
      </w:pPr>
    </w:p>
    <w:p w:rsidR="002C471F" w:rsidRDefault="002C471F" w:rsidP="002C471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Граница доверия – место, где данные переходят между областями с разным уровнем доверия.</w:t>
      </w:r>
    </w:p>
    <w:p w:rsidR="00CC2DED" w:rsidRDefault="00CC2DED" w:rsidP="002C471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C2DED" w:rsidRDefault="00CC2DED" w:rsidP="002C471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Виды уязвимостей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OWASP Top 10:</w:t>
      </w:r>
    </w:p>
    <w:p w:rsidR="00CC2DED" w:rsidRDefault="00CC2DED" w:rsidP="00CC2DED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D74A7">
        <w:rPr>
          <w:rFonts w:ascii="Times New Roman" w:hAnsi="Times New Roman" w:cs="Times New Roman"/>
          <w:b/>
          <w:sz w:val="28"/>
          <w:szCs w:val="28"/>
          <w:lang w:val="en-US"/>
        </w:rPr>
        <w:t xml:space="preserve">SQL – </w:t>
      </w:r>
      <w:proofErr w:type="spellStart"/>
      <w:r w:rsidRPr="00CD74A7">
        <w:rPr>
          <w:rFonts w:ascii="Times New Roman" w:hAnsi="Times New Roman" w:cs="Times New Roman"/>
          <w:b/>
          <w:sz w:val="28"/>
          <w:szCs w:val="28"/>
          <w:lang w:val="en-US"/>
        </w:rPr>
        <w:t>инъекции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CC2DED" w:rsidRPr="00CC2DED" w:rsidRDefault="00CC2DED" w:rsidP="00CC2DE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CC2DED">
        <w:rPr>
          <w:rFonts w:ascii="Times New Roman" w:hAnsi="Times New Roman" w:cs="Times New Roman"/>
          <w:sz w:val="28"/>
          <w:szCs w:val="28"/>
          <w:lang w:val="en-US"/>
        </w:rPr>
        <w:t xml:space="preserve">«SELECT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* FROM users WHERE login =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“ +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login + “ AND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pwd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“ + password</w:t>
      </w:r>
      <w:r w:rsidRPr="00CC2DED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="000206E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C2DED" w:rsidRDefault="000206E4" w:rsidP="002C47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Защита</w:t>
      </w:r>
      <w:r w:rsidRPr="000206E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ORM</w:t>
      </w:r>
      <w:r w:rsidRPr="000206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 параметризованные запросы</w:t>
      </w:r>
    </w:p>
    <w:p w:rsidR="000206E4" w:rsidRPr="006A5604" w:rsidRDefault="000206E4" w:rsidP="002C47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“SELECT * FROM users WHERE login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= ?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AND</w:t>
      </w:r>
      <w:r w:rsidRPr="006A56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pwd</w:t>
      </w:r>
      <w:proofErr w:type="spellEnd"/>
      <w:r w:rsidRPr="006A560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A5604">
        <w:rPr>
          <w:rFonts w:ascii="Times New Roman" w:hAnsi="Times New Roman" w:cs="Times New Roman"/>
          <w:sz w:val="28"/>
          <w:szCs w:val="28"/>
        </w:rPr>
        <w:t>= ?</w:t>
      </w:r>
      <w:proofErr w:type="gramEnd"/>
      <w:r w:rsidRPr="006A5604">
        <w:rPr>
          <w:rFonts w:ascii="Times New Roman" w:hAnsi="Times New Roman" w:cs="Times New Roman"/>
          <w:sz w:val="28"/>
          <w:szCs w:val="28"/>
        </w:rPr>
        <w:t>”</w:t>
      </w:r>
    </w:p>
    <w:p w:rsidR="006A5604" w:rsidRDefault="006A5604" w:rsidP="002C47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Минимум прав в БД для приложения</w:t>
      </w:r>
    </w:p>
    <w:p w:rsidR="00CD74A7" w:rsidRDefault="00CD74A7" w:rsidP="002C471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83C1C" w:rsidRDefault="00983C1C" w:rsidP="00983C1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D74A7">
        <w:rPr>
          <w:rFonts w:ascii="Times New Roman" w:hAnsi="Times New Roman" w:cs="Times New Roman"/>
          <w:b/>
          <w:sz w:val="28"/>
          <w:szCs w:val="28"/>
          <w:lang w:val="en-US"/>
        </w:rPr>
        <w:t>XSS –</w:t>
      </w:r>
      <w:r w:rsidRPr="00CD74A7">
        <w:rPr>
          <w:rFonts w:ascii="Times New Roman" w:hAnsi="Times New Roman" w:cs="Times New Roman"/>
          <w:b/>
          <w:sz w:val="28"/>
          <w:szCs w:val="28"/>
        </w:rPr>
        <w:t xml:space="preserve"> инъекции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983C1C" w:rsidRDefault="00BB5A80" w:rsidP="00983C1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Stored</w:t>
      </w:r>
      <w:r w:rsidRPr="00BB5A8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XSS</w:t>
      </w:r>
      <w:r w:rsidRPr="00BB5A8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Вредоносное содержимое сохраняется в БД</w:t>
      </w:r>
    </w:p>
    <w:p w:rsidR="00CD74A7" w:rsidRDefault="00CD74A7" w:rsidP="00CD74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Защита</w:t>
      </w:r>
      <w:r w:rsidRPr="00CD74A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экранирование всей информации из БД</w:t>
      </w:r>
    </w:p>
    <w:p w:rsidR="00CD74A7" w:rsidRDefault="00CD74A7" w:rsidP="00CD74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CD74A7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санитайзеры</w:t>
      </w:r>
      <w:proofErr w:type="spellEnd"/>
    </w:p>
    <w:p w:rsidR="00CD74A7" w:rsidRDefault="00CD74A7" w:rsidP="00CD74A7">
      <w:pPr>
        <w:rPr>
          <w:rFonts w:ascii="Times New Roman" w:hAnsi="Times New Roman" w:cs="Times New Roman"/>
          <w:sz w:val="28"/>
          <w:szCs w:val="28"/>
        </w:rPr>
      </w:pPr>
    </w:p>
    <w:p w:rsidR="00CD74A7" w:rsidRPr="00CD74A7" w:rsidRDefault="00CD74A7" w:rsidP="00CD74A7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D74A7">
        <w:rPr>
          <w:rFonts w:ascii="Times New Roman" w:hAnsi="Times New Roman" w:cs="Times New Roman"/>
          <w:b/>
          <w:sz w:val="28"/>
          <w:szCs w:val="28"/>
          <w:lang w:val="en-US"/>
        </w:rPr>
        <w:t>Reflected XSS</w:t>
      </w:r>
    </w:p>
    <w:p w:rsidR="00CD74A7" w:rsidRPr="001E0764" w:rsidRDefault="00CD74A7" w:rsidP="00CD74A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Защита – Экранирование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</w:p>
    <w:p w:rsidR="00A177CC" w:rsidRDefault="00A177CC" w:rsidP="00CD74A7">
      <w:pPr>
        <w:rPr>
          <w:rFonts w:ascii="Times New Roman" w:hAnsi="Times New Roman" w:cs="Times New Roman"/>
          <w:sz w:val="28"/>
          <w:szCs w:val="28"/>
        </w:rPr>
      </w:pPr>
    </w:p>
    <w:p w:rsidR="00CD74A7" w:rsidRPr="00A177CC" w:rsidRDefault="00CD74A7" w:rsidP="00A177C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177CC">
        <w:rPr>
          <w:rFonts w:ascii="Times New Roman" w:hAnsi="Times New Roman" w:cs="Times New Roman"/>
          <w:b/>
          <w:sz w:val="28"/>
          <w:szCs w:val="28"/>
          <w:lang w:val="en-US"/>
        </w:rPr>
        <w:t xml:space="preserve">DOM-based XSS </w:t>
      </w:r>
      <w:r w:rsidRPr="00A177CC">
        <w:rPr>
          <w:rFonts w:ascii="Times New Roman" w:hAnsi="Times New Roman" w:cs="Times New Roman"/>
          <w:sz w:val="28"/>
          <w:szCs w:val="28"/>
          <w:lang w:val="en-US"/>
        </w:rPr>
        <w:t>(объектная модель страницы)</w:t>
      </w:r>
    </w:p>
    <w:p w:rsidR="00CD74A7" w:rsidRDefault="00CD74A7" w:rsidP="00CD74A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D74A7">
        <w:rPr>
          <w:rFonts w:ascii="Times New Roman" w:hAnsi="Times New Roman" w:cs="Times New Roman"/>
          <w:sz w:val="28"/>
          <w:szCs w:val="28"/>
          <w:lang w:val="en-US"/>
        </w:rPr>
        <w:t>InnerHTML</w:t>
      </w:r>
      <w:proofErr w:type="spellEnd"/>
      <w:r w:rsidRPr="00CD74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D74A7">
        <w:rPr>
          <w:rFonts w:ascii="Times New Roman" w:hAnsi="Times New Roman" w:cs="Times New Roman"/>
          <w:sz w:val="28"/>
          <w:szCs w:val="28"/>
          <w:lang w:val="en-US"/>
        </w:rPr>
        <w:t>outerHTML</w:t>
      </w:r>
      <w:proofErr w:type="spellEnd"/>
      <w:r w:rsidRPr="00CD74A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CD74A7">
        <w:rPr>
          <w:rFonts w:ascii="Times New Roman" w:hAnsi="Times New Roman" w:cs="Times New Roman"/>
          <w:sz w:val="28"/>
          <w:szCs w:val="28"/>
          <w:lang w:val="en-US"/>
        </w:rPr>
        <w:t>document.write</w:t>
      </w:r>
      <w:proofErr w:type="spellEnd"/>
      <w:proofErr w:type="gramEnd"/>
    </w:p>
    <w:p w:rsidR="00CD74A7" w:rsidRDefault="00CD74A7" w:rsidP="00CD74A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D74A7" w:rsidRPr="00CD74A7" w:rsidRDefault="00CD74A7" w:rsidP="00CD74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Защита – не использовать</w:t>
      </w:r>
      <w:r w:rsidRPr="00CD74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уязвимые </w:t>
      </w:r>
      <w:r>
        <w:rPr>
          <w:rFonts w:ascii="Times New Roman" w:hAnsi="Times New Roman" w:cs="Times New Roman"/>
          <w:sz w:val="28"/>
          <w:szCs w:val="28"/>
          <w:lang w:val="en-US"/>
        </w:rPr>
        <w:t>DOM</w:t>
      </w: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CD74A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использовать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санитайзеры</w:t>
      </w:r>
      <w:proofErr w:type="spellEnd"/>
    </w:p>
    <w:p w:rsidR="00CD74A7" w:rsidRDefault="00CD74A7" w:rsidP="00CD74A7">
      <w:pPr>
        <w:rPr>
          <w:rFonts w:ascii="Times New Roman" w:hAnsi="Times New Roman" w:cs="Times New Roman"/>
          <w:sz w:val="28"/>
          <w:szCs w:val="28"/>
        </w:rPr>
      </w:pPr>
    </w:p>
    <w:p w:rsidR="001E0764" w:rsidRDefault="001E0764" w:rsidP="00CD74A7">
      <w:pPr>
        <w:rPr>
          <w:rFonts w:ascii="Times New Roman" w:hAnsi="Times New Roman" w:cs="Times New Roman"/>
          <w:sz w:val="28"/>
          <w:szCs w:val="28"/>
        </w:rPr>
      </w:pPr>
    </w:p>
    <w:p w:rsidR="001E0764" w:rsidRPr="00CD74A7" w:rsidRDefault="001E0764" w:rsidP="00CD74A7">
      <w:pPr>
        <w:rPr>
          <w:rFonts w:ascii="Times New Roman" w:hAnsi="Times New Roman" w:cs="Times New Roman"/>
          <w:sz w:val="28"/>
          <w:szCs w:val="28"/>
        </w:rPr>
      </w:pPr>
    </w:p>
    <w:p w:rsidR="00CD74A7" w:rsidRDefault="00CD74A7" w:rsidP="001E0764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E0764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BAC – Broken Access Control</w:t>
      </w:r>
    </w:p>
    <w:p w:rsidR="001E0764" w:rsidRDefault="001E0764" w:rsidP="001E0764">
      <w:pPr>
        <w:ind w:left="360"/>
        <w:rPr>
          <w:rFonts w:ascii="Times New Roman" w:hAnsi="Times New Roman" w:cs="Times New Roman"/>
          <w:sz w:val="28"/>
          <w:szCs w:val="28"/>
        </w:rPr>
      </w:pPr>
      <w:r w:rsidRPr="001E0764">
        <w:rPr>
          <w:rFonts w:ascii="Times New Roman" w:hAnsi="Times New Roman" w:cs="Times New Roman"/>
          <w:sz w:val="28"/>
          <w:szCs w:val="28"/>
        </w:rPr>
        <w:t>Защита</w:t>
      </w:r>
      <w:r>
        <w:rPr>
          <w:rFonts w:ascii="Times New Roman" w:hAnsi="Times New Roman" w:cs="Times New Roman"/>
          <w:sz w:val="28"/>
          <w:szCs w:val="28"/>
        </w:rPr>
        <w:t xml:space="preserve"> – запрещать доступ по умолчанию и явно разрешать только необходимое. Выполнять проверки доступа </w:t>
      </w:r>
      <w:r w:rsidR="00BD4A64">
        <w:rPr>
          <w:rFonts w:ascii="Times New Roman" w:hAnsi="Times New Roman" w:cs="Times New Roman"/>
          <w:sz w:val="28"/>
          <w:szCs w:val="28"/>
        </w:rPr>
        <w:t>в точках использования. Тестирование отрицательных сценариев. Не полагаться на визуальное скрытие элементов интерфейса.</w:t>
      </w:r>
    </w:p>
    <w:p w:rsidR="00CD74A7" w:rsidRPr="009E2CE7" w:rsidRDefault="009E2CE7" w:rsidP="00C02C6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E2CE7">
        <w:rPr>
          <w:rFonts w:ascii="Times New Roman" w:hAnsi="Times New Roman" w:cs="Times New Roman"/>
          <w:b/>
          <w:sz w:val="28"/>
          <w:szCs w:val="28"/>
          <w:lang w:val="en-US"/>
        </w:rPr>
        <w:t>IDOR и BOLA</w:t>
      </w:r>
    </w:p>
    <w:p w:rsidR="009E2CE7" w:rsidRDefault="009E2CE7" w:rsidP="009E2CE7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IDOR</w:t>
      </w:r>
      <w:r w:rsidRPr="009E2CE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сервер извлекает объект, не проверяя право пользователя на него</w:t>
      </w:r>
    </w:p>
    <w:p w:rsidR="009E2CE7" w:rsidRDefault="009E2CE7" w:rsidP="009E2CE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SELECT * FROM docs WHERE id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= :id</w:t>
      </w:r>
      <w:proofErr w:type="gramEnd"/>
    </w:p>
    <w:p w:rsidR="009E2CE7" w:rsidRDefault="009E2CE7" w:rsidP="00047314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hyperlink r:id="rId5" w:history="1">
        <w:r w:rsidRPr="008946C3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https://mysite.ru/documents?id=1</w:t>
        </w:r>
      </w:hyperlink>
    </w:p>
    <w:p w:rsidR="009E2CE7" w:rsidRDefault="009E2CE7" w:rsidP="009E2CE7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SELECT * FROM docs WHERE id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= :id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owner_id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: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owner_id</w:t>
      </w:r>
      <w:proofErr w:type="spellEnd"/>
    </w:p>
    <w:p w:rsidR="009E2CE7" w:rsidRDefault="009E2CE7" w:rsidP="009E2CE7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Защита</w:t>
      </w:r>
      <w:r w:rsidRPr="009E2CE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проверка доступа к объекту на сервере</w:t>
      </w:r>
    </w:p>
    <w:p w:rsidR="009E2CE7" w:rsidRDefault="009E2CE7" w:rsidP="009E2CE7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перебираемые идентификаторы</w:t>
      </w:r>
    </w:p>
    <w:p w:rsidR="00E360C4" w:rsidRDefault="00E360C4" w:rsidP="009E2CE7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E360C4" w:rsidRDefault="00E360C4" w:rsidP="003748C3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748C3">
        <w:rPr>
          <w:rFonts w:ascii="Times New Roman" w:hAnsi="Times New Roman" w:cs="Times New Roman"/>
          <w:b/>
          <w:sz w:val="28"/>
          <w:szCs w:val="28"/>
          <w:lang w:val="en-US"/>
        </w:rPr>
        <w:t>CSRF – C</w:t>
      </w:r>
      <w:proofErr w:type="spellStart"/>
      <w:r w:rsidRPr="003748C3">
        <w:rPr>
          <w:rFonts w:ascii="Times New Roman" w:hAnsi="Times New Roman" w:cs="Times New Roman"/>
          <w:b/>
          <w:sz w:val="28"/>
          <w:szCs w:val="28"/>
          <w:lang w:val="en-US"/>
        </w:rPr>
        <w:t>ross</w:t>
      </w:r>
      <w:proofErr w:type="spellEnd"/>
      <w:r w:rsidRPr="003748C3">
        <w:rPr>
          <w:rFonts w:ascii="Times New Roman" w:hAnsi="Times New Roman" w:cs="Times New Roman"/>
          <w:b/>
          <w:sz w:val="28"/>
          <w:szCs w:val="28"/>
          <w:lang w:val="en-US"/>
        </w:rPr>
        <w:t xml:space="preserve">-Site Request </w:t>
      </w:r>
      <w:proofErr w:type="spellStart"/>
      <w:r w:rsidRPr="003748C3">
        <w:rPr>
          <w:rFonts w:ascii="Times New Roman" w:hAnsi="Times New Roman" w:cs="Times New Roman"/>
          <w:b/>
          <w:sz w:val="28"/>
          <w:szCs w:val="28"/>
          <w:lang w:val="en-US"/>
        </w:rPr>
        <w:t>Foregry</w:t>
      </w:r>
      <w:proofErr w:type="spellEnd"/>
    </w:p>
    <w:p w:rsidR="003748C3" w:rsidRDefault="003748C3" w:rsidP="009E2CE7">
      <w:pPr>
        <w:ind w:left="360"/>
        <w:rPr>
          <w:rFonts w:ascii="Times New Roman" w:hAnsi="Times New Roman" w:cs="Times New Roman"/>
          <w:sz w:val="28"/>
          <w:szCs w:val="28"/>
        </w:rPr>
      </w:pPr>
      <w:r w:rsidRPr="003748C3">
        <w:rPr>
          <w:rFonts w:ascii="Times New Roman" w:hAnsi="Times New Roman" w:cs="Times New Roman"/>
          <w:sz w:val="28"/>
          <w:szCs w:val="28"/>
        </w:rPr>
        <w:t>Защита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3748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CORS</w:t>
      </w:r>
      <w:r w:rsidRPr="003748C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политики и CSRF-</w:t>
      </w:r>
      <w:proofErr w:type="spellStart"/>
      <w:r>
        <w:rPr>
          <w:rFonts w:ascii="Times New Roman" w:hAnsi="Times New Roman" w:cs="Times New Roman"/>
          <w:sz w:val="28"/>
          <w:szCs w:val="28"/>
        </w:rPr>
        <w:t>токены</w:t>
      </w:r>
      <w:proofErr w:type="spellEnd"/>
    </w:p>
    <w:p w:rsidR="003748C3" w:rsidRDefault="003748C3" w:rsidP="009E2CE7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3748C3" w:rsidRDefault="003748C3" w:rsidP="003748C3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3748C3">
        <w:rPr>
          <w:rFonts w:ascii="Times New Roman" w:hAnsi="Times New Roman" w:cs="Times New Roman"/>
          <w:b/>
          <w:sz w:val="28"/>
          <w:szCs w:val="28"/>
          <w:lang w:val="en-US"/>
        </w:rPr>
        <w:t>Небезопасное</w:t>
      </w:r>
      <w:proofErr w:type="spellEnd"/>
      <w:r w:rsidRPr="003748C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3748C3">
        <w:rPr>
          <w:rFonts w:ascii="Times New Roman" w:hAnsi="Times New Roman" w:cs="Times New Roman"/>
          <w:b/>
          <w:sz w:val="28"/>
          <w:szCs w:val="28"/>
          <w:lang w:val="en-US"/>
        </w:rPr>
        <w:t>хранение</w:t>
      </w:r>
      <w:proofErr w:type="spellEnd"/>
      <w:r w:rsidRPr="003748C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3748C3">
        <w:rPr>
          <w:rFonts w:ascii="Times New Roman" w:hAnsi="Times New Roman" w:cs="Times New Roman"/>
          <w:b/>
          <w:sz w:val="28"/>
          <w:szCs w:val="28"/>
          <w:lang w:val="en-US"/>
        </w:rPr>
        <w:t>паролей</w:t>
      </w:r>
      <w:proofErr w:type="spellEnd"/>
    </w:p>
    <w:p w:rsidR="003748C3" w:rsidRDefault="003748C3" w:rsidP="00172009">
      <w:pPr>
        <w:ind w:left="360"/>
        <w:rPr>
          <w:rFonts w:ascii="Times New Roman" w:hAnsi="Times New Roman" w:cs="Times New Roman"/>
          <w:sz w:val="28"/>
          <w:szCs w:val="28"/>
        </w:rPr>
      </w:pPr>
      <w:r w:rsidRPr="00172009">
        <w:rPr>
          <w:rFonts w:ascii="Times New Roman" w:hAnsi="Times New Roman" w:cs="Times New Roman"/>
          <w:sz w:val="28"/>
          <w:szCs w:val="28"/>
        </w:rPr>
        <w:t xml:space="preserve">Защита – </w:t>
      </w:r>
      <w:proofErr w:type="spellStart"/>
      <w:r w:rsidRPr="00172009">
        <w:rPr>
          <w:rFonts w:ascii="Times New Roman" w:hAnsi="Times New Roman" w:cs="Times New Roman"/>
          <w:sz w:val="28"/>
          <w:szCs w:val="28"/>
        </w:rPr>
        <w:t>хэширование</w:t>
      </w:r>
      <w:proofErr w:type="spellEnd"/>
      <w:r w:rsidRPr="00172009">
        <w:rPr>
          <w:rFonts w:ascii="Times New Roman" w:hAnsi="Times New Roman" w:cs="Times New Roman"/>
          <w:sz w:val="28"/>
          <w:szCs w:val="28"/>
        </w:rPr>
        <w:t xml:space="preserve"> при помощи адаптивных функций. Криптографическая соль при </w:t>
      </w:r>
      <w:proofErr w:type="spellStart"/>
      <w:r w:rsidRPr="00172009">
        <w:rPr>
          <w:rFonts w:ascii="Times New Roman" w:hAnsi="Times New Roman" w:cs="Times New Roman"/>
          <w:sz w:val="28"/>
          <w:szCs w:val="28"/>
        </w:rPr>
        <w:t>хэш</w:t>
      </w:r>
      <w:r w:rsidR="00172009">
        <w:rPr>
          <w:rFonts w:ascii="Times New Roman" w:hAnsi="Times New Roman" w:cs="Times New Roman"/>
          <w:sz w:val="28"/>
          <w:szCs w:val="28"/>
        </w:rPr>
        <w:t>ировании</w:t>
      </w:r>
      <w:proofErr w:type="spellEnd"/>
      <w:r w:rsidR="00172009">
        <w:rPr>
          <w:rFonts w:ascii="Times New Roman" w:hAnsi="Times New Roman" w:cs="Times New Roman"/>
          <w:sz w:val="28"/>
          <w:szCs w:val="28"/>
        </w:rPr>
        <w:t>. Не передавать пароли в открытом виде и по незащищённым каналам.</w:t>
      </w:r>
    </w:p>
    <w:p w:rsidR="00172009" w:rsidRDefault="00172009" w:rsidP="003748C3">
      <w:pPr>
        <w:rPr>
          <w:rFonts w:ascii="Times New Roman" w:hAnsi="Times New Roman" w:cs="Times New Roman"/>
          <w:sz w:val="28"/>
          <w:szCs w:val="28"/>
        </w:rPr>
      </w:pPr>
    </w:p>
    <w:p w:rsidR="00172009" w:rsidRDefault="00172009" w:rsidP="00172009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72009">
        <w:rPr>
          <w:rFonts w:ascii="Times New Roman" w:hAnsi="Times New Roman" w:cs="Times New Roman"/>
          <w:b/>
          <w:sz w:val="28"/>
          <w:szCs w:val="28"/>
          <w:lang w:val="en-US"/>
        </w:rPr>
        <w:t>Command Injection</w:t>
      </w:r>
    </w:p>
    <w:p w:rsidR="00172009" w:rsidRPr="00172009" w:rsidRDefault="00172009" w:rsidP="00172009">
      <w:pPr>
        <w:ind w:left="360"/>
        <w:rPr>
          <w:rFonts w:ascii="Times New Roman" w:hAnsi="Times New Roman" w:cs="Times New Roman"/>
          <w:sz w:val="28"/>
          <w:szCs w:val="28"/>
        </w:rPr>
      </w:pPr>
      <w:r w:rsidRPr="00172009">
        <w:rPr>
          <w:rFonts w:ascii="Times New Roman" w:hAnsi="Times New Roman" w:cs="Times New Roman"/>
          <w:sz w:val="28"/>
          <w:szCs w:val="28"/>
        </w:rPr>
        <w:t xml:space="preserve">Защита – не взаимодействовать с </w:t>
      </w:r>
      <w:r w:rsidRPr="00172009">
        <w:rPr>
          <w:rFonts w:ascii="Times New Roman" w:hAnsi="Times New Roman" w:cs="Times New Roman"/>
          <w:sz w:val="28"/>
          <w:szCs w:val="28"/>
          <w:lang w:val="en-US"/>
        </w:rPr>
        <w:t>shell</w:t>
      </w:r>
      <w:r w:rsidRPr="00172009">
        <w:rPr>
          <w:rFonts w:ascii="Times New Roman" w:hAnsi="Times New Roman" w:cs="Times New Roman"/>
          <w:sz w:val="28"/>
          <w:szCs w:val="28"/>
        </w:rPr>
        <w:t xml:space="preserve"> напрямую, а только через безопасные </w:t>
      </w:r>
      <w:r w:rsidRPr="00172009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172009">
        <w:rPr>
          <w:rFonts w:ascii="Times New Roman" w:hAnsi="Times New Roman" w:cs="Times New Roman"/>
          <w:sz w:val="28"/>
          <w:szCs w:val="28"/>
        </w:rPr>
        <w:t>. Ограничивать список доступных команд. Использовать изолированную среду с минимумом прав.</w:t>
      </w:r>
      <w:bookmarkStart w:id="0" w:name="_GoBack"/>
      <w:bookmarkEnd w:id="0"/>
    </w:p>
    <w:sectPr w:rsidR="00172009" w:rsidRPr="001720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B10F7A"/>
    <w:multiLevelType w:val="hybridMultilevel"/>
    <w:tmpl w:val="A4F4A7A0"/>
    <w:lvl w:ilvl="0" w:tplc="699263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0A1FE5"/>
    <w:multiLevelType w:val="hybridMultilevel"/>
    <w:tmpl w:val="E31AEC60"/>
    <w:lvl w:ilvl="0" w:tplc="1770758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022408"/>
    <w:multiLevelType w:val="hybridMultilevel"/>
    <w:tmpl w:val="045487C2"/>
    <w:lvl w:ilvl="0" w:tplc="7D0CDC0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D0B"/>
    <w:rsid w:val="000206E4"/>
    <w:rsid w:val="00047314"/>
    <w:rsid w:val="00172009"/>
    <w:rsid w:val="001E0764"/>
    <w:rsid w:val="002C471F"/>
    <w:rsid w:val="003748C3"/>
    <w:rsid w:val="00692D0B"/>
    <w:rsid w:val="0069449F"/>
    <w:rsid w:val="006A5604"/>
    <w:rsid w:val="006B2C52"/>
    <w:rsid w:val="00751D9F"/>
    <w:rsid w:val="00983C1C"/>
    <w:rsid w:val="009E2CE7"/>
    <w:rsid w:val="00A177CC"/>
    <w:rsid w:val="00A21660"/>
    <w:rsid w:val="00BB416C"/>
    <w:rsid w:val="00BB5A80"/>
    <w:rsid w:val="00BD4A64"/>
    <w:rsid w:val="00CC2DED"/>
    <w:rsid w:val="00CD74A7"/>
    <w:rsid w:val="00D259A5"/>
    <w:rsid w:val="00D276AB"/>
    <w:rsid w:val="00E36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D8883"/>
  <w15:chartTrackingRefBased/>
  <w15:docId w15:val="{B0A47488-4FA9-4627-808F-55ACE0D49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76A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E2CE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ysite.ru/documents?id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17</cp:revision>
  <dcterms:created xsi:type="dcterms:W3CDTF">2026-09-10T11:30:00Z</dcterms:created>
  <dcterms:modified xsi:type="dcterms:W3CDTF">2026-09-10T13:00:00Z</dcterms:modified>
</cp:coreProperties>
</file>