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39CBAE31"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hyperlink r:id="rId6" w:history="1">
        <w:r w:rsidR="00697787" w:rsidRPr="00E117E2">
          <w:rPr>
            <w:rStyle w:val="Hyperlink"/>
            <w:rFonts w:asciiTheme="minorHAnsi" w:hAnsiTheme="minorHAnsi" w:cstheme="minorHAnsi"/>
          </w:rPr>
          <w:t>7milan16@gmail.com</w:t>
        </w:r>
      </w:hyperlink>
      <w:r w:rsidR="00697787">
        <w:rPr>
          <w:rFonts w:asciiTheme="minorHAnsi" w:hAnsiTheme="minorHAnsi" w:cstheme="minorHAnsi"/>
        </w:rPr>
        <w:t xml:space="preserve"> </w:t>
      </w:r>
      <w:r w:rsidR="004A5629">
        <w:rPr>
          <w:rFonts w:asciiTheme="minorHAnsi" w:hAnsiTheme="minorHAnsi" w:cstheme="minorHAnsi"/>
        </w:rPr>
        <w:t xml:space="preserve">  </w:t>
      </w:r>
      <w:r w:rsidR="003E7068">
        <w:rPr>
          <w:rFonts w:asciiTheme="minorHAnsi" w:hAnsiTheme="minorHAnsi" w:cstheme="minorHAnsi"/>
        </w:rPr>
        <w:t>|</w:t>
      </w:r>
      <w:r w:rsidR="003E7068" w:rsidRPr="005E3121">
        <w:rPr>
          <w:rFonts w:ascii="Times New Roman" w:hAnsi="Times New Roman" w:cs="Times New Roman"/>
        </w:rPr>
        <w:t xml:space="preserve"> </w:t>
      </w:r>
      <w:r w:rsidR="003E7068">
        <w:rPr>
          <w:rFonts w:ascii="Times New Roman" w:hAnsi="Times New Roman" w:cs="Times New Roman"/>
        </w:rPr>
        <w:t>(</w:t>
      </w:r>
      <w:r w:rsidR="00770430" w:rsidRPr="005E3121">
        <w:rPr>
          <w:rFonts w:asciiTheme="minorHAnsi" w:hAnsiTheme="minorHAnsi" w:cstheme="minorHAnsi"/>
        </w:rPr>
        <w:t>917) 497-</w:t>
      </w:r>
      <w:r w:rsidR="003E7068" w:rsidRPr="005E3121">
        <w:rPr>
          <w:rFonts w:asciiTheme="minorHAnsi" w:hAnsiTheme="minorHAnsi" w:cstheme="minorHAnsi"/>
        </w:rPr>
        <w:t>6979</w:t>
      </w:r>
      <w:r w:rsidR="003E7068">
        <w:rPr>
          <w:rFonts w:asciiTheme="minorHAnsi" w:hAnsiTheme="minorHAnsi" w:cstheme="minorHAnsi"/>
        </w:rPr>
        <w:t xml:space="preserve"> |</w:t>
      </w:r>
      <w:r w:rsidR="00770430" w:rsidRPr="005E3121">
        <w:rPr>
          <w:rFonts w:asciiTheme="minorHAnsi" w:hAnsiTheme="minorHAnsi" w:cstheme="minorHAnsi"/>
        </w:rPr>
        <w:t xml:space="preserve"> </w:t>
      </w:r>
      <w:r w:rsidR="004A5629">
        <w:rPr>
          <w:rFonts w:asciiTheme="minorHAnsi" w:hAnsiTheme="minorHAnsi" w:cstheme="minorHAnsi"/>
        </w:rPr>
        <w:t xml:space="preserve">  </w:t>
      </w:r>
      <w:r w:rsidR="00FC057A" w:rsidRPr="005E3121">
        <w:rPr>
          <w:rFonts w:asciiTheme="minorHAnsi" w:hAnsiTheme="minorHAnsi" w:cstheme="minorHAnsi"/>
        </w:rPr>
        <w:t>DMV</w:t>
      </w:r>
      <w:r w:rsidR="00BF59BF" w:rsidRPr="005E3121">
        <w:rPr>
          <w:rFonts w:asciiTheme="minorHAnsi" w:hAnsiTheme="minorHAnsi" w:cstheme="minorHAnsi"/>
        </w:rPr>
        <w:t xml:space="preserve">, </w:t>
      </w:r>
      <w:r w:rsidR="003E7068" w:rsidRPr="005E3121">
        <w:rPr>
          <w:rFonts w:asciiTheme="minorHAnsi" w:hAnsiTheme="minorHAnsi" w:cstheme="minorHAnsi"/>
        </w:rPr>
        <w:t>VA</w:t>
      </w:r>
      <w:r w:rsidR="003E7068">
        <w:rPr>
          <w:rFonts w:asciiTheme="minorHAnsi" w:hAnsiTheme="minorHAnsi" w:cstheme="minorHAnsi"/>
        </w:rPr>
        <w:t xml:space="preserve"> |</w:t>
      </w:r>
      <w:r w:rsidR="004A5629">
        <w:rPr>
          <w:rFonts w:asciiTheme="minorHAnsi" w:hAnsiTheme="minorHAnsi" w:cstheme="minorHAnsi"/>
        </w:rPr>
        <w:t xml:space="preserve"> </w:t>
      </w:r>
      <w:r w:rsidR="001A3B05" w:rsidRPr="005E3121">
        <w:rPr>
          <w:rFonts w:ascii="Times New Roman" w:hAnsi="Times New Roman" w:cs="Times New Roman"/>
        </w:rPr>
        <w:t xml:space="preserve"> </w:t>
      </w:r>
      <w:hyperlink r:id="rId7" w:history="1">
        <w:r w:rsidR="00770430" w:rsidRPr="005E3121">
          <w:rPr>
            <w:rStyle w:val="Hyperlink"/>
            <w:rFonts w:asciiTheme="minorHAnsi" w:hAnsiTheme="minorHAnsi" w:cstheme="minorHAnsi"/>
          </w:rPr>
          <w:t>linkedin.com/in/7mb16</w:t>
        </w:r>
      </w:hyperlink>
      <w:r w:rsidR="00697787">
        <w:rPr>
          <w:rStyle w:val="Hyperlink"/>
          <w:rFonts w:asciiTheme="minorHAnsi" w:hAnsiTheme="minorHAnsi" w:cstheme="minorHAnsi"/>
        </w:rPr>
        <w:t xml:space="preserve"> </w:t>
      </w:r>
      <w:r w:rsidR="004A5629" w:rsidRPr="004A5629">
        <w:rPr>
          <w:rStyle w:val="Hyperlink"/>
          <w:rFonts w:asciiTheme="minorHAnsi" w:hAnsiTheme="minorHAnsi" w:cstheme="minorHAnsi"/>
          <w:u w:val="none"/>
        </w:rPr>
        <w:t xml:space="preserve"> </w:t>
      </w:r>
      <w:r w:rsidR="004A5629">
        <w:rPr>
          <w:rStyle w:val="Hyperlink"/>
          <w:rFonts w:asciiTheme="minorHAnsi" w:hAnsiTheme="minorHAnsi" w:cstheme="minorHAnsi"/>
          <w:u w:val="none"/>
        </w:rPr>
        <w:t xml:space="preserve"> </w:t>
      </w:r>
      <w:r w:rsidR="00697787">
        <w:rPr>
          <w:rFonts w:asciiTheme="minorHAnsi" w:hAnsiTheme="minorHAnsi" w:cstheme="minorHAnsi"/>
        </w:rPr>
        <w:t>|</w:t>
      </w:r>
      <w:r w:rsidR="004A5629">
        <w:rPr>
          <w:rFonts w:asciiTheme="minorHAnsi" w:hAnsiTheme="minorHAnsi" w:cstheme="minorHAnsi"/>
        </w:rPr>
        <w:t xml:space="preserve"> </w:t>
      </w:r>
      <w:r w:rsidR="00770430" w:rsidRPr="005E3121">
        <w:rPr>
          <w:rFonts w:asciiTheme="minorHAnsi" w:hAnsiTheme="minorHAnsi" w:cstheme="minorHAnsi"/>
        </w:rPr>
        <w:t xml:space="preserve"> </w:t>
      </w:r>
      <w:hyperlink r:id="rId8"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1856F142" w14:textId="4EC5A718" w:rsidR="001A7BFE" w:rsidRPr="001A7BFE" w:rsidRDefault="001A7BFE" w:rsidP="001A7BFE">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1A7BFE">
        <w:rPr>
          <w:rFonts w:asciiTheme="minorHAnsi" w:hAnsiTheme="minorHAnsi" w:cstheme="minorHAnsi"/>
        </w:rPr>
        <w:t xml:space="preserve">Data Engineer with 6 years of experience specializing in </w:t>
      </w:r>
      <w:r w:rsidRPr="001A7BFE">
        <w:rPr>
          <w:rFonts w:asciiTheme="minorHAnsi" w:hAnsiTheme="minorHAnsi" w:cstheme="minorHAnsi"/>
          <w:b/>
          <w:bCs/>
        </w:rPr>
        <w:t>healthcare data engineering, payer/TPA systems, ETL, and legacy-to-modern platform migration</w:t>
      </w:r>
      <w:r w:rsidRPr="001A7BFE">
        <w:rPr>
          <w:rFonts w:asciiTheme="minorHAnsi" w:hAnsiTheme="minorHAnsi" w:cstheme="minorHAnsi"/>
        </w:rPr>
        <w:t xml:space="preserve">. Experienced with </w:t>
      </w:r>
      <w:proofErr w:type="spellStart"/>
      <w:r w:rsidRPr="001A7BFE">
        <w:rPr>
          <w:rFonts w:asciiTheme="minorHAnsi" w:hAnsiTheme="minorHAnsi" w:cstheme="minorHAnsi"/>
          <w:b/>
          <w:bCs/>
        </w:rPr>
        <w:t>HealthRules</w:t>
      </w:r>
      <w:proofErr w:type="spellEnd"/>
      <w:r w:rsidRPr="001A7BFE">
        <w:rPr>
          <w:rFonts w:asciiTheme="minorHAnsi" w:hAnsiTheme="minorHAnsi" w:cstheme="minorHAnsi"/>
          <w:b/>
          <w:bCs/>
        </w:rPr>
        <w:t xml:space="preserve"> Payer (HRP), claims, eligibility, accumulator, provider, and financial data</w:t>
      </w:r>
      <w:r w:rsidRPr="001A7BFE">
        <w:rPr>
          <w:rFonts w:asciiTheme="minorHAnsi" w:hAnsiTheme="minorHAnsi" w:cstheme="minorHAnsi"/>
        </w:rPr>
        <w:t xml:space="preserve">, building and optimizing SQL-based data pipelines and reporting solutions across on-premises and cloud environments. Proven track record of translating complex healthcare business requirements into scalable data solutions while ensuring data accuracy, reliability, and production readiness. Currently expanding into </w:t>
      </w:r>
      <w:r w:rsidRPr="001A7BFE">
        <w:rPr>
          <w:rFonts w:asciiTheme="minorHAnsi" w:hAnsiTheme="minorHAnsi" w:cstheme="minorHAnsi"/>
          <w:b/>
          <w:bCs/>
        </w:rPr>
        <w:t xml:space="preserve">modern data engineering with Apache Spark, Databricks, and </w:t>
      </w:r>
      <w:proofErr w:type="spellStart"/>
      <w:r w:rsidRPr="001A7BFE">
        <w:rPr>
          <w:rFonts w:asciiTheme="minorHAnsi" w:hAnsiTheme="minorHAnsi" w:cstheme="minorHAnsi"/>
          <w:b/>
          <w:bCs/>
        </w:rPr>
        <w:t>lakehouse</w:t>
      </w:r>
      <w:proofErr w:type="spellEnd"/>
      <w:r w:rsidRPr="001A7BFE">
        <w:rPr>
          <w:rFonts w:asciiTheme="minorHAnsi" w:hAnsiTheme="minorHAnsi" w:cstheme="minorHAnsi"/>
          <w:b/>
          <w:bCs/>
        </w:rPr>
        <w:t xml:space="preserve"> architectures</w:t>
      </w:r>
      <w:r w:rsidRPr="001A7BFE">
        <w:rPr>
          <w:rFonts w:asciiTheme="minorHAnsi" w:hAnsiTheme="minorHAnsi" w:cstheme="minorHAnsi"/>
        </w:rPr>
        <w:t xml:space="preserve">, with hands-on experience building end-to-end data platforms using </w:t>
      </w:r>
      <w:r w:rsidRPr="001A7BFE">
        <w:rPr>
          <w:rFonts w:asciiTheme="minorHAnsi" w:hAnsiTheme="minorHAnsi" w:cstheme="minorHAnsi"/>
          <w:b/>
          <w:bCs/>
        </w:rPr>
        <w:t>Medallion architecture, Delta Lake, and AI-powered analytics</w:t>
      </w:r>
      <w:r w:rsidRPr="001A7BFE">
        <w:rPr>
          <w:rFonts w:asciiTheme="minorHAnsi" w:hAnsiTheme="minorHAnsi" w:cstheme="minorHAnsi"/>
        </w:rPr>
        <w:t>.</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42B462BE" w:rsidR="00B04569" w:rsidRPr="006525AC" w:rsidRDefault="00A92B86"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Pr>
                <w:rFonts w:asciiTheme="minorHAnsi" w:eastAsia="Calibri" w:hAnsiTheme="minorHAnsi" w:cstheme="minorHAnsi"/>
                <w:b/>
                <w:color w:val="000000" w:themeColor="text1"/>
                <w:sz w:val="23"/>
                <w:szCs w:val="23"/>
              </w:rPr>
              <w:t>Data Engineering</w:t>
            </w:r>
            <w:r w:rsidR="00B04569" w:rsidRPr="006525AC">
              <w:rPr>
                <w:rFonts w:asciiTheme="minorHAnsi" w:eastAsia="Calibri" w:hAnsiTheme="minorHAnsi" w:cstheme="minorHAnsi"/>
                <w:b/>
                <w:color w:val="000000" w:themeColor="text1"/>
                <w:sz w:val="23"/>
                <w:szCs w:val="23"/>
              </w:rPr>
              <w:tab/>
            </w:r>
            <w:r w:rsidR="00B04569" w:rsidRPr="006525AC">
              <w:rPr>
                <w:rFonts w:asciiTheme="minorHAnsi" w:eastAsia="Calibri" w:hAnsiTheme="minorHAnsi" w:cstheme="minorHAnsi"/>
                <w:b/>
                <w:color w:val="000000" w:themeColor="text1"/>
                <w:sz w:val="23"/>
                <w:szCs w:val="23"/>
              </w:rPr>
              <w:tab/>
            </w:r>
            <w:r w:rsidR="00B04569" w:rsidRPr="006525AC">
              <w:rPr>
                <w:rFonts w:asciiTheme="minorHAnsi" w:eastAsia="Calibri" w:hAnsiTheme="minorHAnsi" w:cstheme="minorHAnsi"/>
                <w:b/>
                <w:color w:val="000000" w:themeColor="text1"/>
                <w:sz w:val="23"/>
                <w:szCs w:val="23"/>
              </w:rPr>
              <w:tab/>
            </w:r>
          </w:p>
        </w:tc>
        <w:tc>
          <w:tcPr>
            <w:tcW w:w="7290" w:type="dxa"/>
          </w:tcPr>
          <w:p w14:paraId="1DB14142" w14:textId="73519B95" w:rsidR="00B04569" w:rsidRPr="00662E80" w:rsidRDefault="00A92B86" w:rsidP="00C641CE">
            <w:pPr>
              <w:widowControl w:val="0"/>
              <w:spacing w:before="12" w:line="240" w:lineRule="auto"/>
              <w:ind w:right="-576"/>
              <w:contextualSpacing/>
              <w:jc w:val="both"/>
              <w:rPr>
                <w:rFonts w:asciiTheme="minorHAnsi" w:eastAsia="Noto Sans Symbols" w:hAnsiTheme="minorHAnsi" w:cstheme="minorHAnsi"/>
                <w:color w:val="000000"/>
              </w:rPr>
            </w:pPr>
            <w:r w:rsidRPr="00A92B86">
              <w:rPr>
                <w:rFonts w:asciiTheme="minorHAnsi" w:eastAsia="Noto Sans Symbols" w:hAnsiTheme="minorHAnsi" w:cstheme="minorHAnsi"/>
                <w:color w:val="000000"/>
              </w:rPr>
              <w:t xml:space="preserve">SQL, Python, </w:t>
            </w:r>
            <w:proofErr w:type="spellStart"/>
            <w:r w:rsidRPr="00A92B86">
              <w:rPr>
                <w:rFonts w:asciiTheme="minorHAnsi" w:eastAsia="Noto Sans Symbols" w:hAnsiTheme="minorHAnsi" w:cstheme="minorHAnsi"/>
                <w:color w:val="000000"/>
              </w:rPr>
              <w:t>PySpark</w:t>
            </w:r>
            <w:proofErr w:type="spellEnd"/>
            <w:r w:rsidRPr="00A92B86">
              <w:rPr>
                <w:rFonts w:asciiTheme="minorHAnsi" w:eastAsia="Noto Sans Symbols" w:hAnsiTheme="minorHAnsi" w:cstheme="minorHAnsi"/>
                <w:color w:val="000000"/>
              </w:rPr>
              <w:t>, Apache Spark, SSIS, Azure Data Factory, ETL</w:t>
            </w:r>
          </w:p>
        </w:tc>
      </w:tr>
      <w:tr w:rsidR="00B04569" w:rsidRPr="00662E80" w14:paraId="5D076051" w14:textId="77777777" w:rsidTr="00C641CE">
        <w:tc>
          <w:tcPr>
            <w:tcW w:w="4140" w:type="dxa"/>
          </w:tcPr>
          <w:p w14:paraId="78CF18D8" w14:textId="2752CA8D" w:rsidR="00B04569" w:rsidRPr="006525AC" w:rsidRDefault="00A92B86"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A92B86">
              <w:rPr>
                <w:rFonts w:asciiTheme="minorHAnsi" w:eastAsia="Calibri" w:hAnsiTheme="minorHAnsi" w:cstheme="minorHAnsi"/>
                <w:b/>
                <w:color w:val="000000" w:themeColor="text1"/>
                <w:sz w:val="23"/>
                <w:szCs w:val="23"/>
              </w:rPr>
              <w:t>Cloud &amp; Lakehouse</w:t>
            </w:r>
          </w:p>
        </w:tc>
        <w:tc>
          <w:tcPr>
            <w:tcW w:w="7290" w:type="dxa"/>
          </w:tcPr>
          <w:p w14:paraId="3BF910D4" w14:textId="6970FAF1" w:rsidR="00B04569" w:rsidRPr="00662E80" w:rsidRDefault="00A92B86" w:rsidP="00C641CE">
            <w:pPr>
              <w:widowControl w:val="0"/>
              <w:spacing w:before="12" w:line="240" w:lineRule="auto"/>
              <w:ind w:right="-576"/>
              <w:contextualSpacing/>
              <w:jc w:val="both"/>
              <w:rPr>
                <w:rFonts w:asciiTheme="minorHAnsi" w:eastAsia="Noto Sans Symbols" w:hAnsiTheme="minorHAnsi" w:cstheme="minorHAnsi"/>
                <w:color w:val="000000"/>
              </w:rPr>
            </w:pPr>
            <w:r w:rsidRPr="00A92B86">
              <w:rPr>
                <w:rFonts w:asciiTheme="minorHAnsi" w:eastAsia="Noto Sans Symbols" w:hAnsiTheme="minorHAnsi" w:cstheme="minorHAnsi"/>
                <w:color w:val="000000"/>
              </w:rPr>
              <w:t>Azure, Databricks, Delta Lake, Medallion Architecture</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3AF3FA02" w:rsidR="00B04569" w:rsidRPr="00662E80" w:rsidRDefault="00A92B86" w:rsidP="00C641CE">
            <w:pPr>
              <w:widowControl w:val="0"/>
              <w:spacing w:before="12" w:line="240" w:lineRule="auto"/>
              <w:ind w:right="-576"/>
              <w:contextualSpacing/>
              <w:jc w:val="both"/>
              <w:rPr>
                <w:rFonts w:asciiTheme="minorHAnsi" w:eastAsia="Noto Sans Symbols" w:hAnsiTheme="minorHAnsi" w:cstheme="minorHAnsi"/>
                <w:color w:val="000000"/>
              </w:rPr>
            </w:pPr>
            <w:r w:rsidRPr="00A92B86">
              <w:rPr>
                <w:rFonts w:asciiTheme="minorHAnsi" w:eastAsia="Noto Sans Symbols" w:hAnsiTheme="minorHAnsi" w:cstheme="minorHAnsi"/>
                <w:color w:val="000000"/>
              </w:rPr>
              <w:t xml:space="preserve">SQL Server, Azure SQL, PostgreSQL, </w:t>
            </w:r>
            <w:proofErr w:type="spellStart"/>
            <w:r w:rsidRPr="00A92B86">
              <w:rPr>
                <w:rFonts w:asciiTheme="minorHAnsi" w:eastAsia="Noto Sans Symbols" w:hAnsiTheme="minorHAnsi" w:cstheme="minorHAnsi"/>
                <w:color w:val="000000"/>
              </w:rPr>
              <w:t>DuckDB</w:t>
            </w:r>
            <w:proofErr w:type="spellEnd"/>
          </w:p>
        </w:tc>
      </w:tr>
      <w:tr w:rsidR="00B04569" w:rsidRPr="00662E80" w14:paraId="24F87DDF" w14:textId="77777777" w:rsidTr="00C641CE">
        <w:tc>
          <w:tcPr>
            <w:tcW w:w="4140" w:type="dxa"/>
          </w:tcPr>
          <w:p w14:paraId="5BFF96C6" w14:textId="45E61DD3" w:rsidR="00B04569" w:rsidRPr="006525AC" w:rsidRDefault="00A92B86"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A92B86">
              <w:rPr>
                <w:rFonts w:asciiTheme="minorHAnsi" w:eastAsia="Calibri" w:hAnsiTheme="minorHAnsi" w:cstheme="minorHAnsi"/>
                <w:b/>
                <w:color w:val="000000" w:themeColor="text1"/>
                <w:sz w:val="23"/>
                <w:szCs w:val="23"/>
              </w:rPr>
              <w:t>BI &amp; Reporting</w:t>
            </w:r>
          </w:p>
        </w:tc>
        <w:tc>
          <w:tcPr>
            <w:tcW w:w="7290" w:type="dxa"/>
          </w:tcPr>
          <w:p w14:paraId="77481FCA" w14:textId="78C72816" w:rsidR="00B04569" w:rsidRPr="00662E80" w:rsidRDefault="00A92B86" w:rsidP="00C641CE">
            <w:pPr>
              <w:widowControl w:val="0"/>
              <w:spacing w:before="12" w:line="240" w:lineRule="auto"/>
              <w:ind w:right="-576"/>
              <w:contextualSpacing/>
              <w:jc w:val="both"/>
              <w:rPr>
                <w:rFonts w:asciiTheme="minorHAnsi" w:eastAsia="Noto Sans Symbols" w:hAnsiTheme="minorHAnsi" w:cstheme="minorHAnsi"/>
                <w:color w:val="000000"/>
              </w:rPr>
            </w:pPr>
            <w:r w:rsidRPr="00A92B86">
              <w:rPr>
                <w:rFonts w:asciiTheme="minorHAnsi" w:eastAsia="Noto Sans Symbols" w:hAnsiTheme="minorHAnsi" w:cstheme="minorHAnsi"/>
                <w:color w:val="000000"/>
              </w:rPr>
              <w:t>Power BI, SSRS</w:t>
            </w:r>
          </w:p>
        </w:tc>
      </w:tr>
      <w:tr w:rsidR="00B04569" w:rsidRPr="00662E80" w14:paraId="7DBE49AE" w14:textId="77777777" w:rsidTr="00C641CE">
        <w:trPr>
          <w:trHeight w:val="233"/>
        </w:trPr>
        <w:tc>
          <w:tcPr>
            <w:tcW w:w="4140" w:type="dxa"/>
          </w:tcPr>
          <w:p w14:paraId="6C01A6A8" w14:textId="331FDDBA" w:rsidR="00B04569" w:rsidRPr="006525AC" w:rsidRDefault="00A92B86"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A92B86">
              <w:rPr>
                <w:rFonts w:asciiTheme="minorHAnsi" w:eastAsia="Calibri" w:hAnsiTheme="minorHAnsi" w:cstheme="minorHAnsi"/>
                <w:b/>
                <w:color w:val="000000" w:themeColor="text1"/>
                <w:sz w:val="23"/>
                <w:szCs w:val="23"/>
              </w:rPr>
              <w:t>Data Integration</w:t>
            </w:r>
          </w:p>
        </w:tc>
        <w:tc>
          <w:tcPr>
            <w:tcW w:w="7290" w:type="dxa"/>
          </w:tcPr>
          <w:p w14:paraId="16636249" w14:textId="0FC9A0DA" w:rsidR="00B04569" w:rsidRPr="004E077C" w:rsidRDefault="00A92B86" w:rsidP="00C641CE">
            <w:pPr>
              <w:widowControl w:val="0"/>
              <w:spacing w:before="12" w:line="240" w:lineRule="auto"/>
              <w:ind w:right="-576"/>
              <w:contextualSpacing/>
              <w:jc w:val="both"/>
              <w:rPr>
                <w:rFonts w:asciiTheme="minorHAnsi" w:eastAsia="Calibri" w:hAnsiTheme="minorHAnsi" w:cstheme="minorHAnsi"/>
                <w:b/>
                <w:color w:val="948A54"/>
                <w:sz w:val="23"/>
                <w:szCs w:val="23"/>
              </w:rPr>
            </w:pPr>
            <w:r w:rsidRPr="00A92B86">
              <w:rPr>
                <w:rFonts w:asciiTheme="minorHAnsi" w:eastAsia="Noto Sans Symbols" w:hAnsiTheme="minorHAnsi" w:cstheme="minorHAnsi"/>
                <w:color w:val="000000"/>
              </w:rPr>
              <w:t xml:space="preserve">EDI 834/837, REST APIs, FTP, </w:t>
            </w:r>
            <w:proofErr w:type="spellStart"/>
            <w:r w:rsidRPr="00A92B86">
              <w:rPr>
                <w:rFonts w:asciiTheme="minorHAnsi" w:eastAsia="Noto Sans Symbols" w:hAnsiTheme="minorHAnsi" w:cstheme="minorHAnsi"/>
                <w:color w:val="000000"/>
              </w:rPr>
              <w:t>ActiveBatch</w:t>
            </w:r>
            <w:proofErr w:type="spellEnd"/>
            <w:r w:rsidRPr="00A92B86">
              <w:rPr>
                <w:rFonts w:asciiTheme="minorHAnsi" w:eastAsia="Noto Sans Symbols" w:hAnsiTheme="minorHAnsi" w:cstheme="minorHAnsi"/>
                <w:color w:val="000000"/>
              </w:rPr>
              <w:t>, SQL Server Agent</w:t>
            </w:r>
          </w:p>
        </w:tc>
      </w:tr>
      <w:tr w:rsidR="00B04569" w:rsidRPr="00662E80" w14:paraId="7B0748F3" w14:textId="77777777" w:rsidTr="00C641CE">
        <w:trPr>
          <w:trHeight w:val="233"/>
        </w:trPr>
        <w:tc>
          <w:tcPr>
            <w:tcW w:w="4140" w:type="dxa"/>
          </w:tcPr>
          <w:p w14:paraId="081D9D23" w14:textId="12101594" w:rsidR="00B04569" w:rsidRPr="006525AC" w:rsidRDefault="00A92B86"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A92B86">
              <w:rPr>
                <w:rFonts w:asciiTheme="minorHAnsi" w:eastAsia="Calibri" w:hAnsiTheme="minorHAnsi" w:cstheme="minorHAnsi"/>
                <w:b/>
                <w:bCs/>
                <w:color w:val="000000" w:themeColor="text1"/>
                <w:sz w:val="23"/>
                <w:szCs w:val="23"/>
              </w:rPr>
              <w:t>Workflow &amp; DevOps</w:t>
            </w:r>
          </w:p>
        </w:tc>
        <w:tc>
          <w:tcPr>
            <w:tcW w:w="7290" w:type="dxa"/>
          </w:tcPr>
          <w:p w14:paraId="7322042E" w14:textId="76BEF042" w:rsidR="00B04569" w:rsidRPr="00AC0ED1" w:rsidRDefault="00A92B86" w:rsidP="00C641CE">
            <w:pPr>
              <w:widowControl w:val="0"/>
              <w:spacing w:before="12" w:line="240" w:lineRule="auto"/>
              <w:ind w:right="-576"/>
              <w:contextualSpacing/>
              <w:jc w:val="both"/>
              <w:rPr>
                <w:rFonts w:asciiTheme="minorHAnsi" w:eastAsia="Noto Sans Symbols" w:hAnsiTheme="minorHAnsi" w:cstheme="minorHAnsi"/>
                <w:color w:val="000000"/>
              </w:rPr>
            </w:pPr>
            <w:r w:rsidRPr="00A92B86">
              <w:rPr>
                <w:rFonts w:asciiTheme="minorHAnsi" w:eastAsia="Noto Sans Symbols" w:hAnsiTheme="minorHAnsi" w:cstheme="minorHAnsi"/>
                <w:color w:val="000000"/>
              </w:rPr>
              <w:t xml:space="preserve">Airflow, </w:t>
            </w:r>
            <w:proofErr w:type="spellStart"/>
            <w:r w:rsidRPr="00A92B86">
              <w:rPr>
                <w:rFonts w:asciiTheme="minorHAnsi" w:eastAsia="Noto Sans Symbols" w:hAnsiTheme="minorHAnsi" w:cstheme="minorHAnsi"/>
                <w:color w:val="000000"/>
              </w:rPr>
              <w:t>Dagster</w:t>
            </w:r>
            <w:proofErr w:type="spellEnd"/>
            <w:r w:rsidRPr="00A92B86">
              <w:rPr>
                <w:rFonts w:asciiTheme="minorHAnsi" w:eastAsia="Noto Sans Symbols" w:hAnsiTheme="minorHAnsi" w:cstheme="minorHAnsi"/>
                <w:color w:val="000000"/>
              </w:rPr>
              <w:t>, Docker, Git, Jenkins, Jira</w:t>
            </w:r>
          </w:p>
        </w:tc>
      </w:tr>
      <w:tr w:rsidR="00B04569" w:rsidRPr="00662E80" w14:paraId="7965E470" w14:textId="77777777" w:rsidTr="00C641CE">
        <w:trPr>
          <w:trHeight w:val="233"/>
        </w:trPr>
        <w:tc>
          <w:tcPr>
            <w:tcW w:w="4140" w:type="dxa"/>
          </w:tcPr>
          <w:p w14:paraId="61869660" w14:textId="3EDEC956" w:rsidR="00B04569" w:rsidRPr="006525AC" w:rsidRDefault="00A92B86"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A92B86">
              <w:rPr>
                <w:rFonts w:asciiTheme="minorHAnsi" w:eastAsia="Calibri" w:hAnsiTheme="minorHAnsi" w:cstheme="minorHAnsi"/>
                <w:b/>
                <w:color w:val="000000" w:themeColor="text1"/>
                <w:sz w:val="23"/>
                <w:szCs w:val="23"/>
              </w:rPr>
              <w:t>Application &amp; A</w:t>
            </w:r>
            <w:r>
              <w:rPr>
                <w:rFonts w:asciiTheme="minorHAnsi" w:eastAsia="Calibri" w:hAnsiTheme="minorHAnsi" w:cstheme="minorHAnsi"/>
                <w:b/>
                <w:color w:val="000000" w:themeColor="text1"/>
                <w:sz w:val="23"/>
                <w:szCs w:val="23"/>
              </w:rPr>
              <w:t>I</w:t>
            </w:r>
          </w:p>
        </w:tc>
        <w:tc>
          <w:tcPr>
            <w:tcW w:w="7290" w:type="dxa"/>
          </w:tcPr>
          <w:p w14:paraId="59B7C0A2" w14:textId="46269ED0" w:rsidR="00B04569" w:rsidRPr="00662E80" w:rsidRDefault="00A92B86" w:rsidP="00C641CE">
            <w:pPr>
              <w:widowControl w:val="0"/>
              <w:spacing w:before="12" w:line="240" w:lineRule="auto"/>
              <w:ind w:right="-576"/>
              <w:contextualSpacing/>
              <w:jc w:val="both"/>
              <w:rPr>
                <w:rFonts w:asciiTheme="minorHAnsi" w:eastAsia="Noto Sans Symbols" w:hAnsiTheme="minorHAnsi" w:cstheme="minorHAnsi"/>
                <w:color w:val="000000"/>
              </w:rPr>
            </w:pPr>
            <w:proofErr w:type="spellStart"/>
            <w:r w:rsidRPr="00A92B86">
              <w:rPr>
                <w:rFonts w:asciiTheme="minorHAnsi" w:eastAsia="Noto Sans Symbols" w:hAnsiTheme="minorHAnsi" w:cstheme="minorHAnsi"/>
                <w:color w:val="000000"/>
              </w:rPr>
              <w:t>FastAPI</w:t>
            </w:r>
            <w:proofErr w:type="spellEnd"/>
            <w:r w:rsidRPr="00A92B86">
              <w:rPr>
                <w:rFonts w:asciiTheme="minorHAnsi" w:eastAsia="Noto Sans Symbols" w:hAnsiTheme="minorHAnsi" w:cstheme="minorHAnsi"/>
                <w:color w:val="000000"/>
              </w:rPr>
              <w:t xml:space="preserve">, React, Electron, </w:t>
            </w:r>
            <w:proofErr w:type="spellStart"/>
            <w:r w:rsidRPr="00A92B86">
              <w:rPr>
                <w:rFonts w:asciiTheme="minorHAnsi" w:eastAsia="Noto Sans Symbols" w:hAnsiTheme="minorHAnsi" w:cstheme="minorHAnsi"/>
                <w:color w:val="000000"/>
              </w:rPr>
              <w:t>ChromaDB</w:t>
            </w:r>
            <w:proofErr w:type="spellEnd"/>
            <w:r w:rsidRPr="00A92B86">
              <w:rPr>
                <w:rFonts w:asciiTheme="minorHAnsi" w:eastAsia="Noto Sans Symbols" w:hAnsiTheme="minorHAnsi" w:cstheme="minorHAnsi"/>
                <w:color w:val="000000"/>
              </w:rPr>
              <w:t xml:space="preserve">, OpenAI API, </w:t>
            </w:r>
            <w:proofErr w:type="spellStart"/>
            <w:r w:rsidRPr="00A92B86">
              <w:rPr>
                <w:rFonts w:asciiTheme="minorHAnsi" w:eastAsia="Noto Sans Symbols" w:hAnsiTheme="minorHAnsi" w:cstheme="minorHAnsi"/>
                <w:color w:val="000000"/>
              </w:rPr>
              <w:t>Groq</w:t>
            </w:r>
            <w:proofErr w:type="spellEnd"/>
            <w:r w:rsidRPr="00A92B86">
              <w:rPr>
                <w:rFonts w:asciiTheme="minorHAnsi" w:eastAsia="Noto Sans Symbols" w:hAnsiTheme="minorHAnsi" w:cstheme="minorHAnsi"/>
                <w:color w:val="000000"/>
              </w:rPr>
              <w:t xml:space="preserve"> API</w:t>
            </w:r>
          </w:p>
        </w:tc>
      </w:tr>
    </w:tbl>
    <w:p w14:paraId="66422E51" w14:textId="77777777" w:rsidR="00ED61F2" w:rsidRDefault="00ED61F2" w:rsidP="00165200">
      <w:pPr>
        <w:ind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Pr>
          <w:rFonts w:asciiTheme="minorHAnsi" w:eastAsia="Calibri" w:hAnsiTheme="minorHAnsi" w:cstheme="minorHAnsi"/>
          <w:b/>
          <w:color w:val="2E74B5" w:themeColor="accent1" w:themeShade="BF"/>
          <w:sz w:val="23"/>
          <w:szCs w:val="23"/>
        </w:rPr>
        <w:t>AmeriBen</w:t>
      </w:r>
      <w:proofErr w:type="spellEnd"/>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7353B068" w14:textId="467007E5" w:rsidR="00DB5B80" w:rsidRPr="00422225" w:rsidRDefault="00422225" w:rsidP="00A069AD">
      <w:pPr>
        <w:pStyle w:val="ListParagraph"/>
        <w:numPr>
          <w:ilvl w:val="0"/>
          <w:numId w:val="25"/>
        </w:numPr>
        <w:spacing w:before="12" w:line="240" w:lineRule="auto"/>
        <w:ind w:left="-270" w:right="-576" w:hanging="180"/>
        <w:jc w:val="both"/>
        <w:rPr>
          <w:rFonts w:asciiTheme="minorHAnsi" w:hAnsiTheme="minorHAnsi" w:cstheme="minorHAnsi"/>
        </w:rPr>
      </w:pPr>
      <w:r w:rsidRPr="00422225">
        <w:rPr>
          <w:rFonts w:asciiTheme="minorHAnsi" w:hAnsiTheme="minorHAnsi" w:cstheme="minorHAnsi"/>
        </w:rPr>
        <w:t xml:space="preserve">Contributed to the migration of healthcare reporting from a legacy </w:t>
      </w:r>
      <w:r w:rsidRPr="00422225">
        <w:rPr>
          <w:rFonts w:asciiTheme="minorHAnsi" w:hAnsiTheme="minorHAnsi" w:cstheme="minorHAnsi"/>
          <w:b/>
          <w:bCs/>
        </w:rPr>
        <w:t>GBAS</w:t>
      </w:r>
      <w:r w:rsidRPr="00422225">
        <w:rPr>
          <w:rFonts w:asciiTheme="minorHAnsi" w:hAnsiTheme="minorHAnsi" w:cstheme="minorHAnsi"/>
        </w:rPr>
        <w:t xml:space="preserve"> platform to an </w:t>
      </w:r>
      <w:r w:rsidRPr="00422225">
        <w:rPr>
          <w:rFonts w:asciiTheme="minorHAnsi" w:hAnsiTheme="minorHAnsi" w:cstheme="minorHAnsi"/>
          <w:b/>
          <w:bCs/>
        </w:rPr>
        <w:t>HRP-based ODS</w:t>
      </w:r>
      <w:r w:rsidRPr="00422225">
        <w:rPr>
          <w:rFonts w:asciiTheme="minorHAnsi" w:hAnsiTheme="minorHAnsi" w:cstheme="minorHAnsi"/>
        </w:rPr>
        <w:t xml:space="preserve"> architecture, supporting the onboarding of self-funded employer groups and transition of </w:t>
      </w:r>
      <w:r w:rsidRPr="00422225">
        <w:rPr>
          <w:rFonts w:asciiTheme="minorHAnsi" w:hAnsiTheme="minorHAnsi" w:cstheme="minorHAnsi"/>
          <w:b/>
          <w:bCs/>
        </w:rPr>
        <w:t xml:space="preserve">financial, utilization, claims, </w:t>
      </w:r>
      <w:r>
        <w:rPr>
          <w:rFonts w:asciiTheme="minorHAnsi" w:hAnsiTheme="minorHAnsi" w:cstheme="minorHAnsi"/>
          <w:b/>
          <w:bCs/>
        </w:rPr>
        <w:t xml:space="preserve">census, </w:t>
      </w:r>
      <w:r w:rsidRPr="00422225">
        <w:rPr>
          <w:rFonts w:asciiTheme="minorHAnsi" w:hAnsiTheme="minorHAnsi" w:cstheme="minorHAnsi"/>
          <w:b/>
          <w:bCs/>
        </w:rPr>
        <w:t>and clinical reporting</w:t>
      </w:r>
      <w:r w:rsidRPr="00422225">
        <w:rPr>
          <w:rFonts w:asciiTheme="minorHAnsi" w:hAnsiTheme="minorHAnsi" w:cstheme="minorHAnsi"/>
        </w:rPr>
        <w:t xml:space="preserve"> to the new platform.</w:t>
      </w:r>
    </w:p>
    <w:p w14:paraId="0AE4F625" w14:textId="6C6E7A99" w:rsidR="00DB5B80" w:rsidRDefault="0028681D" w:rsidP="00A069AD">
      <w:pPr>
        <w:pStyle w:val="ListParagraph"/>
        <w:numPr>
          <w:ilvl w:val="0"/>
          <w:numId w:val="25"/>
        </w:numPr>
        <w:spacing w:before="12" w:line="240" w:lineRule="auto"/>
        <w:ind w:left="-270" w:right="-576" w:hanging="180"/>
        <w:jc w:val="both"/>
        <w:rPr>
          <w:rFonts w:asciiTheme="minorHAnsi" w:hAnsiTheme="minorHAnsi" w:cstheme="minorHAnsi"/>
        </w:rPr>
      </w:pPr>
      <w:r w:rsidRPr="0028681D">
        <w:rPr>
          <w:rFonts w:asciiTheme="minorHAnsi" w:hAnsiTheme="minorHAnsi" w:cstheme="minorHAnsi"/>
        </w:rPr>
        <w:t xml:space="preserve">Developed and maintained </w:t>
      </w:r>
      <w:r w:rsidRPr="0028681D">
        <w:rPr>
          <w:rFonts w:asciiTheme="minorHAnsi" w:hAnsiTheme="minorHAnsi" w:cstheme="minorHAnsi"/>
          <w:b/>
          <w:bCs/>
        </w:rPr>
        <w:t>complex SQL Server reporting logic, stored procedures, merge scripts, and ETL workflows</w:t>
      </w:r>
      <w:r w:rsidRPr="0028681D">
        <w:rPr>
          <w:rFonts w:asciiTheme="minorHAnsi" w:hAnsiTheme="minorHAnsi" w:cstheme="minorHAnsi"/>
        </w:rPr>
        <w:t xml:space="preserve"> supporting reports for </w:t>
      </w:r>
      <w:r w:rsidRPr="0028681D">
        <w:rPr>
          <w:rFonts w:asciiTheme="minorHAnsi" w:hAnsiTheme="minorHAnsi" w:cstheme="minorHAnsi"/>
          <w:b/>
          <w:bCs/>
        </w:rPr>
        <w:t>large claims, financial summaries, contract savings, utilization, lag analysis, and level-of-coverage census</w:t>
      </w:r>
      <w:r w:rsidRPr="0028681D">
        <w:rPr>
          <w:rFonts w:asciiTheme="minorHAnsi" w:hAnsiTheme="minorHAnsi" w:cstheme="minorHAnsi"/>
        </w:rPr>
        <w:t xml:space="preserve"> across legacy and modernized data sources.</w:t>
      </w:r>
    </w:p>
    <w:p w14:paraId="241E15EE" w14:textId="3489E56D" w:rsidR="0028681D" w:rsidRDefault="0028681D" w:rsidP="00A069AD">
      <w:pPr>
        <w:pStyle w:val="ListParagraph"/>
        <w:numPr>
          <w:ilvl w:val="0"/>
          <w:numId w:val="25"/>
        </w:numPr>
        <w:spacing w:before="12" w:line="240" w:lineRule="auto"/>
        <w:ind w:left="-270" w:right="-576" w:hanging="180"/>
        <w:jc w:val="both"/>
        <w:rPr>
          <w:rFonts w:asciiTheme="minorHAnsi" w:hAnsiTheme="minorHAnsi" w:cstheme="minorHAnsi"/>
        </w:rPr>
      </w:pPr>
      <w:r w:rsidRPr="0028681D">
        <w:rPr>
          <w:rFonts w:asciiTheme="minorHAnsi" w:hAnsiTheme="minorHAnsi" w:cstheme="minorHAnsi"/>
        </w:rPr>
        <w:t xml:space="preserve">Built </w:t>
      </w:r>
      <w:r w:rsidRPr="0028681D">
        <w:rPr>
          <w:rFonts w:asciiTheme="minorHAnsi" w:hAnsiTheme="minorHAnsi" w:cstheme="minorHAnsi"/>
          <w:b/>
          <w:bCs/>
        </w:rPr>
        <w:t>consolidated reporting datasets spanning both GBAS and ODS</w:t>
      </w:r>
      <w:r w:rsidRPr="0028681D">
        <w:rPr>
          <w:rFonts w:asciiTheme="minorHAnsi" w:hAnsiTheme="minorHAnsi" w:cstheme="minorHAnsi"/>
        </w:rPr>
        <w:t xml:space="preserve"> during the platform transition, reconciling fundamentally different schemas and business structures to ensure consistent reporting for clients operating across legacy and HRP-derived data.</w:t>
      </w:r>
    </w:p>
    <w:p w14:paraId="318C5C2C" w14:textId="2684E93A" w:rsidR="0028681D" w:rsidRDefault="0028681D" w:rsidP="00A069AD">
      <w:pPr>
        <w:pStyle w:val="ListParagraph"/>
        <w:numPr>
          <w:ilvl w:val="0"/>
          <w:numId w:val="25"/>
        </w:numPr>
        <w:spacing w:before="12" w:line="240" w:lineRule="auto"/>
        <w:ind w:left="-270" w:right="-576" w:hanging="180"/>
        <w:jc w:val="both"/>
        <w:rPr>
          <w:rFonts w:asciiTheme="minorHAnsi" w:hAnsiTheme="minorHAnsi" w:cstheme="minorHAnsi"/>
        </w:rPr>
      </w:pPr>
      <w:r w:rsidRPr="0028681D">
        <w:rPr>
          <w:rFonts w:asciiTheme="minorHAnsi" w:hAnsiTheme="minorHAnsi" w:cstheme="minorHAnsi"/>
        </w:rPr>
        <w:t xml:space="preserve">Investigated data discrepancies through the </w:t>
      </w:r>
      <w:r w:rsidRPr="0028681D">
        <w:rPr>
          <w:rFonts w:asciiTheme="minorHAnsi" w:hAnsiTheme="minorHAnsi" w:cstheme="minorHAnsi"/>
          <w:b/>
          <w:bCs/>
        </w:rPr>
        <w:t>HPS → ODS transformation pipeline</w:t>
      </w:r>
      <w:r w:rsidRPr="0028681D">
        <w:rPr>
          <w:rFonts w:asciiTheme="minorHAnsi" w:hAnsiTheme="minorHAnsi" w:cstheme="minorHAnsi"/>
        </w:rPr>
        <w:t>, analyzing source HRP data, mappings, ETL logic, and downstream reporting objects; implemented corrective changes to ensure accurate representation of migrated healthcare data.</w:t>
      </w:r>
    </w:p>
    <w:p w14:paraId="424C0D23" w14:textId="77980CD6" w:rsidR="0028681D" w:rsidRDefault="0028681D" w:rsidP="00A069AD">
      <w:pPr>
        <w:pStyle w:val="ListParagraph"/>
        <w:numPr>
          <w:ilvl w:val="0"/>
          <w:numId w:val="25"/>
        </w:numPr>
        <w:spacing w:before="12" w:line="240" w:lineRule="auto"/>
        <w:ind w:left="-270" w:right="-576" w:hanging="180"/>
        <w:jc w:val="both"/>
        <w:rPr>
          <w:rFonts w:asciiTheme="minorHAnsi" w:hAnsiTheme="minorHAnsi" w:cstheme="minorHAnsi"/>
        </w:rPr>
      </w:pPr>
      <w:r w:rsidRPr="0028681D">
        <w:rPr>
          <w:rFonts w:asciiTheme="minorHAnsi" w:hAnsiTheme="minorHAnsi" w:cstheme="minorHAnsi"/>
        </w:rPr>
        <w:t xml:space="preserve">Translated complex </w:t>
      </w:r>
      <w:r w:rsidRPr="0028681D">
        <w:rPr>
          <w:rFonts w:asciiTheme="minorHAnsi" w:hAnsiTheme="minorHAnsi" w:cstheme="minorHAnsi"/>
          <w:b/>
          <w:bCs/>
        </w:rPr>
        <w:t>payer/TPA business requirements</w:t>
      </w:r>
      <w:r w:rsidRPr="0028681D">
        <w:rPr>
          <w:rFonts w:asciiTheme="minorHAnsi" w:hAnsiTheme="minorHAnsi" w:cstheme="minorHAnsi"/>
        </w:rPr>
        <w:t xml:space="preserve"> into production-grade SQL and reporting solutions, resolving ETL issues, SQL performance bottlenecks, cross-database dependencies, and data-quality issues across development, testing, and production environments.</w:t>
      </w:r>
    </w:p>
    <w:p w14:paraId="52930996" w14:textId="3D5CE84B" w:rsidR="00F67BEE" w:rsidRDefault="00F67BEE" w:rsidP="00A069AD">
      <w:pPr>
        <w:pStyle w:val="ListParagraph"/>
        <w:numPr>
          <w:ilvl w:val="0"/>
          <w:numId w:val="25"/>
        </w:numPr>
        <w:spacing w:before="12" w:line="240" w:lineRule="auto"/>
        <w:ind w:left="-270" w:right="-576" w:hanging="180"/>
        <w:jc w:val="both"/>
        <w:rPr>
          <w:rFonts w:asciiTheme="minorHAnsi" w:hAnsiTheme="minorHAnsi" w:cstheme="minorHAnsi"/>
        </w:rPr>
      </w:pPr>
      <w:r w:rsidRPr="00F67BEE">
        <w:rPr>
          <w:rFonts w:asciiTheme="minorHAnsi" w:hAnsiTheme="minorHAnsi" w:cstheme="minorHAnsi"/>
        </w:rPr>
        <w:t xml:space="preserve">Collaborated with </w:t>
      </w:r>
      <w:r w:rsidRPr="00F67BEE">
        <w:rPr>
          <w:rFonts w:asciiTheme="minorHAnsi" w:hAnsiTheme="minorHAnsi" w:cstheme="minorHAnsi"/>
          <w:b/>
          <w:bCs/>
        </w:rPr>
        <w:t>business stakeholders and HRP teams</w:t>
      </w:r>
      <w:r w:rsidRPr="00F67BEE">
        <w:rPr>
          <w:rFonts w:asciiTheme="minorHAnsi" w:hAnsiTheme="minorHAnsi" w:cstheme="minorHAnsi"/>
        </w:rPr>
        <w:t xml:space="preserve"> to understand healthcare reporting requirements, validate data mappings and business rules, and deliver technical solutions aligned with project requirements and migration milestones.</w:t>
      </w:r>
    </w:p>
    <w:p w14:paraId="4F4056FF" w14:textId="46FDE22B"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r w:rsidR="001D48FF">
        <w:rPr>
          <w:rFonts w:asciiTheme="minorHAnsi" w:hAnsiTheme="minorHAnsi" w:cstheme="minorHAnsi"/>
          <w:b/>
          <w:bCs/>
          <w:i/>
          <w:iCs/>
        </w:rPr>
        <w:t>, SSRS</w:t>
      </w:r>
      <w:r w:rsidR="0028681D">
        <w:rPr>
          <w:rFonts w:asciiTheme="minorHAnsi" w:hAnsiTheme="minorHAnsi" w:cstheme="minorHAnsi"/>
          <w:b/>
          <w:bCs/>
          <w:i/>
          <w:iCs/>
        </w:rPr>
        <w:t xml:space="preserve">, SSIS, ETL, </w:t>
      </w:r>
      <w:proofErr w:type="spellStart"/>
      <w:r w:rsidR="0028681D">
        <w:rPr>
          <w:rFonts w:asciiTheme="minorHAnsi" w:hAnsiTheme="minorHAnsi" w:cstheme="minorHAnsi"/>
          <w:b/>
          <w:bCs/>
          <w:i/>
          <w:iCs/>
        </w:rPr>
        <w:t>HealthRules</w:t>
      </w:r>
      <w:proofErr w:type="spellEnd"/>
      <w:r w:rsidR="0028681D">
        <w:rPr>
          <w:rFonts w:asciiTheme="minorHAnsi" w:hAnsiTheme="minorHAnsi" w:cstheme="minorHAnsi"/>
          <w:b/>
          <w:bCs/>
          <w:i/>
          <w:iCs/>
        </w:rPr>
        <w:t xml:space="preserve"> Payer (HRP)</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w:t>
      </w:r>
      <w:r w:rsidRPr="00B74559">
        <w:rPr>
          <w:rFonts w:asciiTheme="minorHAnsi" w:hAnsiTheme="minorHAnsi" w:cstheme="minorHAnsi"/>
          <w:b/>
          <w:bCs/>
        </w:rPr>
        <w:t>eligibility, claims, accumulator, and value-based care (VBC)</w:t>
      </w:r>
      <w:r w:rsidRPr="00BE1CD1">
        <w:rPr>
          <w:rFonts w:asciiTheme="minorHAnsi" w:hAnsiTheme="minorHAnsi" w:cstheme="minorHAnsi"/>
        </w:rPr>
        <w:t xml:space="preserve"> files, ensuring compliance with business requirements and vendor-specific standards. Collaborated with vendors such as </w:t>
      </w:r>
      <w:r w:rsidRPr="00B74559">
        <w:rPr>
          <w:rFonts w:asciiTheme="minorHAnsi" w:hAnsiTheme="minorHAnsi" w:cstheme="minorHAnsi"/>
          <w:b/>
          <w:bCs/>
        </w:rPr>
        <w:t>OptumRx, HealthEquity, Equality Health,</w:t>
      </w:r>
      <w:r w:rsidRPr="00BE1CD1">
        <w:rPr>
          <w:rFonts w:asciiTheme="minorHAnsi" w:hAnsiTheme="minorHAnsi" w:cstheme="minorHAnsi"/>
        </w:rPr>
        <w:t xml:space="preserve">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proofErr w:type="spellStart"/>
      <w:r w:rsidRPr="003D0FA1">
        <w:rPr>
          <w:rStyle w:val="Strong"/>
          <w:rFonts w:asciiTheme="minorHAnsi" w:eastAsiaTheme="majorEastAsia" w:hAnsiTheme="minorHAnsi" w:cstheme="minorHAnsi"/>
          <w:sz w:val="22"/>
          <w:szCs w:val="22"/>
        </w:rPr>
        <w:t>HealthRules</w:t>
      </w:r>
      <w:proofErr w:type="spellEnd"/>
      <w:r w:rsidRPr="003D0FA1">
        <w:rPr>
          <w:rStyle w:val="Strong"/>
          <w:rFonts w:asciiTheme="minorHAnsi" w:eastAsiaTheme="majorEastAsia" w:hAnsiTheme="minorHAnsi" w:cstheme="minorHAnsi"/>
          <w:sz w:val="22"/>
          <w:szCs w:val="22"/>
        </w:rPr>
        <w:t xml:space="preserve">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1950BD0"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lastRenderedPageBreak/>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proofErr w:type="spellStart"/>
      <w:r w:rsidRPr="00BE1CD1">
        <w:rPr>
          <w:rFonts w:asciiTheme="minorHAnsi" w:hAnsiTheme="minorHAnsi" w:cstheme="minorHAnsi"/>
          <w:b/>
          <w:bCs/>
          <w:sz w:val="22"/>
          <w:szCs w:val="22"/>
        </w:rPr>
        <w:t>ActiveBatch</w:t>
      </w:r>
      <w:proofErr w:type="spellEnd"/>
      <w:r w:rsidRPr="00BE1CD1">
        <w:rPr>
          <w:rFonts w:asciiTheme="minorHAnsi" w:hAnsiTheme="minorHAnsi" w:cstheme="minorHAnsi"/>
          <w:sz w:val="22"/>
          <w:szCs w:val="22"/>
        </w:rPr>
        <w:t>, setting up FTP connectivity with strict naming conventions and cadence-driven schedules for file delivery to vendors.</w:t>
      </w:r>
    </w:p>
    <w:p w14:paraId="7EE3AEE6" w14:textId="77777777" w:rsidR="0075427A" w:rsidRPr="0075427A" w:rsidRDefault="004D2B64"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Developed a consolidated </w:t>
      </w:r>
      <w:r w:rsidRPr="0075427A">
        <w:rPr>
          <w:rFonts w:asciiTheme="minorHAnsi" w:hAnsiTheme="minorHAnsi" w:cstheme="minorHAnsi"/>
          <w:b/>
          <w:bCs/>
          <w:sz w:val="22"/>
          <w:szCs w:val="22"/>
        </w:rPr>
        <w:t xml:space="preserve">EDI framework for 834 and 837 </w:t>
      </w:r>
      <w:r w:rsidR="00E667B8" w:rsidRPr="0075427A">
        <w:rPr>
          <w:rFonts w:asciiTheme="minorHAnsi" w:hAnsiTheme="minorHAnsi" w:cstheme="minorHAnsi"/>
          <w:b/>
          <w:bCs/>
          <w:sz w:val="22"/>
          <w:szCs w:val="22"/>
        </w:rPr>
        <w:t>enrollments</w:t>
      </w:r>
      <w:r w:rsidRPr="0075427A">
        <w:rPr>
          <w:rFonts w:asciiTheme="minorHAnsi" w:hAnsiTheme="minorHAnsi" w:cstheme="minorHAnsi"/>
          <w:b/>
          <w:bCs/>
          <w:sz w:val="22"/>
          <w:szCs w:val="22"/>
        </w:rPr>
        <w:t>, claims and dental</w:t>
      </w:r>
      <w:r w:rsidRPr="0075427A">
        <w:rPr>
          <w:rFonts w:asciiTheme="minorHAnsi" w:hAnsiTheme="minorHAnsi" w:cstheme="minorHAnsi"/>
          <w:sz w:val="22"/>
          <w:szCs w:val="22"/>
        </w:rPr>
        <w:t xml:space="preserve">, using three core SSIS packages to automate the generation and delivery of over </w:t>
      </w:r>
      <w:r w:rsidRPr="00771D46">
        <w:rPr>
          <w:rFonts w:asciiTheme="minorHAnsi" w:hAnsiTheme="minorHAnsi" w:cstheme="minorHAnsi"/>
          <w:b/>
          <w:bCs/>
          <w:sz w:val="22"/>
          <w:szCs w:val="22"/>
        </w:rPr>
        <w:t>35 distinct file types</w:t>
      </w:r>
      <w:r w:rsidRPr="0075427A">
        <w:rPr>
          <w:rFonts w:asciiTheme="minorHAnsi" w:hAnsiTheme="minorHAnsi" w:cstheme="minorHAnsi"/>
          <w:sz w:val="22"/>
          <w:szCs w:val="22"/>
        </w:rPr>
        <w:t xml:space="preserve"> to </w:t>
      </w:r>
      <w:r w:rsidRPr="0075427A">
        <w:rPr>
          <w:rFonts w:asciiTheme="minorHAnsi" w:hAnsiTheme="minorHAnsi" w:cstheme="minorHAnsi"/>
          <w:b/>
          <w:bCs/>
          <w:sz w:val="22"/>
          <w:szCs w:val="22"/>
        </w:rPr>
        <w:t>CMS</w:t>
      </w:r>
      <w:r w:rsidRPr="0075427A">
        <w:rPr>
          <w:rFonts w:asciiTheme="minorHAnsi" w:hAnsiTheme="minorHAnsi" w:cstheme="minorHAnsi"/>
          <w:sz w:val="22"/>
          <w:szCs w:val="22"/>
        </w:rPr>
        <w:t>. This architecture ensured secure data exchange and audit readiness while significantly reducing the manual maintenance and operational overhead previously required</w:t>
      </w:r>
      <w:r w:rsidR="00E667B8" w:rsidRPr="0075427A">
        <w:rPr>
          <w:rFonts w:asciiTheme="minorHAnsi" w:hAnsiTheme="minorHAnsi" w:cstheme="minorHAnsi"/>
          <w:sz w:val="22"/>
          <w:szCs w:val="22"/>
        </w:rPr>
        <w:t>.</w:t>
      </w:r>
      <w:r w:rsidR="0075427A" w:rsidRPr="0075427A">
        <w:rPr>
          <w:rFonts w:hAnsi="Symbol"/>
          <w:sz w:val="22"/>
          <w:szCs w:val="22"/>
        </w:rPr>
        <w:t xml:space="preserve"> </w:t>
      </w:r>
    </w:p>
    <w:p w14:paraId="0DB504E3" w14:textId="0DCBA5D4"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Provided active production support for mission-</w:t>
      </w:r>
      <w:r w:rsidRPr="0075427A">
        <w:rPr>
          <w:rFonts w:asciiTheme="minorHAnsi" w:hAnsiTheme="minorHAnsi" w:cstheme="minorHAnsi"/>
          <w:b/>
          <w:bCs/>
          <w:sz w:val="22"/>
          <w:szCs w:val="22"/>
        </w:rPr>
        <w:t>critical CMS data exchanges</w:t>
      </w:r>
      <w:r w:rsidRPr="0075427A">
        <w:rPr>
          <w:rFonts w:asciiTheme="minorHAnsi" w:hAnsiTheme="minorHAnsi" w:cstheme="minorHAnsi"/>
          <w:sz w:val="22"/>
          <w:szCs w:val="22"/>
        </w:rPr>
        <w:t xml:space="preserve">, </w:t>
      </w:r>
      <w:r>
        <w:rPr>
          <w:rFonts w:asciiTheme="minorHAnsi" w:hAnsiTheme="minorHAnsi" w:cstheme="minorHAnsi"/>
          <w:sz w:val="22"/>
          <w:szCs w:val="22"/>
        </w:rPr>
        <w:t>conducting</w:t>
      </w:r>
      <w:r w:rsidRPr="0075427A">
        <w:rPr>
          <w:rFonts w:asciiTheme="minorHAnsi" w:hAnsiTheme="minorHAnsi" w:cstheme="minorHAnsi"/>
          <w:sz w:val="22"/>
          <w:szCs w:val="22"/>
        </w:rPr>
        <w:t xml:space="preserve"> over </w:t>
      </w:r>
      <w:r>
        <w:rPr>
          <w:rFonts w:asciiTheme="minorHAnsi" w:hAnsiTheme="minorHAnsi" w:cstheme="minorHAnsi"/>
          <w:sz w:val="22"/>
          <w:szCs w:val="22"/>
        </w:rPr>
        <w:t>25</w:t>
      </w:r>
      <w:r w:rsidRPr="0075427A">
        <w:rPr>
          <w:rFonts w:asciiTheme="minorHAnsi" w:hAnsiTheme="minorHAnsi" w:cstheme="minorHAnsi"/>
          <w:sz w:val="22"/>
          <w:szCs w:val="22"/>
        </w:rPr>
        <w:t xml:space="preserve"> successful production deployments and managing emergency releases to maintain 100% compliance with federal reporting deadlines.</w:t>
      </w:r>
    </w:p>
    <w:p w14:paraId="01CA5B3F" w14:textId="2A1C511E"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Led the rapid resolution of critical production failures, ensuring zero data loss during </w:t>
      </w:r>
      <w:r w:rsidRPr="0075427A">
        <w:rPr>
          <w:rFonts w:asciiTheme="minorHAnsi" w:hAnsiTheme="minorHAnsi" w:cstheme="minorHAnsi"/>
          <w:b/>
          <w:bCs/>
          <w:sz w:val="22"/>
          <w:szCs w:val="22"/>
        </w:rPr>
        <w:t>high-volume enrollment</w:t>
      </w:r>
      <w:r w:rsidRPr="0075427A">
        <w:rPr>
          <w:rFonts w:asciiTheme="minorHAnsi" w:hAnsiTheme="minorHAnsi" w:cstheme="minorHAnsi"/>
          <w:sz w:val="22"/>
          <w:szCs w:val="22"/>
        </w:rPr>
        <w:t xml:space="preserve"> periods where direct connectivity with </w:t>
      </w:r>
      <w:r w:rsidRPr="00995C55">
        <w:rPr>
          <w:rFonts w:asciiTheme="minorHAnsi" w:hAnsiTheme="minorHAnsi" w:cstheme="minorHAnsi"/>
          <w:b/>
          <w:bCs/>
          <w:sz w:val="22"/>
          <w:szCs w:val="22"/>
        </w:rPr>
        <w:t>CMS</w:t>
      </w:r>
      <w:r w:rsidRPr="0075427A">
        <w:rPr>
          <w:rFonts w:asciiTheme="minorHAnsi" w:hAnsiTheme="minorHAnsi" w:cstheme="minorHAnsi"/>
          <w:sz w:val="22"/>
          <w:szCs w:val="22"/>
        </w:rPr>
        <w:t xml:space="preserve"> was required</w:t>
      </w:r>
    </w:p>
    <w:p w14:paraId="5579079B" w14:textId="514C93AE"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C0B72">
        <w:rPr>
          <w:rFonts w:asciiTheme="minorHAnsi" w:hAnsiTheme="minorHAnsi" w:cstheme="minorHAnsi"/>
          <w:b/>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28726E2" w14:textId="284B7AB6" w:rsidR="00593ECE" w:rsidRPr="00CF44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rPr>
      </w:pPr>
      <w:r w:rsidRPr="00CF44A1">
        <w:rPr>
          <w:rFonts w:asciiTheme="minorHAnsi" w:hAnsiTheme="minorHAnsi" w:cstheme="minorHAnsi"/>
          <w:sz w:val="22"/>
          <w:szCs w:val="22"/>
        </w:rPr>
        <w:t>Participated in Agile sprint meetings to track progress on deliverables, resolve blockers, and ensure timely completion of project milestones across multiple initiatives.</w:t>
      </w:r>
    </w:p>
    <w:p w14:paraId="2301A682" w14:textId="3805BBC3"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006670DE">
        <w:rPr>
          <w:rFonts w:asciiTheme="minorHAnsi" w:hAnsiTheme="minorHAnsi" w:cstheme="minorHAnsi"/>
          <w:b/>
          <w:bCs/>
          <w:i/>
          <w:iCs/>
          <w:sz w:val="21"/>
          <w:szCs w:val="21"/>
        </w:rPr>
        <w:t xml:space="preserve"> C#</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SQL Server, SSIS, SSRS, </w:t>
      </w:r>
      <w:proofErr w:type="spellStart"/>
      <w:r w:rsidRPr="00CF44A1">
        <w:rPr>
          <w:rFonts w:asciiTheme="minorHAnsi" w:hAnsiTheme="minorHAnsi" w:cstheme="minorHAnsi"/>
          <w:b/>
          <w:bCs/>
          <w:i/>
          <w:iCs/>
          <w:sz w:val="21"/>
          <w:szCs w:val="21"/>
        </w:rPr>
        <w:t>ActiveBatch</w:t>
      </w:r>
      <w:proofErr w:type="spellEnd"/>
      <w:r w:rsidRPr="00CF44A1">
        <w:rPr>
          <w:rFonts w:asciiTheme="minorHAnsi" w:hAnsiTheme="minorHAnsi" w:cstheme="minorHAnsi"/>
          <w:b/>
          <w:bCs/>
          <w:i/>
          <w:iCs/>
          <w:sz w:val="21"/>
          <w:szCs w:val="21"/>
        </w:rPr>
        <w:t xml:space="preserve">, SQL Server Agent, FTP, EDI (834, 837), </w:t>
      </w:r>
      <w:proofErr w:type="spellStart"/>
      <w:r w:rsidRPr="00CF44A1">
        <w:rPr>
          <w:rFonts w:asciiTheme="minorHAnsi" w:hAnsiTheme="minorHAnsi" w:cstheme="minorHAnsi"/>
          <w:b/>
          <w:bCs/>
          <w:i/>
          <w:iCs/>
          <w:sz w:val="21"/>
          <w:szCs w:val="21"/>
        </w:rPr>
        <w:t>HealthRules</w:t>
      </w:r>
      <w:proofErr w:type="spellEnd"/>
      <w:r w:rsidRPr="00CF44A1">
        <w:rPr>
          <w:rFonts w:asciiTheme="minorHAnsi" w:hAnsiTheme="minorHAnsi" w:cstheme="minorHAnsi"/>
          <w:b/>
          <w:bCs/>
          <w:i/>
          <w:iCs/>
          <w:sz w:val="21"/>
          <w:szCs w:val="21"/>
        </w:rPr>
        <w:t xml:space="preserve">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proofErr w:type="spellStart"/>
      <w:r w:rsidRPr="003D0FA1">
        <w:rPr>
          <w:rFonts w:asciiTheme="minorHAnsi" w:hAnsiTheme="minorHAnsi" w:cstheme="minorHAnsi"/>
          <w:b/>
          <w:bCs/>
        </w:rPr>
        <w:t>Lymbic</w:t>
      </w:r>
      <w:proofErr w:type="spellEnd"/>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proofErr w:type="spellStart"/>
      <w:r w:rsidR="007660D7">
        <w:rPr>
          <w:rFonts w:asciiTheme="minorHAnsi" w:hAnsiTheme="minorHAnsi" w:cstheme="minorHAnsi"/>
          <w:b/>
          <w:bCs/>
        </w:rPr>
        <w:t>PowerBI</w:t>
      </w:r>
      <w:proofErr w:type="spellEnd"/>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FFC7FE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w:t>
      </w:r>
      <w:r w:rsidR="000A4B6E">
        <w:rPr>
          <w:rFonts w:asciiTheme="minorHAnsi" w:hAnsiTheme="minorHAnsi" w:cstheme="minorHAnsi"/>
        </w:rPr>
        <w:t>using</w:t>
      </w:r>
      <w:r w:rsidRPr="003D0FA1">
        <w:rPr>
          <w:rFonts w:asciiTheme="minorHAnsi" w:hAnsiTheme="minorHAnsi" w:cstheme="minorHAnsi"/>
        </w:rPr>
        <w:t xml:space="preserve"> </w:t>
      </w:r>
      <w:r w:rsidRPr="003D0FA1">
        <w:rPr>
          <w:rFonts w:asciiTheme="minorHAnsi" w:hAnsiTheme="minorHAnsi" w:cstheme="minorHAnsi"/>
          <w:b/>
          <w:bCs/>
        </w:rPr>
        <w:t>Pandas</w:t>
      </w:r>
      <w:r w:rsidR="000A4B6E">
        <w:rPr>
          <w:rFonts w:asciiTheme="minorHAnsi" w:hAnsiTheme="minorHAnsi" w:cstheme="minorHAnsi"/>
          <w:b/>
          <w:bCs/>
        </w:rPr>
        <w:t xml:space="preserve"> and </w:t>
      </w:r>
      <w:proofErr w:type="spellStart"/>
      <w:r w:rsidR="000A4B6E">
        <w:rPr>
          <w:rFonts w:asciiTheme="minorHAnsi" w:hAnsiTheme="minorHAnsi" w:cstheme="minorHAnsi"/>
          <w:b/>
          <w:bCs/>
        </w:rPr>
        <w:t>PySpark</w:t>
      </w:r>
      <w:proofErr w:type="spellEnd"/>
      <w:r w:rsidR="000A4B6E">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0C07998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000A4B6E">
        <w:rPr>
          <w:rFonts w:asciiTheme="minorHAnsi" w:hAnsiTheme="minorHAnsi" w:cstheme="minorHAnsi"/>
          <w:b/>
          <w:bCs/>
        </w:rPr>
        <w:t>Databricks</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80B4A20"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Python, SQL, PostgreSQL, Power BI,</w:t>
      </w:r>
      <w:r w:rsidR="009E104C">
        <w:rPr>
          <w:rFonts w:asciiTheme="minorHAnsi" w:hAnsiTheme="minorHAnsi" w:cstheme="minorHAnsi"/>
          <w:b/>
          <w:bCs/>
          <w:i/>
          <w:iCs/>
          <w:sz w:val="21"/>
          <w:szCs w:val="21"/>
        </w:rPr>
        <w:t xml:space="preserve"> Airflow</w:t>
      </w:r>
      <w:r w:rsidR="00C44C7E">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Pandas,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proofErr w:type="spellStart"/>
      <w:r w:rsidRPr="006525AC">
        <w:rPr>
          <w:rFonts w:asciiTheme="minorHAnsi" w:eastAsia="Calibri" w:hAnsiTheme="minorHAnsi" w:cstheme="minorHAnsi"/>
          <w:b/>
          <w:color w:val="2E74B5" w:themeColor="accent1" w:themeShade="BF"/>
          <w:sz w:val="23"/>
          <w:szCs w:val="23"/>
        </w:rPr>
        <w:t>AmNet</w:t>
      </w:r>
      <w:proofErr w:type="spellEnd"/>
      <w:r w:rsidRPr="006525AC">
        <w:rPr>
          <w:rFonts w:asciiTheme="minorHAnsi" w:eastAsia="Calibri" w:hAnsiTheme="minorHAnsi" w:cstheme="minorHAnsi"/>
          <w:b/>
          <w:color w:val="2E74B5" w:themeColor="accent1" w:themeShade="BF"/>
          <w:sz w:val="23"/>
          <w:szCs w:val="23"/>
        </w:rPr>
        <w:t xml:space="preserve">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proofErr w:type="spellStart"/>
      <w:r w:rsidRPr="00A75959">
        <w:rPr>
          <w:rFonts w:asciiTheme="minorHAnsi" w:hAnsiTheme="minorHAnsi" w:cstheme="minorHAnsi"/>
          <w:b/>
          <w:bCs/>
          <w:sz w:val="22"/>
          <w:szCs w:val="22"/>
        </w:rPr>
        <w:t>ERwin</w:t>
      </w:r>
      <w:proofErr w:type="spellEnd"/>
      <w:r w:rsidRPr="00A75959">
        <w:rPr>
          <w:rFonts w:asciiTheme="minorHAnsi" w:hAnsiTheme="minorHAnsi" w:cstheme="minorHAnsi"/>
          <w:b/>
          <w:bCs/>
          <w:sz w:val="22"/>
          <w:szCs w:val="22"/>
        </w:rPr>
        <w:t xml:space="preserve">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lastRenderedPageBreak/>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proofErr w:type="spellStart"/>
      <w:r w:rsidRPr="00A75959">
        <w:rPr>
          <w:rFonts w:asciiTheme="minorHAnsi" w:hAnsiTheme="minorHAnsi" w:cstheme="minorHAnsi"/>
          <w:b/>
          <w:bCs/>
          <w:sz w:val="22"/>
          <w:szCs w:val="22"/>
        </w:rPr>
        <w:t>PowerBI</w:t>
      </w:r>
      <w:proofErr w:type="spellEnd"/>
      <w:r w:rsidRPr="00A75959">
        <w:rPr>
          <w:rFonts w:asciiTheme="minorHAnsi" w:hAnsiTheme="minorHAnsi" w:cstheme="minorHAnsi"/>
          <w:b/>
          <w:bCs/>
          <w:sz w:val="22"/>
          <w:szCs w:val="22"/>
        </w:rPr>
        <w:t xml:space="preserve">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6FA52B82" w14:textId="77777777" w:rsidR="009A1420" w:rsidRDefault="004E433B" w:rsidP="005444A2">
      <w:pPr>
        <w:pStyle w:val="NormalWeb"/>
        <w:spacing w:before="12" w:beforeAutospacing="0" w:after="0" w:afterAutospacing="0"/>
        <w:ind w:left="2520" w:right="-576" w:firstLine="360"/>
        <w:contextualSpacing/>
        <w:jc w:val="both"/>
        <w:rPr>
          <w:rFonts w:asciiTheme="minorHAnsi" w:hAnsiTheme="minorHAnsi" w:cstheme="minorHAnsi"/>
          <w:b/>
          <w:bCs/>
          <w:i/>
          <w:iCs/>
          <w:sz w:val="21"/>
          <w:szCs w:val="21"/>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005444A2">
        <w:rPr>
          <w:rFonts w:asciiTheme="minorHAnsi" w:hAnsiTheme="minorHAnsi" w:cstheme="minorHAnsi"/>
          <w:b/>
          <w:bCs/>
          <w:i/>
          <w:iCs/>
          <w:sz w:val="21"/>
          <w:szCs w:val="21"/>
        </w:rPr>
        <w:t>SSIS/SSRS</w:t>
      </w:r>
      <w:r w:rsidRPr="004E433B">
        <w:rPr>
          <w:rFonts w:asciiTheme="minorHAnsi" w:hAnsiTheme="minorHAnsi" w:cstheme="minorHAnsi"/>
          <w:b/>
          <w:bCs/>
          <w:i/>
          <w:iCs/>
          <w:sz w:val="21"/>
          <w:szCs w:val="21"/>
        </w:rPr>
        <w:t xml:space="preserve">, </w:t>
      </w:r>
      <w:r w:rsidR="005444A2">
        <w:rPr>
          <w:rFonts w:asciiTheme="minorHAnsi" w:hAnsiTheme="minorHAnsi" w:cstheme="minorHAnsi"/>
          <w:b/>
          <w:bCs/>
          <w:i/>
          <w:iCs/>
          <w:sz w:val="21"/>
          <w:szCs w:val="21"/>
        </w:rPr>
        <w:t>T-</w:t>
      </w:r>
      <w:r w:rsidRPr="004E433B">
        <w:rPr>
          <w:rFonts w:asciiTheme="minorHAnsi" w:hAnsiTheme="minorHAnsi" w:cstheme="minorHAnsi"/>
          <w:b/>
          <w:bCs/>
          <w:i/>
          <w:iCs/>
          <w:sz w:val="21"/>
          <w:szCs w:val="21"/>
        </w:rPr>
        <w:t xml:space="preserve">SQL, </w:t>
      </w:r>
      <w:r w:rsidR="005444A2">
        <w:rPr>
          <w:rFonts w:asciiTheme="minorHAnsi" w:hAnsiTheme="minorHAnsi" w:cstheme="minorHAnsi"/>
          <w:b/>
          <w:bCs/>
          <w:i/>
          <w:iCs/>
          <w:sz w:val="21"/>
          <w:szCs w:val="21"/>
        </w:rPr>
        <w:t>Power-BI</w:t>
      </w:r>
      <w:r w:rsidRPr="004E433B">
        <w:rPr>
          <w:rFonts w:asciiTheme="minorHAnsi" w:hAnsiTheme="minorHAnsi" w:cstheme="minorHAnsi"/>
          <w:b/>
          <w:bCs/>
          <w:i/>
          <w:iCs/>
          <w:sz w:val="21"/>
          <w:szCs w:val="21"/>
        </w:rPr>
        <w:t>, Agile</w:t>
      </w:r>
    </w:p>
    <w:p w14:paraId="42B0CB09" w14:textId="67AF093C" w:rsidR="00165200" w:rsidRPr="00D35074" w:rsidRDefault="00165200" w:rsidP="00D35074">
      <w:pPr>
        <w:pStyle w:val="NormalWeb"/>
        <w:spacing w:before="12" w:beforeAutospacing="0" w:after="0" w:afterAutospacing="0"/>
        <w:ind w:right="-576"/>
        <w:contextualSpacing/>
        <w:jc w:val="both"/>
        <w:rPr>
          <w:rFonts w:asciiTheme="minorHAnsi" w:eastAsia="Noto Sans Symbols" w:hAnsiTheme="minorHAnsi" w:cstheme="minorHAnsi"/>
          <w:b/>
          <w:color w:val="000000"/>
          <w:lang w:val="en-IN"/>
        </w:rPr>
      </w:pPr>
    </w:p>
    <w:p w14:paraId="70B2164C" w14:textId="07B056FE" w:rsidR="00165200" w:rsidRDefault="00D35074" w:rsidP="00165200">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Pr>
          <w:rFonts w:asciiTheme="minorHAnsi" w:eastAsia="Cambria" w:hAnsiTheme="minorHAnsi" w:cstheme="minorHAnsi"/>
          <w:b/>
          <w:color w:val="2E74B5" w:themeColor="accent1" w:themeShade="BF"/>
          <w:sz w:val="23"/>
          <w:szCs w:val="23"/>
        </w:rPr>
        <w:t>SELECTED</w:t>
      </w:r>
      <w:r w:rsidR="00165200" w:rsidRPr="006525AC">
        <w:rPr>
          <w:rFonts w:asciiTheme="minorHAnsi" w:eastAsia="Cambria" w:hAnsiTheme="minorHAnsi" w:cstheme="minorHAnsi"/>
          <w:b/>
          <w:color w:val="2E74B5" w:themeColor="accent1" w:themeShade="BF"/>
          <w:sz w:val="23"/>
          <w:szCs w:val="23"/>
        </w:rPr>
        <w:t xml:space="preserve"> PROJECTS </w:t>
      </w:r>
      <w:r w:rsidR="00165200" w:rsidRPr="006525AC">
        <w:rPr>
          <w:rFonts w:asciiTheme="minorHAnsi" w:eastAsia="Calibri" w:hAnsiTheme="minorHAnsi" w:cstheme="minorHAnsi"/>
          <w:color w:val="2E74B5" w:themeColor="accent1" w:themeShade="BF"/>
          <w:sz w:val="23"/>
          <w:szCs w:val="23"/>
        </w:rPr>
        <w:t xml:space="preserve"> </w:t>
      </w:r>
    </w:p>
    <w:p w14:paraId="7B0E548C" w14:textId="77777777" w:rsidR="00165200" w:rsidRDefault="00165200" w:rsidP="00165200">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bCs/>
          <w:color w:val="2E74B5" w:themeColor="accent1" w:themeShade="BF"/>
          <w:sz w:val="23"/>
          <w:szCs w:val="23"/>
        </w:rPr>
      </w:pPr>
    </w:p>
    <w:p w14:paraId="6FCE7146" w14:textId="77777777" w:rsidR="00165200" w:rsidRPr="0056087A" w:rsidRDefault="00165200" w:rsidP="00165200">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8E01D7">
        <w:rPr>
          <w:rFonts w:asciiTheme="minorHAnsi" w:eastAsia="Calibri" w:hAnsiTheme="minorHAnsi" w:cstheme="minorHAnsi"/>
          <w:b/>
          <w:bCs/>
          <w:color w:val="2E74B5" w:themeColor="accent1" w:themeShade="BF"/>
          <w:sz w:val="23"/>
          <w:szCs w:val="23"/>
        </w:rPr>
        <w:t>Kalshi-Prediction-Engine</w:t>
      </w:r>
      <w:r w:rsidRPr="006525AC">
        <w:rPr>
          <w:rFonts w:asciiTheme="minorHAnsi" w:eastAsia="Calibri" w:hAnsiTheme="minorHAnsi" w:cstheme="minorHAnsi"/>
          <w:b/>
          <w:bCs/>
          <w:color w:val="2E74B5" w:themeColor="accent1" w:themeShade="BF"/>
          <w:sz w:val="23"/>
          <w:szCs w:val="23"/>
        </w:rPr>
        <w:t xml:space="preserve"> (AI-Powered </w:t>
      </w:r>
      <w:r>
        <w:rPr>
          <w:rFonts w:asciiTheme="minorHAnsi" w:eastAsia="Calibri" w:hAnsiTheme="minorHAnsi" w:cstheme="minorHAnsi"/>
          <w:b/>
          <w:bCs/>
          <w:color w:val="2E74B5" w:themeColor="accent1" w:themeShade="BF"/>
          <w:sz w:val="23"/>
          <w:szCs w:val="23"/>
        </w:rPr>
        <w:t>Intelligence Lake-House</w:t>
      </w:r>
      <w:r w:rsidRPr="006525AC">
        <w:rPr>
          <w:rFonts w:asciiTheme="minorHAnsi" w:eastAsia="Calibri" w:hAnsiTheme="minorHAnsi" w:cstheme="minorHAnsi"/>
          <w:b/>
          <w:bCs/>
          <w:color w:val="2E74B5" w:themeColor="accent1" w:themeShade="BF"/>
          <w:sz w:val="23"/>
          <w:szCs w:val="23"/>
        </w:rPr>
        <w:t xml:space="preserve">) </w:t>
      </w:r>
      <w:hyperlink r:id="rId9" w:history="1">
        <w:r w:rsidRPr="008E01D7">
          <w:rPr>
            <w:rStyle w:val="Hyperlink"/>
            <w:rFonts w:asciiTheme="minorHAnsi" w:eastAsia="Calibri" w:hAnsiTheme="minorHAnsi" w:cstheme="minorHAnsi"/>
            <w:b/>
            <w:bCs/>
            <w:sz w:val="23"/>
            <w:szCs w:val="23"/>
          </w:rPr>
          <w:t>https://github.com/70milan/Kalshi_PredictionProject</w:t>
        </w:r>
      </w:hyperlink>
    </w:p>
    <w:p w14:paraId="5DDC725B" w14:textId="77777777" w:rsidR="00165200" w:rsidRPr="00DB5B80" w:rsidRDefault="00165200" w:rsidP="0016520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Architected a full-stack prediction market intelligence platform using a </w:t>
      </w:r>
      <w:r w:rsidRPr="00BA5FC8">
        <w:rPr>
          <w:rFonts w:asciiTheme="minorHAnsi" w:eastAsia="Noto Sans Symbols" w:hAnsiTheme="minorHAnsi" w:cstheme="minorHAnsi"/>
          <w:b/>
          <w:color w:val="000000"/>
        </w:rPr>
        <w:t>Medallion</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(Bronze/Silver/Gold)</w:t>
      </w:r>
      <w:r w:rsidRPr="00DB5B80">
        <w:rPr>
          <w:rFonts w:asciiTheme="minorHAnsi" w:eastAsia="Noto Sans Symbols" w:hAnsiTheme="minorHAnsi" w:cstheme="minorHAnsi"/>
          <w:bCs/>
          <w:color w:val="000000"/>
        </w:rPr>
        <w:t xml:space="preserve"> data </w:t>
      </w:r>
      <w:proofErr w:type="spellStart"/>
      <w:r w:rsidRPr="00BA5FC8">
        <w:rPr>
          <w:rFonts w:asciiTheme="minorHAnsi" w:eastAsia="Noto Sans Symbols" w:hAnsiTheme="minorHAnsi" w:cstheme="minorHAnsi"/>
          <w:b/>
          <w:color w:val="000000"/>
        </w:rPr>
        <w:t>lakehouse</w:t>
      </w:r>
      <w:proofErr w:type="spellEnd"/>
      <w:r w:rsidRPr="00DB5B80">
        <w:rPr>
          <w:rFonts w:asciiTheme="minorHAnsi" w:eastAsia="Noto Sans Symbols" w:hAnsiTheme="minorHAnsi" w:cstheme="minorHAnsi"/>
          <w:bCs/>
          <w:color w:val="000000"/>
        </w:rPr>
        <w:t xml:space="preserve">, processing 6 global news feeds, GDELT event streams, and Kalshi prediction market data through </w:t>
      </w:r>
      <w:proofErr w:type="spellStart"/>
      <w:r w:rsidRPr="00BA5FC8">
        <w:rPr>
          <w:rFonts w:asciiTheme="minorHAnsi" w:eastAsia="Noto Sans Symbols" w:hAnsiTheme="minorHAnsi" w:cstheme="minorHAnsi"/>
          <w:b/>
          <w:color w:val="000000"/>
        </w:rPr>
        <w:t>PySpark</w:t>
      </w:r>
      <w:proofErr w:type="spellEnd"/>
      <w:r w:rsidRPr="00DB5B80">
        <w:rPr>
          <w:rFonts w:asciiTheme="minorHAnsi" w:eastAsia="Noto Sans Symbols" w:hAnsiTheme="minorHAnsi" w:cstheme="minorHAnsi"/>
          <w:bCs/>
          <w:color w:val="000000"/>
        </w:rPr>
        <w:t xml:space="preserve"> ETL with </w:t>
      </w:r>
      <w:r w:rsidRPr="00BA5FC8">
        <w:rPr>
          <w:rFonts w:asciiTheme="minorHAnsi" w:eastAsia="Noto Sans Symbols" w:hAnsiTheme="minorHAnsi" w:cstheme="minorHAnsi"/>
          <w:b/>
          <w:color w:val="000000"/>
        </w:rPr>
        <w:t>Delta Lake</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ACID</w:t>
      </w:r>
      <w:r w:rsidRPr="00DB5B80">
        <w:rPr>
          <w:rFonts w:asciiTheme="minorHAnsi" w:eastAsia="Noto Sans Symbols" w:hAnsiTheme="minorHAnsi" w:cstheme="minorHAnsi"/>
          <w:bCs/>
          <w:color w:val="000000"/>
        </w:rPr>
        <w:t xml:space="preserve"> guarantees.</w:t>
      </w:r>
    </w:p>
    <w:p w14:paraId="6D1BE47F" w14:textId="77777777" w:rsidR="00165200" w:rsidRPr="00DB5B80" w:rsidRDefault="00165200" w:rsidP="0016520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Engineered a </w:t>
      </w:r>
      <w:r w:rsidRPr="00BA5FC8">
        <w:rPr>
          <w:rFonts w:asciiTheme="minorHAnsi" w:eastAsia="Noto Sans Symbols" w:hAnsiTheme="minorHAnsi" w:cstheme="minorHAnsi"/>
          <w:b/>
          <w:color w:val="000000"/>
        </w:rPr>
        <w:t>RAG</w:t>
      </w:r>
      <w:r w:rsidRPr="00DB5B80">
        <w:rPr>
          <w:rFonts w:asciiTheme="minorHAnsi" w:eastAsia="Noto Sans Symbols" w:hAnsiTheme="minorHAnsi" w:cstheme="minorHAnsi"/>
          <w:bCs/>
          <w:color w:val="000000"/>
        </w:rPr>
        <w:t xml:space="preserve">-powered inference engine that embeds Silver-layer data into </w:t>
      </w:r>
      <w:proofErr w:type="spellStart"/>
      <w:r w:rsidRPr="00BA5FC8">
        <w:rPr>
          <w:rFonts w:asciiTheme="minorHAnsi" w:eastAsia="Noto Sans Symbols" w:hAnsiTheme="minorHAnsi" w:cstheme="minorHAnsi"/>
          <w:b/>
          <w:color w:val="000000"/>
        </w:rPr>
        <w:t>ChromaDB</w:t>
      </w:r>
      <w:proofErr w:type="spellEnd"/>
      <w:r w:rsidRPr="00DB5B80">
        <w:rPr>
          <w:rFonts w:asciiTheme="minorHAnsi" w:eastAsia="Noto Sans Symbols" w:hAnsiTheme="minorHAnsi" w:cstheme="minorHAnsi"/>
          <w:bCs/>
          <w:color w:val="000000"/>
        </w:rPr>
        <w:t xml:space="preserve"> (MiniLM-L6-v2), performs cascading time-windowed semantic search, and synthesizes bull/bear/verdict intelligence briefs via </w:t>
      </w:r>
      <w:proofErr w:type="spellStart"/>
      <w:r w:rsidRPr="00BA5FC8">
        <w:rPr>
          <w:rFonts w:asciiTheme="minorHAnsi" w:eastAsia="Noto Sans Symbols" w:hAnsiTheme="minorHAnsi" w:cstheme="minorHAnsi"/>
          <w:b/>
          <w:color w:val="000000"/>
        </w:rPr>
        <w:t>Groq</w:t>
      </w:r>
      <w:proofErr w:type="spellEnd"/>
      <w:r w:rsidRPr="00DB5B80">
        <w:rPr>
          <w:rFonts w:asciiTheme="minorHAnsi" w:eastAsia="Noto Sans Symbols" w:hAnsiTheme="minorHAnsi" w:cstheme="minorHAnsi"/>
          <w:bCs/>
          <w:color w:val="000000"/>
        </w:rPr>
        <w:t xml:space="preserve"> (Llama 3.3 70B) — including automated "Ghost Pump" detection for unsupported price movements.</w:t>
      </w:r>
    </w:p>
    <w:p w14:paraId="6219DB5D" w14:textId="77777777" w:rsidR="00165200" w:rsidRPr="00DB5B80" w:rsidRDefault="00165200" w:rsidP="0016520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Built a React Human-in-the-Loop trade terminal backed by a </w:t>
      </w:r>
      <w:proofErr w:type="spellStart"/>
      <w:r w:rsidRPr="00BA5FC8">
        <w:rPr>
          <w:rFonts w:asciiTheme="minorHAnsi" w:eastAsia="Noto Sans Symbols" w:hAnsiTheme="minorHAnsi" w:cstheme="minorHAnsi"/>
          <w:b/>
          <w:color w:val="000000"/>
        </w:rPr>
        <w:t>FastAPI</w:t>
      </w:r>
      <w:proofErr w:type="spellEnd"/>
      <w:r w:rsidRPr="00DB5B80">
        <w:rPr>
          <w:rFonts w:asciiTheme="minorHAnsi" w:eastAsia="Noto Sans Symbols" w:hAnsiTheme="minorHAnsi" w:cstheme="minorHAnsi"/>
          <w:bCs/>
          <w:color w:val="000000"/>
        </w:rPr>
        <w:t xml:space="preserve"> bridge server, surfacing </w:t>
      </w:r>
      <w:r w:rsidRPr="00BA5FC8">
        <w:rPr>
          <w:rFonts w:asciiTheme="minorHAnsi" w:eastAsia="Noto Sans Symbols" w:hAnsiTheme="minorHAnsi" w:cstheme="minorHAnsi"/>
          <w:b/>
          <w:color w:val="000000"/>
        </w:rPr>
        <w:t>AI-generated intelligence</w:t>
      </w:r>
      <w:r w:rsidRPr="00DB5B80">
        <w:rPr>
          <w:rFonts w:asciiTheme="minorHAnsi" w:eastAsia="Noto Sans Symbols" w:hAnsiTheme="minorHAnsi" w:cstheme="minorHAnsi"/>
          <w:bCs/>
          <w:color w:val="000000"/>
        </w:rPr>
        <w:t xml:space="preserve"> briefs with Kelly Criterion bet-sizing and a Safe Mode guard for risk-controlled live trade execution on Kalshi via RSA-signed API calls.</w:t>
      </w:r>
    </w:p>
    <w:p w14:paraId="1501691D" w14:textId="77777777" w:rsidR="00165200" w:rsidRPr="00DB5B80" w:rsidRDefault="00165200" w:rsidP="0016520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Deployed a 10-container </w:t>
      </w:r>
      <w:r w:rsidRPr="00BA5FC8">
        <w:rPr>
          <w:rFonts w:asciiTheme="minorHAnsi" w:eastAsia="Noto Sans Symbols" w:hAnsiTheme="minorHAnsi" w:cstheme="minorHAnsi"/>
          <w:b/>
          <w:color w:val="000000"/>
        </w:rPr>
        <w:t>Docker</w:t>
      </w:r>
      <w:r w:rsidRPr="00DB5B80">
        <w:rPr>
          <w:rFonts w:asciiTheme="minorHAnsi" w:eastAsia="Noto Sans Symbols" w:hAnsiTheme="minorHAnsi" w:cstheme="minorHAnsi"/>
          <w:bCs/>
          <w:color w:val="000000"/>
        </w:rPr>
        <w:t xml:space="preserve"> Compose production environment with a </w:t>
      </w:r>
      <w:r w:rsidRPr="00BA5FC8">
        <w:rPr>
          <w:rFonts w:asciiTheme="minorHAnsi" w:eastAsia="Noto Sans Symbols" w:hAnsiTheme="minorHAnsi" w:cstheme="minorHAnsi"/>
          <w:b/>
          <w:color w:val="000000"/>
        </w:rPr>
        <w:t>custom ETL orchestrator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watermark-based</w:t>
      </w:r>
      <w:r w:rsidRPr="00DB5B80">
        <w:rPr>
          <w:rFonts w:asciiTheme="minorHAnsi" w:eastAsia="Noto Sans Symbols" w:hAnsiTheme="minorHAnsi" w:cstheme="minorHAnsi"/>
          <w:bCs/>
          <w:color w:val="000000"/>
        </w:rPr>
        <w:t xml:space="preserve"> change detection, lock-file API coordination, once-daily settlement sweeps) running autonomously at $0/month on local Windows infrastructure.</w:t>
      </w:r>
    </w:p>
    <w:p w14:paraId="722A2758" w14:textId="77777777" w:rsidR="00165200" w:rsidRPr="00DB5B80" w:rsidRDefault="00165200" w:rsidP="0016520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i/>
          <w:iCs/>
          <w:color w:val="000000"/>
          <w:sz w:val="21"/>
          <w:szCs w:val="21"/>
        </w:rPr>
      </w:pPr>
      <w:r w:rsidRPr="00DB5B80">
        <w:rPr>
          <w:rFonts w:asciiTheme="minorHAnsi" w:eastAsia="Noto Sans Symbols" w:hAnsiTheme="minorHAnsi" w:cstheme="minorHAnsi"/>
          <w:bCs/>
          <w:color w:val="000000"/>
        </w:rPr>
        <w:t xml:space="preserve">Implemented resilient, low-cost ingestion across BBC, CNN, Fox, NYT, NY Post, and The Hindu using RSS discovery, </w:t>
      </w:r>
      <w:proofErr w:type="spellStart"/>
      <w:r w:rsidRPr="00DB5B80">
        <w:rPr>
          <w:rFonts w:asciiTheme="minorHAnsi" w:eastAsia="Noto Sans Symbols" w:hAnsiTheme="minorHAnsi" w:cstheme="minorHAnsi"/>
          <w:bCs/>
          <w:color w:val="000000"/>
        </w:rPr>
        <w:t>Trafilatura</w:t>
      </w:r>
      <w:proofErr w:type="spellEnd"/>
      <w:r w:rsidRPr="00DB5B80">
        <w:rPr>
          <w:rFonts w:asciiTheme="minorHAnsi" w:eastAsia="Noto Sans Symbols" w:hAnsiTheme="minorHAnsi" w:cstheme="minorHAnsi"/>
          <w:bCs/>
          <w:color w:val="000000"/>
        </w:rPr>
        <w:t xml:space="preserve"> full-text extraction, and </w:t>
      </w:r>
      <w:r w:rsidRPr="00BA5FC8">
        <w:rPr>
          <w:rFonts w:asciiTheme="minorHAnsi" w:eastAsia="Noto Sans Symbols" w:hAnsiTheme="minorHAnsi" w:cstheme="minorHAnsi"/>
          <w:b/>
          <w:color w:val="000000"/>
        </w:rPr>
        <w:t>VADER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sentiment scoring</w:t>
      </w:r>
      <w:r w:rsidRPr="00DB5B80">
        <w:rPr>
          <w:rFonts w:asciiTheme="minorHAnsi" w:eastAsia="Noto Sans Symbols" w:hAnsiTheme="minorHAnsi" w:cstheme="minorHAnsi"/>
          <w:bCs/>
          <w:color w:val="000000"/>
        </w:rPr>
        <w:t xml:space="preserve">, with surgical Kalshi series-first filtering reducing </w:t>
      </w:r>
      <w:r w:rsidRPr="00BA5FC8">
        <w:rPr>
          <w:rFonts w:asciiTheme="minorHAnsi" w:eastAsia="Noto Sans Symbols" w:hAnsiTheme="minorHAnsi" w:cstheme="minorHAnsi"/>
          <w:b/>
          <w:color w:val="000000"/>
        </w:rPr>
        <w:t>API</w:t>
      </w:r>
      <w:r w:rsidRPr="00DB5B80">
        <w:rPr>
          <w:rFonts w:asciiTheme="minorHAnsi" w:eastAsia="Noto Sans Symbols" w:hAnsiTheme="minorHAnsi" w:cstheme="minorHAnsi"/>
          <w:bCs/>
          <w:color w:val="000000"/>
        </w:rPr>
        <w:t xml:space="preserve"> calls by ~98%.</w:t>
      </w:r>
    </w:p>
    <w:p w14:paraId="56344272" w14:textId="77777777" w:rsidR="00165200" w:rsidRPr="00577E1E" w:rsidRDefault="00165200" w:rsidP="00165200">
      <w:pPr>
        <w:widowControl w:val="0"/>
        <w:pBdr>
          <w:top w:val="nil"/>
          <w:left w:val="nil"/>
          <w:bottom w:val="nil"/>
          <w:right w:val="nil"/>
          <w:between w:val="nil"/>
        </w:pBdr>
        <w:tabs>
          <w:tab w:val="left" w:pos="450"/>
        </w:tabs>
        <w:spacing w:before="12" w:line="240" w:lineRule="auto"/>
        <w:ind w:left="54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9912DF">
        <w:rPr>
          <w:rFonts w:asciiTheme="minorHAnsi" w:eastAsia="Noto Sans Symbols" w:hAnsiTheme="minorHAnsi" w:cstheme="minorHAnsi"/>
          <w:b/>
          <w:bCs/>
          <w:i/>
          <w:iCs/>
          <w:color w:val="000000"/>
          <w:sz w:val="21"/>
          <w:szCs w:val="21"/>
        </w:rPr>
        <w:t>Python (</w:t>
      </w:r>
      <w:proofErr w:type="spellStart"/>
      <w:r w:rsidRPr="009912DF">
        <w:rPr>
          <w:rFonts w:asciiTheme="minorHAnsi" w:eastAsia="Noto Sans Symbols" w:hAnsiTheme="minorHAnsi" w:cstheme="minorHAnsi"/>
          <w:b/>
          <w:bCs/>
          <w:i/>
          <w:iCs/>
          <w:color w:val="000000"/>
          <w:sz w:val="21"/>
          <w:szCs w:val="21"/>
        </w:rPr>
        <w:t>PySpark</w:t>
      </w:r>
      <w:proofErr w:type="spellEnd"/>
      <w:r w:rsidRPr="009912DF">
        <w:rPr>
          <w:rFonts w:asciiTheme="minorHAnsi" w:eastAsia="Noto Sans Symbols" w:hAnsiTheme="minorHAnsi" w:cstheme="minorHAnsi"/>
          <w:b/>
          <w:bCs/>
          <w:i/>
          <w:iCs/>
          <w:color w:val="000000"/>
          <w:sz w:val="21"/>
          <w:szCs w:val="21"/>
        </w:rPr>
        <w:t>/Pandas</w:t>
      </w:r>
      <w:proofErr w:type="gramStart"/>
      <w:r w:rsidRPr="009912DF">
        <w:rPr>
          <w:rFonts w:asciiTheme="minorHAnsi" w:eastAsia="Noto Sans Symbols" w:hAnsiTheme="minorHAnsi" w:cstheme="minorHAnsi"/>
          <w:b/>
          <w:bCs/>
          <w:i/>
          <w:iCs/>
          <w:color w:val="000000"/>
          <w:sz w:val="21"/>
          <w:szCs w:val="21"/>
        </w:rPr>
        <w:t>),</w:t>
      </w:r>
      <w:proofErr w:type="spellStart"/>
      <w:r>
        <w:rPr>
          <w:rFonts w:asciiTheme="minorHAnsi" w:eastAsia="Noto Sans Symbols" w:hAnsiTheme="minorHAnsi" w:cstheme="minorHAnsi"/>
          <w:b/>
          <w:bCs/>
          <w:i/>
          <w:iCs/>
          <w:color w:val="000000"/>
          <w:sz w:val="21"/>
          <w:szCs w:val="21"/>
        </w:rPr>
        <w:t>GroqAPI</w:t>
      </w:r>
      <w:proofErr w:type="spellEnd"/>
      <w:proofErr w:type="gramEnd"/>
      <w:r w:rsidRPr="009912DF">
        <w:rPr>
          <w:rFonts w:asciiTheme="minorHAnsi" w:eastAsia="Noto Sans Symbols" w:hAnsiTheme="minorHAnsi" w:cstheme="minorHAnsi"/>
          <w:b/>
          <w:bCs/>
          <w:i/>
          <w:iCs/>
          <w:color w:val="000000"/>
          <w:sz w:val="21"/>
          <w:szCs w:val="21"/>
        </w:rPr>
        <w:t xml:space="preserve"> </w:t>
      </w:r>
      <w:proofErr w:type="spellStart"/>
      <w:r w:rsidRPr="009912DF">
        <w:rPr>
          <w:rFonts w:asciiTheme="minorHAnsi" w:eastAsia="Noto Sans Symbols" w:hAnsiTheme="minorHAnsi" w:cstheme="minorHAnsi"/>
          <w:b/>
          <w:bCs/>
          <w:i/>
          <w:iCs/>
          <w:color w:val="000000"/>
          <w:sz w:val="21"/>
          <w:szCs w:val="21"/>
        </w:rPr>
        <w:t>DuckDB</w:t>
      </w:r>
      <w:proofErr w:type="spellEnd"/>
      <w:r>
        <w:rPr>
          <w:rFonts w:asciiTheme="minorHAnsi" w:eastAsia="Noto Sans Symbols" w:hAnsiTheme="minorHAnsi" w:cstheme="minorHAnsi"/>
          <w:b/>
          <w:bCs/>
          <w:i/>
          <w:iCs/>
          <w:color w:val="000000"/>
          <w:sz w:val="21"/>
          <w:szCs w:val="21"/>
        </w:rPr>
        <w:t xml:space="preserve">, </w:t>
      </w:r>
      <w:proofErr w:type="spellStart"/>
      <w:r>
        <w:rPr>
          <w:rFonts w:asciiTheme="minorHAnsi" w:eastAsia="Noto Sans Symbols" w:hAnsiTheme="minorHAnsi" w:cstheme="minorHAnsi"/>
          <w:b/>
          <w:bCs/>
          <w:i/>
          <w:iCs/>
          <w:color w:val="000000"/>
          <w:sz w:val="21"/>
          <w:szCs w:val="21"/>
        </w:rPr>
        <w:t>ChromaDB</w:t>
      </w:r>
      <w:proofErr w:type="spellEnd"/>
      <w:r w:rsidRPr="009912DF">
        <w:rPr>
          <w:rFonts w:asciiTheme="minorHAnsi" w:eastAsia="Noto Sans Symbols" w:hAnsiTheme="minorHAnsi" w:cstheme="minorHAnsi"/>
          <w:b/>
          <w:bCs/>
          <w:i/>
          <w:iCs/>
          <w:color w:val="000000"/>
          <w:sz w:val="21"/>
          <w:szCs w:val="21"/>
        </w:rPr>
        <w:t xml:space="preserve">, Delta Lake, Kalshi API, GDELT GKG, Sentiment Analysis (VADER/LLM), Docker, </w:t>
      </w:r>
      <w:r>
        <w:rPr>
          <w:rFonts w:asciiTheme="minorHAnsi" w:eastAsia="Noto Sans Symbols" w:hAnsiTheme="minorHAnsi" w:cstheme="minorHAnsi"/>
          <w:b/>
          <w:bCs/>
          <w:i/>
          <w:iCs/>
          <w:color w:val="000000"/>
          <w:sz w:val="21"/>
          <w:szCs w:val="21"/>
        </w:rPr>
        <w:t>React</w:t>
      </w:r>
      <w:r w:rsidRPr="007523EF">
        <w:rPr>
          <w:rFonts w:asciiTheme="minorHAnsi" w:eastAsia="Noto Sans Symbols" w:hAnsiTheme="minorHAnsi" w:cstheme="minorHAnsi"/>
          <w:b/>
          <w:bCs/>
          <w:i/>
          <w:iCs/>
          <w:color w:val="000000"/>
          <w:sz w:val="21"/>
          <w:szCs w:val="21"/>
        </w:rPr>
        <w:t>.</w:t>
      </w:r>
    </w:p>
    <w:p w14:paraId="2DE5E369" w14:textId="77777777" w:rsidR="00165200" w:rsidRPr="006525AC" w:rsidRDefault="00165200" w:rsidP="00165200">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p>
    <w:p w14:paraId="6751FE5F" w14:textId="77777777" w:rsidR="00165200" w:rsidRPr="006525AC" w:rsidRDefault="00165200" w:rsidP="00165200">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4F986A70" w14:textId="77777777" w:rsidR="00165200" w:rsidRPr="006525AC" w:rsidRDefault="00165200" w:rsidP="00165200">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2538220E" w14:textId="77777777" w:rsidR="00165200" w:rsidRPr="00872243" w:rsidRDefault="00165200" w:rsidP="00165200">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proofErr w:type="spellStart"/>
      <w:r w:rsidRPr="00D723CE">
        <w:rPr>
          <w:rFonts w:asciiTheme="minorHAnsi" w:eastAsia="Calibri" w:hAnsiTheme="minorHAnsi" w:cstheme="minorHAnsi"/>
          <w:b/>
          <w:bCs/>
          <w:color w:val="2E74B5" w:themeColor="accent1" w:themeShade="BF"/>
          <w:sz w:val="23"/>
          <w:szCs w:val="23"/>
        </w:rPr>
        <w:t>RealTime_Context_Engine</w:t>
      </w:r>
      <w:proofErr w:type="spellEnd"/>
      <w:r w:rsidRPr="006525AC">
        <w:rPr>
          <w:rFonts w:asciiTheme="minorHAnsi" w:eastAsia="Calibri" w:hAnsiTheme="minorHAnsi" w:cstheme="minorHAnsi"/>
          <w:b/>
          <w:bCs/>
          <w:color w:val="2E74B5" w:themeColor="accent1" w:themeShade="BF"/>
          <w:sz w:val="23"/>
          <w:szCs w:val="23"/>
        </w:rPr>
        <w:t xml:space="preserve"> (AI-Powered Windows Runtime Host) </w:t>
      </w:r>
      <w:hyperlink r:id="rId10" w:history="1">
        <w:r>
          <w:rPr>
            <w:rStyle w:val="Hyperlink"/>
            <w:rFonts w:asciiTheme="minorHAnsi" w:eastAsia="Calibri" w:hAnsiTheme="minorHAnsi" w:cstheme="minorHAnsi"/>
            <w:b/>
            <w:bCs/>
            <w:sz w:val="23"/>
            <w:szCs w:val="23"/>
          </w:rPr>
          <w:t>https://github.com/70milan/RealTime_Context_Engine</w:t>
        </w:r>
      </w:hyperlink>
    </w:p>
    <w:p w14:paraId="757F44FB" w14:textId="77777777" w:rsidR="00165200" w:rsidRPr="00534FEB" w:rsidRDefault="00165200" w:rsidP="00165200">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w:t>
      </w:r>
      <w:proofErr w:type="spellStart"/>
      <w:r w:rsidRPr="00534FEB">
        <w:rPr>
          <w:rFonts w:asciiTheme="minorHAnsi" w:eastAsia="Noto Sans Symbols" w:hAnsiTheme="minorHAnsi" w:cstheme="minorHAnsi"/>
          <w:b/>
          <w:bCs/>
          <w:color w:val="000000"/>
        </w:rPr>
        <w:t>FastAPI</w:t>
      </w:r>
      <w:proofErr w:type="spellEnd"/>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2E863F7B" w14:textId="77777777" w:rsidR="00165200" w:rsidRPr="00534FEB" w:rsidRDefault="00165200" w:rsidP="00165200">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w:t>
      </w:r>
      <w:proofErr w:type="gramStart"/>
      <w:r w:rsidRPr="00534FEB">
        <w:rPr>
          <w:rFonts w:asciiTheme="minorHAnsi" w:eastAsia="Noto Sans Symbols" w:hAnsiTheme="minorHAnsi" w:cstheme="minorHAnsi"/>
          <w:bCs/>
          <w:color w:val="000000"/>
        </w:rPr>
        <w:t>To</w:t>
      </w:r>
      <w:proofErr w:type="gramEnd"/>
      <w:r w:rsidRPr="00534FEB">
        <w:rPr>
          <w:rFonts w:asciiTheme="minorHAnsi" w:eastAsia="Noto Sans Symbols" w:hAnsiTheme="minorHAnsi" w:cstheme="minorHAnsi"/>
          <w:bCs/>
          <w:color w:val="000000"/>
        </w:rPr>
        <w:t xml:space="preserve"> First Token).</w:t>
      </w:r>
    </w:p>
    <w:p w14:paraId="6F3E138B" w14:textId="77777777" w:rsidR="00165200" w:rsidRPr="00534FEB" w:rsidRDefault="00165200" w:rsidP="00165200">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3B80AEBD" w14:textId="77777777" w:rsidR="00165200" w:rsidRPr="00534FEB" w:rsidRDefault="00165200" w:rsidP="00165200">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52BC4A39" w14:textId="77777777" w:rsidR="00165200" w:rsidRPr="00534FEB" w:rsidRDefault="00165200" w:rsidP="00165200">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proofErr w:type="spellStart"/>
      <w:r w:rsidRPr="00534FEB">
        <w:rPr>
          <w:rFonts w:asciiTheme="minorHAnsi" w:eastAsia="Noto Sans Symbols" w:hAnsiTheme="minorHAnsi" w:cstheme="minorHAnsi"/>
          <w:b/>
          <w:bCs/>
          <w:color w:val="000000"/>
        </w:rPr>
        <w:t>PyInstaller</w:t>
      </w:r>
      <w:proofErr w:type="spellEnd"/>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1C784413" w14:textId="77777777" w:rsidR="00165200" w:rsidRPr="00165200" w:rsidRDefault="00165200" w:rsidP="00165200">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w:t>
      </w:r>
      <w:proofErr w:type="spellStart"/>
      <w:r w:rsidRPr="007523EF">
        <w:rPr>
          <w:rFonts w:asciiTheme="minorHAnsi" w:eastAsia="Noto Sans Symbols" w:hAnsiTheme="minorHAnsi" w:cstheme="minorHAnsi"/>
          <w:b/>
          <w:bCs/>
          <w:i/>
          <w:iCs/>
          <w:color w:val="000000"/>
          <w:sz w:val="21"/>
          <w:szCs w:val="21"/>
        </w:rPr>
        <w:t>FastAPI</w:t>
      </w:r>
      <w:proofErr w:type="spellEnd"/>
      <w:r w:rsidRPr="007523EF">
        <w:rPr>
          <w:rFonts w:asciiTheme="minorHAnsi" w:eastAsia="Noto Sans Symbols" w:hAnsiTheme="minorHAnsi" w:cstheme="minorHAnsi"/>
          <w:b/>
          <w:bCs/>
          <w:i/>
          <w:iCs/>
          <w:color w:val="000000"/>
          <w:sz w:val="21"/>
          <w:szCs w:val="21"/>
        </w:rPr>
        <w:t>/</w:t>
      </w:r>
      <w:proofErr w:type="spellStart"/>
      <w:r w:rsidRPr="007523EF">
        <w:rPr>
          <w:rFonts w:asciiTheme="minorHAnsi" w:eastAsia="Noto Sans Symbols" w:hAnsiTheme="minorHAnsi" w:cstheme="minorHAnsi"/>
          <w:b/>
          <w:bCs/>
          <w:i/>
          <w:iCs/>
          <w:color w:val="000000"/>
          <w:sz w:val="21"/>
          <w:szCs w:val="21"/>
        </w:rPr>
        <w:t>Uvicorn</w:t>
      </w:r>
      <w:proofErr w:type="spellEnd"/>
      <w:r w:rsidRPr="007523EF">
        <w:rPr>
          <w:rFonts w:asciiTheme="minorHAnsi" w:eastAsia="Noto Sans Symbols" w:hAnsiTheme="minorHAnsi" w:cstheme="minorHAnsi"/>
          <w:b/>
          <w:bCs/>
          <w:i/>
          <w:iCs/>
          <w:color w:val="000000"/>
          <w:sz w:val="21"/>
          <w:szCs w:val="21"/>
        </w:rPr>
        <w:t xml:space="preserve">), JavaScript (Electron/Node.js), OpenAI API (GPT-4o/5), RSA Cryptography, SSE (Server-Sent Events), </w:t>
      </w:r>
      <w:proofErr w:type="spellStart"/>
      <w:r w:rsidRPr="007523EF">
        <w:rPr>
          <w:rFonts w:asciiTheme="minorHAnsi" w:eastAsia="Noto Sans Symbols" w:hAnsiTheme="minorHAnsi" w:cstheme="minorHAnsi"/>
          <w:b/>
          <w:bCs/>
          <w:i/>
          <w:iCs/>
          <w:color w:val="000000"/>
          <w:sz w:val="21"/>
          <w:szCs w:val="21"/>
        </w:rPr>
        <w:t>PyInstaller</w:t>
      </w:r>
      <w:proofErr w:type="spellEnd"/>
      <w:r w:rsidRPr="007523EF">
        <w:rPr>
          <w:rFonts w:asciiTheme="minorHAnsi" w:eastAsia="Noto Sans Symbols" w:hAnsiTheme="minorHAnsi" w:cstheme="minorHAnsi"/>
          <w:b/>
          <w:bCs/>
          <w:i/>
          <w:iCs/>
          <w:color w:val="000000"/>
          <w:sz w:val="21"/>
          <w:szCs w:val="21"/>
        </w:rPr>
        <w:t>, Electron Builder.</w:t>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44F55036" w:rsidR="0080533B" w:rsidRDefault="002019EE"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165200">
        <w:rPr>
          <w:rFonts w:asciiTheme="minorHAnsi" w:eastAsia="Cambria" w:hAnsiTheme="minorHAnsi" w:cstheme="minorHAnsi"/>
          <w:bCs/>
          <w:i/>
          <w:iCs/>
          <w:color w:val="000000"/>
        </w:rPr>
        <w:t>Databricks Data Engineer Associates</w:t>
      </w:r>
      <w:r w:rsidR="0080533B">
        <w:rPr>
          <w:rFonts w:asciiTheme="minorHAnsi" w:eastAsia="Cambria" w:hAnsiTheme="minorHAnsi" w:cstheme="minorHAnsi"/>
          <w:bCs/>
          <w:color w:val="000000"/>
        </w:rPr>
        <w:t xml:space="preserve"> </w:t>
      </w:r>
      <w:r>
        <w:rPr>
          <w:rFonts w:asciiTheme="minorHAnsi" w:eastAsia="Calibri" w:hAnsiTheme="minorHAnsi" w:cstheme="minorHAnsi"/>
          <w:b/>
          <w:color w:val="7F7F7F"/>
        </w:rPr>
        <w:t xml:space="preserve">Oct </w:t>
      </w:r>
      <w:r w:rsidR="0080533B" w:rsidRPr="00BA2BA2">
        <w:rPr>
          <w:rFonts w:asciiTheme="minorHAnsi" w:eastAsia="Calibri" w:hAnsiTheme="minorHAnsi" w:cstheme="minorHAnsi"/>
          <w:b/>
          <w:color w:val="7F7F7F"/>
        </w:rPr>
        <w:t>202</w:t>
      </w:r>
      <w:r>
        <w:rPr>
          <w:rFonts w:asciiTheme="minorHAnsi" w:eastAsia="Calibri" w:hAnsiTheme="minorHAnsi" w:cstheme="minorHAnsi"/>
          <w:b/>
          <w:color w:val="7F7F7F"/>
        </w:rPr>
        <w:t>6</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E474B0"/>
    <w:multiLevelType w:val="multilevel"/>
    <w:tmpl w:val="04BE39A6"/>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6"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7"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8"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4"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7"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20"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2" w15:restartNumberingAfterBreak="0">
    <w:nsid w:val="702F07BB"/>
    <w:multiLevelType w:val="multilevel"/>
    <w:tmpl w:val="7A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5"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1"/>
  </w:num>
  <w:num w:numId="2" w16cid:durableId="868179387">
    <w:abstractNumId w:val="10"/>
  </w:num>
  <w:num w:numId="3" w16cid:durableId="1362900366">
    <w:abstractNumId w:val="5"/>
  </w:num>
  <w:num w:numId="4" w16cid:durableId="1350522577">
    <w:abstractNumId w:val="21"/>
  </w:num>
  <w:num w:numId="5" w16cid:durableId="1165240844">
    <w:abstractNumId w:val="12"/>
  </w:num>
  <w:num w:numId="6" w16cid:durableId="820848538">
    <w:abstractNumId w:val="20"/>
  </w:num>
  <w:num w:numId="7" w16cid:durableId="911702062">
    <w:abstractNumId w:val="17"/>
  </w:num>
  <w:num w:numId="8" w16cid:durableId="203904928">
    <w:abstractNumId w:val="1"/>
  </w:num>
  <w:num w:numId="9" w16cid:durableId="1010717671">
    <w:abstractNumId w:val="5"/>
  </w:num>
  <w:num w:numId="10" w16cid:durableId="1149707379">
    <w:abstractNumId w:val="7"/>
  </w:num>
  <w:num w:numId="11" w16cid:durableId="1020088468">
    <w:abstractNumId w:val="6"/>
  </w:num>
  <w:num w:numId="12" w16cid:durableId="1161968653">
    <w:abstractNumId w:val="6"/>
  </w:num>
  <w:num w:numId="13" w16cid:durableId="1084303216">
    <w:abstractNumId w:val="13"/>
  </w:num>
  <w:num w:numId="14" w16cid:durableId="955482086">
    <w:abstractNumId w:val="14"/>
  </w:num>
  <w:num w:numId="15" w16cid:durableId="1382749298">
    <w:abstractNumId w:val="4"/>
  </w:num>
  <w:num w:numId="16" w16cid:durableId="1871674803">
    <w:abstractNumId w:val="0"/>
  </w:num>
  <w:num w:numId="17" w16cid:durableId="999239029">
    <w:abstractNumId w:val="9"/>
  </w:num>
  <w:num w:numId="18" w16cid:durableId="1705473449">
    <w:abstractNumId w:val="25"/>
  </w:num>
  <w:num w:numId="19" w16cid:durableId="261571390">
    <w:abstractNumId w:val="23"/>
  </w:num>
  <w:num w:numId="20" w16cid:durableId="984432055">
    <w:abstractNumId w:val="18"/>
  </w:num>
  <w:num w:numId="21" w16cid:durableId="487281688">
    <w:abstractNumId w:val="8"/>
  </w:num>
  <w:num w:numId="22" w16cid:durableId="1019284401">
    <w:abstractNumId w:val="15"/>
  </w:num>
  <w:num w:numId="23" w16cid:durableId="1711419716">
    <w:abstractNumId w:val="16"/>
  </w:num>
  <w:num w:numId="24" w16cid:durableId="2144695785">
    <w:abstractNumId w:val="3"/>
  </w:num>
  <w:num w:numId="25" w16cid:durableId="191842321">
    <w:abstractNumId w:val="24"/>
  </w:num>
  <w:num w:numId="26" w16cid:durableId="1377199578">
    <w:abstractNumId w:val="19"/>
  </w:num>
  <w:num w:numId="27" w16cid:durableId="1051853252">
    <w:abstractNumId w:val="22"/>
  </w:num>
  <w:num w:numId="28" w16cid:durableId="1293364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A4B6E"/>
    <w:rsid w:val="000A7F0E"/>
    <w:rsid w:val="000D45C8"/>
    <w:rsid w:val="000D688D"/>
    <w:rsid w:val="000E7AE7"/>
    <w:rsid w:val="000F4079"/>
    <w:rsid w:val="00117F8D"/>
    <w:rsid w:val="00150DF8"/>
    <w:rsid w:val="00165200"/>
    <w:rsid w:val="0017234B"/>
    <w:rsid w:val="00173754"/>
    <w:rsid w:val="001A3B05"/>
    <w:rsid w:val="001A5501"/>
    <w:rsid w:val="001A7BFE"/>
    <w:rsid w:val="001D025B"/>
    <w:rsid w:val="001D48FF"/>
    <w:rsid w:val="002019EE"/>
    <w:rsid w:val="00205E46"/>
    <w:rsid w:val="002101BF"/>
    <w:rsid w:val="00221ACF"/>
    <w:rsid w:val="0022607F"/>
    <w:rsid w:val="00231A71"/>
    <w:rsid w:val="00235EA7"/>
    <w:rsid w:val="00236961"/>
    <w:rsid w:val="002376D8"/>
    <w:rsid w:val="002424A2"/>
    <w:rsid w:val="00245225"/>
    <w:rsid w:val="00252224"/>
    <w:rsid w:val="002658E7"/>
    <w:rsid w:val="00275002"/>
    <w:rsid w:val="0027742B"/>
    <w:rsid w:val="0028681D"/>
    <w:rsid w:val="0029570C"/>
    <w:rsid w:val="00295CCA"/>
    <w:rsid w:val="0029625C"/>
    <w:rsid w:val="002C0576"/>
    <w:rsid w:val="002D732E"/>
    <w:rsid w:val="002E32DA"/>
    <w:rsid w:val="002F1530"/>
    <w:rsid w:val="003066FC"/>
    <w:rsid w:val="0031088F"/>
    <w:rsid w:val="00322013"/>
    <w:rsid w:val="00343C63"/>
    <w:rsid w:val="00357FC5"/>
    <w:rsid w:val="003A1790"/>
    <w:rsid w:val="003D0FA1"/>
    <w:rsid w:val="003D6C55"/>
    <w:rsid w:val="003E7068"/>
    <w:rsid w:val="003F368C"/>
    <w:rsid w:val="003F6305"/>
    <w:rsid w:val="00417C2E"/>
    <w:rsid w:val="00422225"/>
    <w:rsid w:val="00426848"/>
    <w:rsid w:val="004318AD"/>
    <w:rsid w:val="00431A1C"/>
    <w:rsid w:val="00433FD1"/>
    <w:rsid w:val="00452726"/>
    <w:rsid w:val="00454884"/>
    <w:rsid w:val="00466E04"/>
    <w:rsid w:val="004866D1"/>
    <w:rsid w:val="004901DA"/>
    <w:rsid w:val="004911C8"/>
    <w:rsid w:val="004A13AE"/>
    <w:rsid w:val="004A1910"/>
    <w:rsid w:val="004A5629"/>
    <w:rsid w:val="004B363A"/>
    <w:rsid w:val="004B4224"/>
    <w:rsid w:val="004D2B64"/>
    <w:rsid w:val="004D55E8"/>
    <w:rsid w:val="004E077C"/>
    <w:rsid w:val="004E433B"/>
    <w:rsid w:val="00521C02"/>
    <w:rsid w:val="00534FEB"/>
    <w:rsid w:val="005351D4"/>
    <w:rsid w:val="00537474"/>
    <w:rsid w:val="005444A2"/>
    <w:rsid w:val="0055153C"/>
    <w:rsid w:val="0056087A"/>
    <w:rsid w:val="005677A0"/>
    <w:rsid w:val="005739FC"/>
    <w:rsid w:val="00577E1E"/>
    <w:rsid w:val="00593ECE"/>
    <w:rsid w:val="00594EC1"/>
    <w:rsid w:val="005B02C3"/>
    <w:rsid w:val="005C7962"/>
    <w:rsid w:val="005D4FA9"/>
    <w:rsid w:val="005E3121"/>
    <w:rsid w:val="006008A9"/>
    <w:rsid w:val="0060211C"/>
    <w:rsid w:val="006046E7"/>
    <w:rsid w:val="00604A89"/>
    <w:rsid w:val="00605368"/>
    <w:rsid w:val="00613BD8"/>
    <w:rsid w:val="00641F5D"/>
    <w:rsid w:val="006525AC"/>
    <w:rsid w:val="00662E80"/>
    <w:rsid w:val="006670DE"/>
    <w:rsid w:val="0067681F"/>
    <w:rsid w:val="00681766"/>
    <w:rsid w:val="00694062"/>
    <w:rsid w:val="00697787"/>
    <w:rsid w:val="0069796F"/>
    <w:rsid w:val="00712C23"/>
    <w:rsid w:val="00725844"/>
    <w:rsid w:val="007275F4"/>
    <w:rsid w:val="00735887"/>
    <w:rsid w:val="00744C80"/>
    <w:rsid w:val="00747EE8"/>
    <w:rsid w:val="007523EF"/>
    <w:rsid w:val="0075427A"/>
    <w:rsid w:val="007660D7"/>
    <w:rsid w:val="00770430"/>
    <w:rsid w:val="00771D46"/>
    <w:rsid w:val="007841A9"/>
    <w:rsid w:val="00786631"/>
    <w:rsid w:val="007A6195"/>
    <w:rsid w:val="007B50B3"/>
    <w:rsid w:val="007C5006"/>
    <w:rsid w:val="007F1E38"/>
    <w:rsid w:val="0080533B"/>
    <w:rsid w:val="008166F9"/>
    <w:rsid w:val="00837F22"/>
    <w:rsid w:val="008510E1"/>
    <w:rsid w:val="0086774F"/>
    <w:rsid w:val="00872243"/>
    <w:rsid w:val="008764E0"/>
    <w:rsid w:val="008867EC"/>
    <w:rsid w:val="0088783F"/>
    <w:rsid w:val="008A0874"/>
    <w:rsid w:val="008A355D"/>
    <w:rsid w:val="008A6D50"/>
    <w:rsid w:val="008B0D17"/>
    <w:rsid w:val="008B6244"/>
    <w:rsid w:val="008D184F"/>
    <w:rsid w:val="008E01D7"/>
    <w:rsid w:val="00913B19"/>
    <w:rsid w:val="00923B83"/>
    <w:rsid w:val="0093095F"/>
    <w:rsid w:val="00961317"/>
    <w:rsid w:val="00966DEA"/>
    <w:rsid w:val="00985399"/>
    <w:rsid w:val="009912DF"/>
    <w:rsid w:val="00992A90"/>
    <w:rsid w:val="00995C55"/>
    <w:rsid w:val="009964AA"/>
    <w:rsid w:val="009A1420"/>
    <w:rsid w:val="009C4B48"/>
    <w:rsid w:val="009C4C53"/>
    <w:rsid w:val="009E104C"/>
    <w:rsid w:val="009E4EE8"/>
    <w:rsid w:val="009F6625"/>
    <w:rsid w:val="00A035B2"/>
    <w:rsid w:val="00A069AD"/>
    <w:rsid w:val="00A15FD8"/>
    <w:rsid w:val="00A24BD4"/>
    <w:rsid w:val="00A33730"/>
    <w:rsid w:val="00A35E17"/>
    <w:rsid w:val="00A70BB9"/>
    <w:rsid w:val="00A75959"/>
    <w:rsid w:val="00A92B86"/>
    <w:rsid w:val="00AA3EE9"/>
    <w:rsid w:val="00AB0C15"/>
    <w:rsid w:val="00AB640A"/>
    <w:rsid w:val="00AC0ED1"/>
    <w:rsid w:val="00AF2A9F"/>
    <w:rsid w:val="00B04569"/>
    <w:rsid w:val="00B10764"/>
    <w:rsid w:val="00B34C3F"/>
    <w:rsid w:val="00B35687"/>
    <w:rsid w:val="00B61381"/>
    <w:rsid w:val="00B703EB"/>
    <w:rsid w:val="00B74559"/>
    <w:rsid w:val="00B87771"/>
    <w:rsid w:val="00B97892"/>
    <w:rsid w:val="00BA2BA2"/>
    <w:rsid w:val="00BA4C2E"/>
    <w:rsid w:val="00BA5FC8"/>
    <w:rsid w:val="00BB207C"/>
    <w:rsid w:val="00BB3C3E"/>
    <w:rsid w:val="00BB5C77"/>
    <w:rsid w:val="00BC0B72"/>
    <w:rsid w:val="00BE1CD1"/>
    <w:rsid w:val="00BE497C"/>
    <w:rsid w:val="00BF59BF"/>
    <w:rsid w:val="00C04FFE"/>
    <w:rsid w:val="00C06D56"/>
    <w:rsid w:val="00C10785"/>
    <w:rsid w:val="00C13529"/>
    <w:rsid w:val="00C16E37"/>
    <w:rsid w:val="00C207E2"/>
    <w:rsid w:val="00C22DC9"/>
    <w:rsid w:val="00C3585F"/>
    <w:rsid w:val="00C44C7E"/>
    <w:rsid w:val="00C6075A"/>
    <w:rsid w:val="00C62934"/>
    <w:rsid w:val="00C72AEB"/>
    <w:rsid w:val="00C72E9B"/>
    <w:rsid w:val="00C85B09"/>
    <w:rsid w:val="00CC087B"/>
    <w:rsid w:val="00CC2192"/>
    <w:rsid w:val="00CD6C26"/>
    <w:rsid w:val="00CF44A1"/>
    <w:rsid w:val="00D35074"/>
    <w:rsid w:val="00D513CC"/>
    <w:rsid w:val="00D57BB8"/>
    <w:rsid w:val="00D723CE"/>
    <w:rsid w:val="00DA5EB0"/>
    <w:rsid w:val="00DB5B80"/>
    <w:rsid w:val="00DC5616"/>
    <w:rsid w:val="00DD5BCC"/>
    <w:rsid w:val="00E04039"/>
    <w:rsid w:val="00E34DF9"/>
    <w:rsid w:val="00E40481"/>
    <w:rsid w:val="00E47A65"/>
    <w:rsid w:val="00E641AD"/>
    <w:rsid w:val="00E667B8"/>
    <w:rsid w:val="00E72D91"/>
    <w:rsid w:val="00E92D5B"/>
    <w:rsid w:val="00EC2D32"/>
    <w:rsid w:val="00ED490B"/>
    <w:rsid w:val="00ED61F2"/>
    <w:rsid w:val="00F031FE"/>
    <w:rsid w:val="00F1546E"/>
    <w:rsid w:val="00F20838"/>
    <w:rsid w:val="00F272ED"/>
    <w:rsid w:val="00F36E9F"/>
    <w:rsid w:val="00F67BEE"/>
    <w:rsid w:val="00F90A11"/>
    <w:rsid w:val="00F92492"/>
    <w:rsid w:val="00FC057A"/>
    <w:rsid w:val="00FC68F0"/>
    <w:rsid w:val="00FD1B08"/>
    <w:rsid w:val="00FD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E01D7"/>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83233406">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264000612">
      <w:bodyDiv w:val="1"/>
      <w:marLeft w:val="0"/>
      <w:marRight w:val="0"/>
      <w:marTop w:val="0"/>
      <w:marBottom w:val="0"/>
      <w:divBdr>
        <w:top w:val="none" w:sz="0" w:space="0" w:color="auto"/>
        <w:left w:val="none" w:sz="0" w:space="0" w:color="auto"/>
        <w:bottom w:val="none" w:sz="0" w:space="0" w:color="auto"/>
        <w:right w:val="none" w:sz="0" w:space="0" w:color="auto"/>
      </w:divBdr>
    </w:div>
    <w:div w:id="277182445">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19178060">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969019371">
      <w:bodyDiv w:val="1"/>
      <w:marLeft w:val="0"/>
      <w:marRight w:val="0"/>
      <w:marTop w:val="0"/>
      <w:marBottom w:val="0"/>
      <w:divBdr>
        <w:top w:val="none" w:sz="0" w:space="0" w:color="auto"/>
        <w:left w:val="none" w:sz="0" w:space="0" w:color="auto"/>
        <w:bottom w:val="none" w:sz="0" w:space="0" w:color="auto"/>
        <w:right w:val="none" w:sz="0" w:space="0" w:color="auto"/>
      </w:divBdr>
    </w:div>
    <w:div w:id="1160122917">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45552051">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435946">
      <w:bodyDiv w:val="1"/>
      <w:marLeft w:val="0"/>
      <w:marRight w:val="0"/>
      <w:marTop w:val="0"/>
      <w:marBottom w:val="0"/>
      <w:divBdr>
        <w:top w:val="none" w:sz="0" w:space="0" w:color="auto"/>
        <w:left w:val="none" w:sz="0" w:space="0" w:color="auto"/>
        <w:bottom w:val="none" w:sz="0" w:space="0" w:color="auto"/>
        <w:right w:val="none" w:sz="0" w:space="0" w:color="auto"/>
      </w:divBdr>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23731976">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4884800">
      <w:bodyDiv w:val="1"/>
      <w:marLeft w:val="0"/>
      <w:marRight w:val="0"/>
      <w:marTop w:val="0"/>
      <w:marBottom w:val="0"/>
      <w:divBdr>
        <w:top w:val="none" w:sz="0" w:space="0" w:color="auto"/>
        <w:left w:val="none" w:sz="0" w:space="0" w:color="auto"/>
        <w:bottom w:val="none" w:sz="0" w:space="0" w:color="auto"/>
        <w:right w:val="none" w:sz="0" w:space="0" w:color="auto"/>
      </w:divBdr>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02989387">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 w:id="213903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70milan.github.io/" TargetMode="External"/><Relationship Id="rId3" Type="http://schemas.openxmlformats.org/officeDocument/2006/relationships/styles" Target="styles.xml"/><Relationship Id="rId7" Type="http://schemas.openxmlformats.org/officeDocument/2006/relationships/hyperlink" Target="https://www.linkedin.com/in/7mb16/"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7milan16@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70milan/RealTime_Context_Engine" TargetMode="External"/><Relationship Id="rId4" Type="http://schemas.openxmlformats.org/officeDocument/2006/relationships/settings" Target="settings.xml"/><Relationship Id="rId9" Type="http://schemas.openxmlformats.org/officeDocument/2006/relationships/hyperlink" Target="https://github.com/70milan/Kalshi_Predictio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4</Pages>
  <Words>1956</Words>
  <Characters>11154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207</cp:revision>
  <cp:lastPrinted>2025-10-11T03:07:00Z</cp:lastPrinted>
  <dcterms:created xsi:type="dcterms:W3CDTF">2025-10-12T22:32:00Z</dcterms:created>
  <dcterms:modified xsi:type="dcterms:W3CDTF">2026-09-18T04:06:00Z</dcterms:modified>
</cp:coreProperties>
</file>