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</w:t>
      </w:r>
    </w:p>
    <w:p>
      <w:r>
        <w:drawing>
          <wp:inline distT="0" distB="0" distL="114300" distR="114300">
            <wp:extent cx="1882140" cy="811530"/>
            <wp:effectExtent l="0" t="0" r="0" b="381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*&amp;</w:t>
      </w:r>
    </w:p>
    <w:p>
      <w:r>
        <w:drawing>
          <wp:inline distT="0" distB="0" distL="114300" distR="114300">
            <wp:extent cx="2560320" cy="1297305"/>
            <wp:effectExtent l="0" t="0" r="0" b="571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17930" cy="1287780"/>
            <wp:effectExtent l="0" t="0" r="1270" b="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r="29120"/>
                    <a:stretch>
                      <a:fillRect/>
                    </a:stretch>
                  </pic:blipFill>
                  <pic:spPr>
                    <a:xfrm>
                      <a:off x="0" y="0"/>
                      <a:ext cx="121793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子类对象可以访问父类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父类对象不可以访问子类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一次只可以拼接一个类，但是可以在父类中再继承加上类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</w:t>
      </w:r>
    </w:p>
    <w:p>
      <w:r>
        <w:drawing>
          <wp:inline distT="0" distB="0" distL="114300" distR="114300">
            <wp:extent cx="3566160" cy="712470"/>
            <wp:effectExtent l="0" t="0" r="0" b="381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/>
          <w:bCs/>
          <w:color w:val="5B9BD5" w:themeColor="accent1"/>
          <w:sz w:val="21"/>
          <w:szCs w:val="21"/>
          <w:shd w:val="clear" w:fill="272822"/>
          <w14:textFill>
            <w14:solidFill>
              <w14:schemeClr w14:val="accent1"/>
            </w14:solidFill>
          </w14:textFill>
        </w:rPr>
        <w:t>//</w:t>
      </w:r>
      <w:r>
        <w:rPr>
          <w:rFonts w:hint="eastAsia" w:ascii="Consolas" w:hAnsi="Consolas" w:cs="Consolas"/>
          <w:b/>
          <w:bCs/>
          <w:color w:val="5B9BD5" w:themeColor="accent1"/>
          <w:sz w:val="21"/>
          <w:szCs w:val="21"/>
          <w:shd w:val="clear" w:fill="272822"/>
          <w:lang w:val="en-US" w:eastAsia="zh-CN"/>
          <w14:textFill>
            <w14:solidFill>
              <w14:schemeClr w14:val="accent1"/>
            </w14:solidFill>
          </w14:textFill>
        </w:rPr>
        <w:t>外面里面只能使用</w:t>
      </w:r>
      <w:r>
        <w:rPr>
          <w:rFonts w:hint="default" w:ascii="Consolas" w:hAnsi="Consolas" w:eastAsia="Consolas" w:cs="Consolas"/>
          <w:b/>
          <w:bCs/>
          <w:color w:val="5B9BD5" w:themeColor="accent1"/>
          <w:sz w:val="21"/>
          <w:szCs w:val="21"/>
          <w:shd w:val="clear" w:fill="272822"/>
          <w14:textFill>
            <w14:solidFill>
              <w14:schemeClr w14:val="accent1"/>
            </w14:solidFill>
          </w14:textFill>
        </w:rPr>
        <w:t>public</w:t>
      </w:r>
      <w:r>
        <w:rPr>
          <w:rFonts w:hint="default" w:ascii="Arial" w:hAnsi="Arial" w:eastAsia="Consolas" w:cs="Arial"/>
          <w:b/>
          <w:bCs/>
          <w:color w:val="5B9BD5" w:themeColor="accent1"/>
          <w:sz w:val="21"/>
          <w:szCs w:val="21"/>
          <w:shd w:val="clear" w:fill="272822"/>
          <w14:textFill>
            <w14:solidFill>
              <w14:schemeClr w14:val="accent1"/>
            </w14:solidFill>
          </w14:textFill>
        </w:rPr>
        <w:t>方法</w:t>
      </w:r>
      <w:r>
        <w:rPr>
          <w:rFonts w:hint="default" w:ascii="Arial" w:hAnsi="Arial" w:eastAsia="Consolas" w:cs="Arial"/>
          <w:b/>
          <w:bCs/>
          <w:color w:val="5B9BD5" w:themeColor="accent1"/>
          <w:sz w:val="21"/>
          <w:szCs w:val="21"/>
          <w:shd w:val="clear" w:fill="272822"/>
          <w14:textFill>
            <w14:solidFill>
              <w14:schemeClr w14:val="accent1"/>
            </w14:solidFill>
          </w14:textFill>
        </w:rPr>
        <w:br w:type="textWrapping"/>
      </w:r>
      <w:r>
        <w:rPr>
          <w:rFonts w:hint="default" w:ascii="Consolas" w:hAnsi="Consolas" w:eastAsia="Consolas" w:cs="Consolas"/>
          <w:b/>
          <w:bCs/>
          <w:color w:val="5B9BD5" w:themeColor="accent1"/>
          <w:sz w:val="21"/>
          <w:szCs w:val="21"/>
          <w:shd w:val="clear" w:fill="272822"/>
          <w14:textFill>
            <w14:solidFill>
              <w14:schemeClr w14:val="accent1"/>
            </w14:solidFill>
          </w14:textFill>
        </w:rPr>
        <w:t>//protected</w:t>
      </w:r>
      <w:r>
        <w:rPr>
          <w:rFonts w:hint="default" w:ascii="Arial" w:hAnsi="Arial" w:eastAsia="Consolas" w:cs="Arial"/>
          <w:b/>
          <w:bCs/>
          <w:color w:val="5B9BD5" w:themeColor="accent1"/>
          <w:sz w:val="21"/>
          <w:szCs w:val="21"/>
          <w:shd w:val="clear" w:fill="272822"/>
          <w14:textFill>
            <w14:solidFill>
              <w14:schemeClr w14:val="accent1"/>
            </w14:solidFill>
          </w14:textFill>
        </w:rPr>
        <w:t>与</w:t>
      </w:r>
      <w:r>
        <w:rPr>
          <w:rFonts w:hint="default" w:ascii="Consolas" w:hAnsi="Consolas" w:eastAsia="Consolas" w:cs="Consolas"/>
          <w:b/>
          <w:bCs/>
          <w:color w:val="5B9BD5" w:themeColor="accent1"/>
          <w:sz w:val="21"/>
          <w:szCs w:val="21"/>
          <w:shd w:val="clear" w:fill="272822"/>
          <w14:textFill>
            <w14:solidFill>
              <w14:schemeClr w14:val="accent1"/>
            </w14:solidFill>
          </w14:textFill>
        </w:rPr>
        <w:t>private</w:t>
      </w:r>
      <w:r>
        <w:rPr>
          <w:rFonts w:hint="default" w:ascii="Arial" w:hAnsi="Arial" w:eastAsia="Consolas" w:cs="Arial"/>
          <w:b/>
          <w:bCs/>
          <w:color w:val="5B9BD5" w:themeColor="accent1"/>
          <w:sz w:val="21"/>
          <w:szCs w:val="21"/>
          <w:shd w:val="clear" w:fill="272822"/>
          <w14:textFill>
            <w14:solidFill>
              <w14:schemeClr w14:val="accent1"/>
            </w14:solidFill>
          </w14:textFill>
        </w:rPr>
        <w:t>都是只能在类的里面进行访问</w:t>
      </w:r>
      <w:r>
        <w:rPr>
          <w:rFonts w:hint="default" w:ascii="Arial" w:hAnsi="Arial" w:eastAsia="Consolas" w:cs="Arial"/>
          <w:b/>
          <w:bCs/>
          <w:color w:val="5B9BD5" w:themeColor="accent1"/>
          <w:sz w:val="21"/>
          <w:szCs w:val="21"/>
          <w:shd w:val="clear" w:fill="272822"/>
          <w14:textFill>
            <w14:solidFill>
              <w14:schemeClr w14:val="accent1"/>
            </w14:solidFill>
          </w14:textFill>
        </w:rPr>
        <w:br w:type="textWrapping"/>
      </w:r>
      <w:r>
        <w:rPr>
          <w:rFonts w:hint="default" w:ascii="Consolas" w:hAnsi="Consolas" w:eastAsia="Consolas" w:cs="Consolas"/>
          <w:b/>
          <w:bCs/>
          <w:color w:val="5B9BD5" w:themeColor="accent1"/>
          <w:sz w:val="21"/>
          <w:szCs w:val="21"/>
          <w:shd w:val="clear" w:fill="272822"/>
          <w14:textFill>
            <w14:solidFill>
              <w14:schemeClr w14:val="accent1"/>
            </w14:solidFill>
          </w14:textFill>
        </w:rPr>
        <w:t>//protected</w:t>
      </w:r>
      <w:r>
        <w:rPr>
          <w:rFonts w:hint="default" w:ascii="Arial" w:hAnsi="Arial" w:eastAsia="Consolas" w:cs="Arial"/>
          <w:b/>
          <w:bCs/>
          <w:color w:val="5B9BD5" w:themeColor="accent1"/>
          <w:sz w:val="21"/>
          <w:szCs w:val="21"/>
          <w:shd w:val="clear" w:fill="272822"/>
          <w14:textFill>
            <w14:solidFill>
              <w14:schemeClr w14:val="accent1"/>
            </w14:solidFill>
          </w14:textFill>
        </w:rPr>
        <w:t>是在自身与子类中可以进行访问</w:t>
      </w:r>
      <w:r>
        <w:rPr>
          <w:rFonts w:hint="default" w:ascii="Arial" w:hAnsi="Arial" w:eastAsia="Consolas" w:cs="Arial"/>
          <w:b/>
          <w:bCs/>
          <w:color w:val="5B9BD5" w:themeColor="accent1"/>
          <w:sz w:val="21"/>
          <w:szCs w:val="21"/>
          <w:shd w:val="clear" w:fill="272822"/>
          <w14:textFill>
            <w14:solidFill>
              <w14:schemeClr w14:val="accent1"/>
            </w14:solidFill>
          </w14:textFill>
        </w:rPr>
        <w:br w:type="textWrapping"/>
      </w:r>
      <w:r>
        <w:rPr>
          <w:rFonts w:hint="default" w:ascii="Consolas" w:hAnsi="Consolas" w:eastAsia="Consolas" w:cs="Consolas"/>
          <w:b/>
          <w:bCs/>
          <w:color w:val="5B9BD5" w:themeColor="accent1"/>
          <w:sz w:val="21"/>
          <w:szCs w:val="21"/>
          <w:shd w:val="clear" w:fill="272822"/>
          <w14:textFill>
            <w14:solidFill>
              <w14:schemeClr w14:val="accent1"/>
            </w14:solidFill>
          </w14:textFill>
        </w:rPr>
        <w:t>//private</w:t>
      </w:r>
      <w:r>
        <w:rPr>
          <w:rFonts w:hint="default" w:ascii="Arial" w:hAnsi="Arial" w:eastAsia="Consolas" w:cs="Arial"/>
          <w:b/>
          <w:bCs/>
          <w:color w:val="5B9BD5" w:themeColor="accent1"/>
          <w:sz w:val="21"/>
          <w:szCs w:val="21"/>
          <w:shd w:val="clear" w:fill="272822"/>
          <w14:textFill>
            <w14:solidFill>
              <w14:schemeClr w14:val="accent1"/>
            </w14:solidFill>
          </w14:textFill>
        </w:rPr>
        <w:t>是在自身类中可以访问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例子是如果一个对象进行修改了属性值，另外一个对象不会被修改，也就是属性值没有被保存，所以应该使用static，静态类对象设置被保存之后，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这个类多有对应的对象都发生了变化。</w:t>
      </w:r>
    </w:p>
    <w:p>
      <w:pPr>
        <w:rPr>
          <w:rFonts w:hint="eastAsia"/>
          <w:b/>
          <w:bCs/>
          <w:color w:val="BF9000" w:themeColor="accent4" w:themeShade="BF"/>
          <w:lang w:val="en-US" w:eastAsia="zh-CN"/>
        </w:rPr>
      </w:pPr>
      <w:r>
        <w:rPr>
          <w:rFonts w:hint="eastAsia"/>
          <w:b/>
          <w:bCs/>
          <w:color w:val="BF9000" w:themeColor="accent4" w:themeShade="BF"/>
          <w:lang w:val="en-US" w:eastAsia="zh-CN"/>
        </w:rPr>
        <w:t>静态属性与方法相当于引用传值</w:t>
      </w:r>
    </w:p>
    <w:p>
      <w:pPr>
        <w:rPr>
          <w:rFonts w:hint="eastAsia"/>
          <w:b/>
          <w:bCs/>
          <w:color w:val="BF9000" w:themeColor="accent4" w:themeShade="BF"/>
          <w:lang w:val="en-US" w:eastAsia="zh-CN"/>
        </w:rPr>
      </w:pPr>
      <w:r>
        <w:rPr>
          <w:rFonts w:hint="eastAsia"/>
          <w:b/>
          <w:bCs/>
          <w:color w:val="BF9000" w:themeColor="accent4" w:themeShade="BF"/>
          <w:lang w:val="en-US" w:eastAsia="zh-CN"/>
        </w:rPr>
        <w:t>普通的就是值传递</w:t>
      </w:r>
    </w:p>
    <w:p>
      <w:pPr>
        <w:rPr>
          <w:rFonts w:hint="default"/>
          <w:b/>
          <w:bCs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静态属性就是地址 对象就相当于与变量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</w:pP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t>// * 1. 静态属性用于保存类的公有数据,使得类的对象static属性一致</w:t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t>// * 2. 静态方法里面只能访问静态属性</w:t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t>// * 3. 静态成员不需要实例化对象就可以访问</w:t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t>// * 4. 类内部，可以通过self或者static关键字访问自身的静态成员</w:t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t>// * 5. 可以通过parent关键字访问父类的静态成员</w:t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t>// * 6. 可以通过类名称在外部访问类的静态成员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在类继承的时候，子类中进行命名相同的方法，就会导致方法的重写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Final</w:t>
      </w:r>
    </w:p>
    <w:p>
      <w:pPr>
        <w:rPr>
          <w:rFonts w:hint="eastAsia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类进行final 会导致不能被继承</w:t>
      </w:r>
    </w:p>
    <w:p>
      <w:pPr>
        <w:rPr>
          <w:rFonts w:hint="default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方法进行final 会导致不能被重写  但是可以被使用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eastAsia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</w:pP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 xml:space="preserve">* </w:t>
      </w:r>
      <w:r>
        <w:rPr>
          <w:rFonts w:hint="eastAsia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重写和</w:t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Final</w:t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br w:type="textWrapping"/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* 1. 子类中编写跟父类完全一致的方法可以完成对父类方法的重写</w:t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br w:type="textWrapping"/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* 2. 对于不想被任何类继承的类可以在class之前添加final关键字</w:t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br w:type="textWrapping"/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* 3. 对于不想被子类重写（overwrite, 修改）的方法，可以在方法定义前面添加final关键字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数据访问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</w:pP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* 1. parent关键字可以用于调用父类被重写的类成员</w:t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br w:type="textWrapping"/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* 2. self关键字可以用于访问类自身的成员方法，也可以用于访问自身的静态成员和类常量；不能用于访问类自身的属性；访问类常量时不用在常量名称前面加$符号</w:t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br w:type="textWrapping"/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* 3. static关键字用于访问类自身定义的静态成员，访问静态属性时需要在属性名前面添加$符号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因为不同的类生成的对象实现接口定义的方法都有自己的一套规则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所以就有了接口，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接口定义了类要去实现的方法。</w:t>
      </w:r>
    </w:p>
    <w:p>
      <w:r>
        <w:drawing>
          <wp:inline distT="0" distB="0" distL="114300" distR="114300">
            <wp:extent cx="3174365" cy="3371850"/>
            <wp:effectExtent l="0" t="0" r="317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接口继承区别</w:t>
      </w:r>
    </w:p>
    <w:p>
      <w:r>
        <w:drawing>
          <wp:inline distT="0" distB="0" distL="114300" distR="114300">
            <wp:extent cx="3248660" cy="1270635"/>
            <wp:effectExtent l="0" t="0" r="508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使用同一个接口，不同的类实现的接口的方法名字一样，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但是内容不一样，就是多态</w:t>
      </w:r>
    </w:p>
    <w:p>
      <w:r>
        <w:drawing>
          <wp:inline distT="0" distB="0" distL="114300" distR="114300">
            <wp:extent cx="5269230" cy="911860"/>
            <wp:effectExtent l="0" t="0" r="381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继承是全部不用实现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接口是全部要实现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抽象类是abstract的要实现 其他的不用实现</w:t>
      </w:r>
    </w:p>
    <w:p>
      <w:r>
        <w:drawing>
          <wp:inline distT="0" distB="0" distL="114300" distR="114300">
            <wp:extent cx="3573145" cy="1392555"/>
            <wp:effectExtent l="0" t="0" r="63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</w:pP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* 抽象类</w:t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br w:type="textWrapping"/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* 1. 抽象类允许类里面的部分方法暂时没有具体实现，这些方法我们成为抽象方法</w:t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br w:type="textWrapping"/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* 2. 一旦类里面有抽象方法，这个类就必须是抽象类</w:t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br w:type="textWrapping"/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* 3. 抽象类跟接口一样，不能直接实例化为对象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construct destruct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实例化对象的时候会调用construct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对象设置为空的时候或者程序结束的时候会调用destruct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tostring invoke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</w:pP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// 把对象作为字符串输出</w:t>
      </w:r>
      <w:r>
        <w:rPr>
          <w:rFonts w:hint="eastAsia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时调用的</w:t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方法</w:t>
      </w:r>
      <w:r>
        <w:rPr>
          <w:rFonts w:hint="eastAsia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tostring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/>
          <w:lang w:val="en-US" w:eastAsia="zh-CN"/>
        </w:rPr>
      </w:pP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//</w:t>
      </w:r>
      <w:r>
        <w:rPr>
          <w:rFonts w:hint="eastAsia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 xml:space="preserve"> </w:t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把对象作为方法</w:t>
      </w:r>
      <w:r>
        <w:rPr>
          <w:rFonts w:hint="eastAsia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输出时调用的方法invoke</w:t>
      </w:r>
    </w:p>
    <w:p>
      <w:r>
        <w:drawing>
          <wp:inline distT="0" distB="0" distL="114300" distR="114300">
            <wp:extent cx="3179445" cy="99060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call callStatic</w:t>
      </w:r>
    </w:p>
    <w:p>
      <w:pPr>
        <w:rPr>
          <w:rFonts w:hint="default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eastAsia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对象调用方法时候，找不到要找的方法的时候，会进行__call __callStatic</w:t>
      </w:r>
    </w:p>
    <w:p>
      <w:r>
        <w:drawing>
          <wp:inline distT="0" distB="0" distL="114300" distR="114300">
            <wp:extent cx="2807970" cy="120015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set isset unset</w:t>
      </w:r>
    </w:p>
    <w:p>
      <w:pPr>
        <w:rPr>
          <w:rFonts w:hint="eastAsia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default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当</w:t>
      </w:r>
      <w:r>
        <w:rPr>
          <w:rFonts w:hint="eastAsia" w:ascii="Consolas" w:hAnsi="Consolas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访问</w:t>
      </w:r>
      <w:r>
        <w:rPr>
          <w:rFonts w:hint="default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属性不存在或者不可访问的时候  进行获取调用</w:t>
      </w:r>
      <w:r>
        <w:rPr>
          <w:rFonts w:hint="eastAsia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 xml:space="preserve">__get() </w:t>
      </w:r>
    </w:p>
    <w:p>
      <w:pPr>
        <w:rPr>
          <w:rFonts w:hint="eastAsia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default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当</w:t>
      </w:r>
      <w:r>
        <w:rPr>
          <w:rFonts w:hint="eastAsia" w:ascii="Consolas" w:hAnsi="Consolas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设置</w:t>
      </w:r>
      <w:r>
        <w:rPr>
          <w:rFonts w:hint="default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属性不存在或者不可访问的时候  进行获取调用</w:t>
      </w:r>
      <w:r>
        <w:rPr>
          <w:rFonts w:hint="eastAsia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__</w:t>
      </w:r>
      <w:r>
        <w:rPr>
          <w:rFonts w:hint="eastAsia" w:ascii="Consolas" w:hAnsi="Consolas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s</w:t>
      </w:r>
      <w:r>
        <w:rPr>
          <w:rFonts w:hint="eastAsia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 xml:space="preserve">et() </w:t>
      </w:r>
    </w:p>
    <w:p>
      <w:pPr>
        <w:rPr>
          <w:rFonts w:hint="default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default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当</w:t>
      </w:r>
      <w:r>
        <w:rPr>
          <w:rFonts w:hint="eastAsia" w:ascii="Consolas" w:hAnsi="Consolas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使用isset()或者empty()访问</w:t>
      </w:r>
      <w:r>
        <w:rPr>
          <w:rFonts w:hint="default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 xml:space="preserve">属性不存在或者不可访问的时候  </w:t>
      </w:r>
    </w:p>
    <w:p>
      <w:pPr>
        <w:rPr>
          <w:rFonts w:hint="eastAsia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default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进行获取调用</w:t>
      </w:r>
      <w:r>
        <w:rPr>
          <w:rFonts w:hint="eastAsia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__</w:t>
      </w:r>
      <w:r>
        <w:rPr>
          <w:rFonts w:hint="eastAsia" w:ascii="Consolas" w:hAnsi="Consolas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iss</w:t>
      </w:r>
      <w:r>
        <w:rPr>
          <w:rFonts w:hint="eastAsia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 xml:space="preserve">et() </w:t>
      </w:r>
    </w:p>
    <w:p>
      <w:pPr>
        <w:rPr>
          <w:rFonts w:hint="default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default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当</w:t>
      </w:r>
      <w:r>
        <w:rPr>
          <w:rFonts w:hint="eastAsia" w:ascii="Consolas" w:hAnsi="Consolas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使用unset()设置</w:t>
      </w:r>
      <w:r>
        <w:rPr>
          <w:rFonts w:hint="default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 xml:space="preserve">属性不存在或者不可访问的时候  </w:t>
      </w:r>
    </w:p>
    <w:p>
      <w:pPr>
        <w:rPr>
          <w:rFonts w:hint="eastAsia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default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进行获取调用</w:t>
      </w:r>
      <w:r>
        <w:rPr>
          <w:rFonts w:hint="eastAsia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__</w:t>
      </w:r>
      <w:r>
        <w:rPr>
          <w:rFonts w:hint="eastAsia" w:ascii="Consolas" w:hAnsi="Consolas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uns</w:t>
      </w:r>
      <w:r>
        <w:rPr>
          <w:rFonts w:hint="eastAsia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 xml:space="preserve">et() </w:t>
      </w:r>
    </w:p>
    <w:p>
      <w:pPr>
        <w:rPr>
          <w:rFonts w:hint="eastAsia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723515" cy="1118870"/>
            <wp:effectExtent l="0" t="0" r="4445" b="127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Clone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/>
          <w:lang w:val="en-US" w:eastAsia="zh-CN"/>
        </w:rPr>
      </w:pPr>
      <w:r>
        <w:rPr>
          <w:rFonts w:hint="default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__clone在clone的时候会被调用</w:t>
      </w:r>
      <w:r>
        <w:rPr>
          <w:rFonts w:hint="eastAsia" w:ascii="Consolas" w:hAnsi="Consolas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 xml:space="preserve">  是用来复制对象的</w:t>
      </w:r>
    </w:p>
    <w:p>
      <w:bookmarkStart w:id="0" w:name="_GoBack"/>
      <w:bookmarkEnd w:id="0"/>
      <w:r>
        <w:drawing>
          <wp:inline distT="0" distB="0" distL="114300" distR="114300">
            <wp:extent cx="2750820" cy="1375410"/>
            <wp:effectExtent l="0" t="0" r="0" b="381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rcRect t="2695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05994A1B"/>
    <w:multiLevelType w:val="multilevel"/>
    <w:tmpl w:val="05994A1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2B06712F"/>
    <w:multiLevelType w:val="multilevel"/>
    <w:tmpl w:val="2B06712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602254"/>
    <w:rsid w:val="00D31684"/>
    <w:rsid w:val="00DD50A0"/>
    <w:rsid w:val="016D4739"/>
    <w:rsid w:val="01B54B7D"/>
    <w:rsid w:val="02500C62"/>
    <w:rsid w:val="02F741CE"/>
    <w:rsid w:val="04872BF8"/>
    <w:rsid w:val="04AD3A08"/>
    <w:rsid w:val="04CE761F"/>
    <w:rsid w:val="04D03782"/>
    <w:rsid w:val="04E83BCA"/>
    <w:rsid w:val="05187F6B"/>
    <w:rsid w:val="054E6138"/>
    <w:rsid w:val="056A0682"/>
    <w:rsid w:val="0583661E"/>
    <w:rsid w:val="063F28D2"/>
    <w:rsid w:val="06D142A8"/>
    <w:rsid w:val="06E25BA9"/>
    <w:rsid w:val="08227591"/>
    <w:rsid w:val="09585975"/>
    <w:rsid w:val="0A4627C6"/>
    <w:rsid w:val="0A9B17CF"/>
    <w:rsid w:val="0B434BD0"/>
    <w:rsid w:val="0BDB0C11"/>
    <w:rsid w:val="0C7770CE"/>
    <w:rsid w:val="0D333556"/>
    <w:rsid w:val="0D3D2D9A"/>
    <w:rsid w:val="0DA6163E"/>
    <w:rsid w:val="0E597727"/>
    <w:rsid w:val="0EF22FCF"/>
    <w:rsid w:val="0F192A4F"/>
    <w:rsid w:val="0F5C183D"/>
    <w:rsid w:val="0F84679D"/>
    <w:rsid w:val="10FE098E"/>
    <w:rsid w:val="111E42C0"/>
    <w:rsid w:val="12254C1E"/>
    <w:rsid w:val="145C476C"/>
    <w:rsid w:val="146241E5"/>
    <w:rsid w:val="171230B0"/>
    <w:rsid w:val="17291E55"/>
    <w:rsid w:val="17452979"/>
    <w:rsid w:val="17697E1C"/>
    <w:rsid w:val="179C562B"/>
    <w:rsid w:val="1B1E4CD0"/>
    <w:rsid w:val="1B2A1485"/>
    <w:rsid w:val="1BC766F5"/>
    <w:rsid w:val="1C8053C8"/>
    <w:rsid w:val="1D5818C2"/>
    <w:rsid w:val="1E1F174E"/>
    <w:rsid w:val="1E205A26"/>
    <w:rsid w:val="1EB8453F"/>
    <w:rsid w:val="1F1D13E9"/>
    <w:rsid w:val="1F9C7DDB"/>
    <w:rsid w:val="2010787F"/>
    <w:rsid w:val="219073D6"/>
    <w:rsid w:val="21EA5527"/>
    <w:rsid w:val="221043F5"/>
    <w:rsid w:val="224F1A38"/>
    <w:rsid w:val="228956DA"/>
    <w:rsid w:val="229D5ADC"/>
    <w:rsid w:val="23392CA5"/>
    <w:rsid w:val="23472B53"/>
    <w:rsid w:val="23A35EA2"/>
    <w:rsid w:val="2532590F"/>
    <w:rsid w:val="25C24B26"/>
    <w:rsid w:val="25E778F9"/>
    <w:rsid w:val="25EA4613"/>
    <w:rsid w:val="263F41D3"/>
    <w:rsid w:val="26422414"/>
    <w:rsid w:val="26AE3492"/>
    <w:rsid w:val="28923AD5"/>
    <w:rsid w:val="29114A33"/>
    <w:rsid w:val="29C400B2"/>
    <w:rsid w:val="2A8D066D"/>
    <w:rsid w:val="2AD9507E"/>
    <w:rsid w:val="2B525057"/>
    <w:rsid w:val="2B8D3735"/>
    <w:rsid w:val="2C1730B6"/>
    <w:rsid w:val="2C1F3290"/>
    <w:rsid w:val="2C246350"/>
    <w:rsid w:val="2C4234BB"/>
    <w:rsid w:val="2CE135BD"/>
    <w:rsid w:val="2D3E582C"/>
    <w:rsid w:val="2DB05BEB"/>
    <w:rsid w:val="2DEC0FCA"/>
    <w:rsid w:val="2E97061F"/>
    <w:rsid w:val="2F8E2B45"/>
    <w:rsid w:val="30303A8C"/>
    <w:rsid w:val="30424F3D"/>
    <w:rsid w:val="30500AF6"/>
    <w:rsid w:val="31144212"/>
    <w:rsid w:val="31AE0945"/>
    <w:rsid w:val="31CE211E"/>
    <w:rsid w:val="31D06D34"/>
    <w:rsid w:val="32D56020"/>
    <w:rsid w:val="33795EB7"/>
    <w:rsid w:val="34D97114"/>
    <w:rsid w:val="34DA0E4A"/>
    <w:rsid w:val="37021909"/>
    <w:rsid w:val="37323392"/>
    <w:rsid w:val="379A4F4D"/>
    <w:rsid w:val="37C15C20"/>
    <w:rsid w:val="37C162B0"/>
    <w:rsid w:val="37F539C1"/>
    <w:rsid w:val="38CD7D70"/>
    <w:rsid w:val="393F549E"/>
    <w:rsid w:val="3A0A374F"/>
    <w:rsid w:val="3B7C238F"/>
    <w:rsid w:val="3C020E07"/>
    <w:rsid w:val="3C687105"/>
    <w:rsid w:val="3C876A68"/>
    <w:rsid w:val="3D28669D"/>
    <w:rsid w:val="3DD8244D"/>
    <w:rsid w:val="3EC604E4"/>
    <w:rsid w:val="3EDE1D22"/>
    <w:rsid w:val="3F3639A3"/>
    <w:rsid w:val="3F9C2561"/>
    <w:rsid w:val="3FBD54DE"/>
    <w:rsid w:val="3FC931D2"/>
    <w:rsid w:val="3FC94CD2"/>
    <w:rsid w:val="41CB6884"/>
    <w:rsid w:val="42E824F8"/>
    <w:rsid w:val="42F65F2A"/>
    <w:rsid w:val="446544B3"/>
    <w:rsid w:val="46064976"/>
    <w:rsid w:val="460735DD"/>
    <w:rsid w:val="46977D32"/>
    <w:rsid w:val="46D05AF7"/>
    <w:rsid w:val="47266B70"/>
    <w:rsid w:val="47A31106"/>
    <w:rsid w:val="47A4793E"/>
    <w:rsid w:val="48F322D0"/>
    <w:rsid w:val="49942EDF"/>
    <w:rsid w:val="4AA46608"/>
    <w:rsid w:val="4AB05F94"/>
    <w:rsid w:val="4AC61E5E"/>
    <w:rsid w:val="4B0B258E"/>
    <w:rsid w:val="4B416AA0"/>
    <w:rsid w:val="4D2C4D26"/>
    <w:rsid w:val="4D9770F9"/>
    <w:rsid w:val="4E037E91"/>
    <w:rsid w:val="4E315044"/>
    <w:rsid w:val="4FEF087F"/>
    <w:rsid w:val="51D974CC"/>
    <w:rsid w:val="525F4E8B"/>
    <w:rsid w:val="52604EFD"/>
    <w:rsid w:val="535E335D"/>
    <w:rsid w:val="53702C50"/>
    <w:rsid w:val="54CD5EFC"/>
    <w:rsid w:val="55226DEA"/>
    <w:rsid w:val="553E34DE"/>
    <w:rsid w:val="55864E40"/>
    <w:rsid w:val="55992F54"/>
    <w:rsid w:val="5701369C"/>
    <w:rsid w:val="57244D57"/>
    <w:rsid w:val="578B0A36"/>
    <w:rsid w:val="578D31FE"/>
    <w:rsid w:val="578F02D7"/>
    <w:rsid w:val="58736D01"/>
    <w:rsid w:val="59C47446"/>
    <w:rsid w:val="5A6D411D"/>
    <w:rsid w:val="5B324E21"/>
    <w:rsid w:val="5BAF6B92"/>
    <w:rsid w:val="5BDF534C"/>
    <w:rsid w:val="5BFA2E6D"/>
    <w:rsid w:val="5C0D68BA"/>
    <w:rsid w:val="5CCD426C"/>
    <w:rsid w:val="5CE15514"/>
    <w:rsid w:val="5CE87191"/>
    <w:rsid w:val="5DB401BE"/>
    <w:rsid w:val="5EA36B81"/>
    <w:rsid w:val="5FAC5E30"/>
    <w:rsid w:val="60B46154"/>
    <w:rsid w:val="61270C70"/>
    <w:rsid w:val="61733DAE"/>
    <w:rsid w:val="628A0D27"/>
    <w:rsid w:val="62B94E42"/>
    <w:rsid w:val="62FC43D4"/>
    <w:rsid w:val="634D50D1"/>
    <w:rsid w:val="638827EC"/>
    <w:rsid w:val="63E72C9E"/>
    <w:rsid w:val="646E6369"/>
    <w:rsid w:val="663A2C74"/>
    <w:rsid w:val="663D4355"/>
    <w:rsid w:val="669A683D"/>
    <w:rsid w:val="66AA64BA"/>
    <w:rsid w:val="676C0740"/>
    <w:rsid w:val="67D2070F"/>
    <w:rsid w:val="68537B79"/>
    <w:rsid w:val="69AA6BCC"/>
    <w:rsid w:val="6A6314F5"/>
    <w:rsid w:val="6B4352FD"/>
    <w:rsid w:val="6BB56446"/>
    <w:rsid w:val="6C161094"/>
    <w:rsid w:val="6C75615F"/>
    <w:rsid w:val="6C855B0F"/>
    <w:rsid w:val="6F10607F"/>
    <w:rsid w:val="6F3A5151"/>
    <w:rsid w:val="70CF70F2"/>
    <w:rsid w:val="727B6F24"/>
    <w:rsid w:val="75EC33B9"/>
    <w:rsid w:val="77522B20"/>
    <w:rsid w:val="77911484"/>
    <w:rsid w:val="77D9302F"/>
    <w:rsid w:val="787F52A8"/>
    <w:rsid w:val="788260AF"/>
    <w:rsid w:val="796E0B5A"/>
    <w:rsid w:val="7A310FA8"/>
    <w:rsid w:val="7AAB265C"/>
    <w:rsid w:val="7AB70C6F"/>
    <w:rsid w:val="7B01723D"/>
    <w:rsid w:val="7B3C17DC"/>
    <w:rsid w:val="7BAB0A39"/>
    <w:rsid w:val="7BDB2D80"/>
    <w:rsid w:val="7C024DF3"/>
    <w:rsid w:val="7CF62755"/>
    <w:rsid w:val="7D1E10FD"/>
    <w:rsid w:val="7E441E32"/>
    <w:rsid w:val="7E5A3841"/>
    <w:rsid w:val="7EA26F51"/>
    <w:rsid w:val="7EB50B80"/>
    <w:rsid w:val="7ECF5009"/>
    <w:rsid w:val="7F4E1C67"/>
    <w:rsid w:val="7F8612C4"/>
    <w:rsid w:val="7F981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4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0" w:firstLine="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5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 w:val="0"/>
      <w:snapToGrid w:val="0"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14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  <w:style w:type="character" w:customStyle="1" w:styleId="15">
    <w:name w:val="标题 5 字符"/>
    <w:link w:val="6"/>
    <w:qFormat/>
    <w:uiPriority w:val="0"/>
    <w:rPr>
      <w:rFonts w:eastAsia="楷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2019-10-17T07:30:24Z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