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C2AA" w14:textId="77777777" w:rsidR="00C56310" w:rsidRDefault="00C56310">
      <w:pPr>
        <w:spacing w:after="600"/>
      </w:pPr>
    </w:p>
    <w:p w14:paraId="1FD7C2AB" w14:textId="77777777" w:rsidR="00C56310" w:rsidRDefault="00760C1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5496"/>
          <w:spacing w:val="40"/>
          <w:sz w:val="24"/>
          <w:szCs w:val="24"/>
        </w:rPr>
        <w:t>GATE 2027 PREPARATION LIBRARY</w:t>
      </w:r>
    </w:p>
    <w:p w14:paraId="1FD7C2AC" w14:textId="77777777" w:rsidR="00C56310" w:rsidRDefault="00760C10">
      <w:pPr>
        <w:spacing w:after="300"/>
        <w:jc w:val="center"/>
      </w:pPr>
      <w:r>
        <w:rPr>
          <w:rFonts w:ascii="Calibri" w:eastAsia="Calibri" w:hAnsi="Calibri" w:cs="Calibri"/>
          <w:color w:val="595959"/>
          <w:sz w:val="20"/>
          <w:szCs w:val="20"/>
        </w:rPr>
        <w:t>GATE CS — Computer Science &amp; Information Technology</w:t>
      </w:r>
    </w:p>
    <w:p w14:paraId="1FD7C2AD" w14:textId="77777777" w:rsidR="00C56310" w:rsidRDefault="00C56310">
      <w:pPr>
        <w:pBdr>
          <w:bottom w:val="single" w:sz="12" w:space="1" w:color="2E5496"/>
        </w:pBdr>
        <w:spacing w:before="60"/>
      </w:pPr>
    </w:p>
    <w:p w14:paraId="1FD7C2AE" w14:textId="77777777" w:rsidR="00C56310" w:rsidRDefault="00C56310">
      <w:pPr>
        <w:spacing w:after="240"/>
      </w:pPr>
    </w:p>
    <w:p w14:paraId="1FD7C2AF" w14:textId="77777777" w:rsidR="00C56310" w:rsidRDefault="00760C1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Theory of Computation</w:t>
      </w:r>
    </w:p>
    <w:p w14:paraId="1FD7C2B0" w14:textId="77777777" w:rsidR="00C56310" w:rsidRDefault="00760C10">
      <w:pPr>
        <w:jc w:val="center"/>
      </w:pPr>
      <w:r>
        <w:rPr>
          <w:rFonts w:ascii="Calibri" w:eastAsia="Calibri" w:hAnsi="Calibri" w:cs="Calibri"/>
          <w:color w:val="2E5496"/>
          <w:sz w:val="26"/>
          <w:szCs w:val="26"/>
        </w:rPr>
        <w:t>Automata, grammars, the pumping lemmas, Turing machines and undecidability</w:t>
      </w:r>
    </w:p>
    <w:p w14:paraId="1FD7C2B1" w14:textId="77777777" w:rsidR="00C56310" w:rsidRDefault="00760C10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843C0C"/>
          <w:sz w:val="24"/>
          <w:szCs w:val="24"/>
        </w:rPr>
        <w:t>Document CS-TOC</w:t>
      </w:r>
    </w:p>
    <w:p w14:paraId="1FD7C2B2" w14:textId="77777777" w:rsidR="00C56310" w:rsidRDefault="00C56310">
      <w:pPr>
        <w:spacing w:after="200"/>
      </w:pPr>
    </w:p>
    <w:p w14:paraId="1FD7C2B3" w14:textId="77777777" w:rsidR="00C56310" w:rsidRDefault="00C56310">
      <w:pPr>
        <w:pBdr>
          <w:bottom w:val="single" w:sz="12" w:space="1" w:color="2E5496"/>
        </w:pBdr>
        <w:spacing w:before="60"/>
      </w:pPr>
    </w:p>
    <w:p w14:paraId="1FD7C2B4" w14:textId="77777777" w:rsidR="00C56310" w:rsidRDefault="00C56310">
      <w:pPr>
        <w:spacing w:after="200"/>
      </w:pPr>
    </w:p>
    <w:p w14:paraId="1FD7C2B5" w14:textId="77777777" w:rsidR="00C56310" w:rsidRDefault="00760C10">
      <w:pPr>
        <w:spacing w:after="80"/>
        <w:jc w:val="center"/>
      </w:pPr>
      <w:r>
        <w:rPr>
          <w:i/>
          <w:iCs/>
          <w:color w:val="404040"/>
        </w:rPr>
        <w:t>First principles → proofs &amp; constructions → GATE-level language classification. One of the most conceptual — and most reliably tested — CS subjects.</w:t>
      </w:r>
    </w:p>
    <w:p w14:paraId="1FD7C2B6" w14:textId="77777777" w:rsidR="00C56310" w:rsidRDefault="00C56310">
      <w:pPr>
        <w:spacing w:after="500"/>
      </w:pP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7038"/>
      </w:tblGrid>
      <w:tr w:rsidR="00C56310" w14:paraId="1FD7C2B9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2B7" w14:textId="77777777" w:rsidR="00C56310" w:rsidRDefault="00760C1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Document metadata</w:t>
            </w:r>
          </w:p>
        </w:tc>
        <w:tc>
          <w:tcPr>
            <w:tcW w:w="7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2B8" w14:textId="77777777" w:rsidR="00C56310" w:rsidRDefault="00C56310">
            <w:pPr>
              <w:spacing w:after="0"/>
            </w:pPr>
          </w:p>
        </w:tc>
      </w:tr>
      <w:tr w:rsidR="00C56310" w14:paraId="1FD7C2BC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2BA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Serves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2BB" w14:textId="77777777" w:rsidR="00C56310" w:rsidRDefault="00760C10">
            <w:pPr>
              <w:spacing w:after="20"/>
            </w:pPr>
            <w:r>
              <w:t>GATE CS (Section 6: Theory of Computation)</w:t>
            </w:r>
          </w:p>
        </w:tc>
      </w:tr>
      <w:tr w:rsidR="00C56310" w14:paraId="1FD7C2BF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2BD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Syllabus basis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2BE" w14:textId="77777777" w:rsidR="00C56310" w:rsidRDefault="00760C10">
            <w:pPr>
              <w:spacing w:after="20"/>
            </w:pPr>
            <w:r>
              <w:t>Official GATE 2027 (IIT Madras), verified 12 Oct 2026 — see Document 00</w:t>
            </w:r>
          </w:p>
        </w:tc>
      </w:tr>
      <w:tr w:rsidR="00C56310" w14:paraId="1FD7C2C2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2C0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Scope</w:t>
            </w:r>
          </w:p>
        </w:tc>
        <w:tc>
          <w:tcPr>
            <w:tcW w:w="70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2C1" w14:textId="77777777" w:rsidR="00C56310" w:rsidRDefault="00760C10">
            <w:pPr>
              <w:spacing w:after="20"/>
            </w:pPr>
            <w:r>
              <w:t>Regular expressions &amp; finite automata; context-free grammars &amp; push-down automata; regular &amp; context-free languages, pumping lemma; Turing machines &amp; undecidability</w:t>
            </w:r>
          </w:p>
        </w:tc>
      </w:tr>
      <w:tr w:rsidR="00C56310" w14:paraId="1FD7C2C5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2C3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Version</w:t>
            </w:r>
          </w:p>
        </w:tc>
        <w:tc>
          <w:tcPr>
            <w:tcW w:w="70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2C4" w14:textId="77777777" w:rsidR="00C56310" w:rsidRDefault="00760C10">
            <w:pPr>
              <w:spacing w:after="20"/>
            </w:pPr>
            <w:r>
              <w:t>v1.0 — 14 Oct 2026</w:t>
            </w:r>
          </w:p>
        </w:tc>
      </w:tr>
    </w:tbl>
    <w:p w14:paraId="1FD7C2C6" w14:textId="77777777" w:rsidR="00C56310" w:rsidRDefault="00760C10">
      <w:r>
        <w:br w:type="page"/>
      </w:r>
    </w:p>
    <w:p w14:paraId="1FD7C2C7" w14:textId="77777777" w:rsidR="00C56310" w:rsidRDefault="00760C10">
      <w:pPr>
        <w:pStyle w:val="TOCHeading"/>
      </w:pPr>
      <w:r>
        <w:lastRenderedPageBreak/>
        <w:t>Contents</w:t>
      </w:r>
    </w:p>
    <w:sdt>
      <w:sdtPr>
        <w:alias w:val="Table of Contents"/>
        <w:id w:val="1794554065"/>
      </w:sdtPr>
      <w:sdtEndPr/>
      <w:sdtContent>
        <w:p w14:paraId="26D2B1FC" w14:textId="12F4B160" w:rsidR="00AC6032" w:rsidRDefault="00760C1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890794" w:history="1">
            <w:r w:rsidR="00AC6032" w:rsidRPr="00FE6D59">
              <w:rPr>
                <w:rStyle w:val="Hyperlink"/>
                <w:noProof/>
              </w:rPr>
              <w:t>Chapter 1:  Subject Overview</w:t>
            </w:r>
            <w:r w:rsidR="00AC6032">
              <w:rPr>
                <w:noProof/>
              </w:rPr>
              <w:tab/>
            </w:r>
            <w:r w:rsidR="00AC6032">
              <w:rPr>
                <w:noProof/>
              </w:rPr>
              <w:fldChar w:fldCharType="begin"/>
            </w:r>
            <w:r w:rsidR="00AC6032">
              <w:rPr>
                <w:noProof/>
              </w:rPr>
              <w:instrText xml:space="preserve"> PAGEREF _Toc242890794 \h </w:instrText>
            </w:r>
            <w:r w:rsidR="00AC6032">
              <w:rPr>
                <w:noProof/>
              </w:rPr>
            </w:r>
            <w:r w:rsidR="00AC6032">
              <w:rPr>
                <w:noProof/>
              </w:rPr>
              <w:fldChar w:fldCharType="separate"/>
            </w:r>
            <w:r w:rsidR="00AC6032">
              <w:rPr>
                <w:noProof/>
              </w:rPr>
              <w:t>4</w:t>
            </w:r>
            <w:r w:rsidR="00AC6032">
              <w:rPr>
                <w:noProof/>
              </w:rPr>
              <w:fldChar w:fldCharType="end"/>
            </w:r>
          </w:hyperlink>
        </w:p>
        <w:p w14:paraId="7C02C4EB" w14:textId="10E1A6CB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795" w:history="1">
            <w:r w:rsidRPr="00FE6D59">
              <w:rPr>
                <w:rStyle w:val="Hyperlink"/>
                <w:noProof/>
              </w:rPr>
              <w:t>1.1  Why Theory of Computation matters for GATE 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1496A4E" w14:textId="140D0A21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796" w:history="1">
            <w:r w:rsidRPr="00FE6D59">
              <w:rPr>
                <w:rStyle w:val="Hyperlink"/>
                <w:noProof/>
              </w:rPr>
              <w:t>1.2  The Chomsky hierarchy (the big picture)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7FDA6C" w14:textId="6756275A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797" w:history="1">
            <w:r w:rsidRPr="00FE6D59">
              <w:rPr>
                <w:rStyle w:val="Hyperlink"/>
                <w:noProof/>
              </w:rPr>
              <w:t>1.3  Chapter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EB41E4" w14:textId="369DABA3" w:rsidR="00AC6032" w:rsidRDefault="00AC603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798" w:history="1">
            <w:r w:rsidRPr="00FE6D59">
              <w:rPr>
                <w:rStyle w:val="Hyperlink"/>
                <w:noProof/>
              </w:rPr>
              <w:t>Chapter 2:  Finite Automata and Regular Expressions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B4BADCE" w14:textId="5AEC5E43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799" w:history="1">
            <w:r w:rsidRPr="00FE6D59">
              <w:rPr>
                <w:rStyle w:val="Hyperlink"/>
                <w:noProof/>
              </w:rPr>
              <w:t>2.1  DFA and NFA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5799EA" w14:textId="60074F12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00" w:history="1">
            <w:r w:rsidRPr="00FE6D59">
              <w:rPr>
                <w:rStyle w:val="Hyperlink"/>
                <w:noProof/>
              </w:rPr>
              <w:t>2.2  Regular expressions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8B89D4A" w14:textId="7C0EED18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01" w:history="1">
            <w:r w:rsidRPr="00FE6D59">
              <w:rPr>
                <w:rStyle w:val="Hyperlink"/>
                <w:noProof/>
              </w:rPr>
              <w:t>2.3  Chapter 2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D7726AD" w14:textId="269AFAEE" w:rsidR="00AC6032" w:rsidRDefault="00AC603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02" w:history="1">
            <w:r w:rsidRPr="00FE6D59">
              <w:rPr>
                <w:rStyle w:val="Hyperlink"/>
                <w:noProof/>
              </w:rPr>
              <w:t>Chapter 3:  Regular Languages and the Pumping Lemma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13B25C" w14:textId="6EE14188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03" w:history="1">
            <w:r w:rsidRPr="00FE6D59">
              <w:rPr>
                <w:rStyle w:val="Hyperlink"/>
                <w:noProof/>
              </w:rPr>
              <w:t>3.1  Closure 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AE4265" w14:textId="42DFF6BC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04" w:history="1">
            <w:r w:rsidRPr="00FE6D59">
              <w:rPr>
                <w:rStyle w:val="Hyperlink"/>
                <w:noProof/>
              </w:rPr>
              <w:t>3.2  The pumping lemma for regular languages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3607C4" w14:textId="75A974FE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05" w:history="1">
            <w:r w:rsidRPr="00FE6D59">
              <w:rPr>
                <w:rStyle w:val="Hyperlink"/>
                <w:noProof/>
              </w:rPr>
              <w:t>3.3  Chapter 3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D4B368" w14:textId="1AE9D06A" w:rsidR="00AC6032" w:rsidRDefault="00AC603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06" w:history="1">
            <w:r w:rsidRPr="00FE6D59">
              <w:rPr>
                <w:rStyle w:val="Hyperlink"/>
                <w:noProof/>
              </w:rPr>
              <w:t>Chapter 4:  Context-Free Grammars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F38861" w14:textId="26EA82C7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07" w:history="1">
            <w:r w:rsidRPr="00FE6D59">
              <w:rPr>
                <w:rStyle w:val="Hyperlink"/>
                <w:noProof/>
              </w:rPr>
              <w:t>4.1  Grammars and derivations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C3C4C8" w14:textId="799E1157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08" w:history="1">
            <w:r w:rsidRPr="00FE6D59">
              <w:rPr>
                <w:rStyle w:val="Hyperlink"/>
                <w:noProof/>
              </w:rPr>
              <w:t>4.2  Ambiguity and normal forms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611ACE" w14:textId="2E873185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09" w:history="1">
            <w:r w:rsidRPr="00FE6D59">
              <w:rPr>
                <w:rStyle w:val="Hyperlink"/>
                <w:noProof/>
              </w:rPr>
              <w:t>4.3  Chapter 4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4E04C3" w14:textId="376BAED2" w:rsidR="00AC6032" w:rsidRDefault="00AC603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10" w:history="1">
            <w:r w:rsidRPr="00FE6D59">
              <w:rPr>
                <w:rStyle w:val="Hyperlink"/>
                <w:noProof/>
              </w:rPr>
              <w:t>Chapter 5:  Push-Down Automata and Context-Free Languages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81981F6" w14:textId="60FAA6F2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11" w:history="1">
            <w:r w:rsidRPr="00FE6D59">
              <w:rPr>
                <w:rStyle w:val="Hyperlink"/>
                <w:noProof/>
              </w:rPr>
              <w:t>5.1  Push-down automata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59B7B08" w14:textId="556C9176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12" w:history="1">
            <w:r w:rsidRPr="00FE6D59">
              <w:rPr>
                <w:rStyle w:val="Hyperlink"/>
                <w:noProof/>
              </w:rPr>
              <w:t>5.2  Closure and the pumping lemma for CFLs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CBB261" w14:textId="65BD124B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13" w:history="1">
            <w:r w:rsidRPr="00FE6D59">
              <w:rPr>
                <w:rStyle w:val="Hyperlink"/>
                <w:noProof/>
              </w:rPr>
              <w:t>5.3  Chapter 5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987103A" w14:textId="71080056" w:rsidR="00AC6032" w:rsidRDefault="00AC603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14" w:history="1">
            <w:r w:rsidRPr="00FE6D59">
              <w:rPr>
                <w:rStyle w:val="Hyperlink"/>
                <w:noProof/>
              </w:rPr>
              <w:t>Chapter 6:  Turing Machines and Undecidability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D864481" w14:textId="6FDBDC7A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15" w:history="1">
            <w:r w:rsidRPr="00FE6D59">
              <w:rPr>
                <w:rStyle w:val="Hyperlink"/>
                <w:noProof/>
              </w:rPr>
              <w:t>6.1  Turing machines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2FEF4FC" w14:textId="5ED01D53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16" w:history="1">
            <w:r w:rsidRPr="00FE6D59">
              <w:rPr>
                <w:rStyle w:val="Hyperlink"/>
                <w:noProof/>
              </w:rPr>
              <w:t>6.2  Decidable vs recognizable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094596" w14:textId="714CA64F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17" w:history="1">
            <w:r w:rsidRPr="00FE6D59">
              <w:rPr>
                <w:rStyle w:val="Hyperlink"/>
                <w:noProof/>
              </w:rPr>
              <w:t>6.3  Undecidability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0BF3D64" w14:textId="0728D584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18" w:history="1">
            <w:r w:rsidRPr="00FE6D59">
              <w:rPr>
                <w:rStyle w:val="Hyperlink"/>
                <w:noProof/>
              </w:rPr>
              <w:t>6.4  Chapter 6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A3247B" w14:textId="77739A05" w:rsidR="00AC6032" w:rsidRDefault="00AC603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19" w:history="1">
            <w:r w:rsidRPr="00FE6D59">
              <w:rPr>
                <w:rStyle w:val="Hyperlink"/>
                <w:noProof/>
              </w:rPr>
              <w:t>Chapter 7:  Classification Sheet, Practice Set and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4BB65F6" w14:textId="7E0B8949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20" w:history="1">
            <w:r w:rsidRPr="00FE6D59">
              <w:rPr>
                <w:rStyle w:val="Hyperlink"/>
                <w:noProof/>
              </w:rPr>
              <w:t>7.1  Classification &amp; closure sheet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4438222" w14:textId="343DDA0E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21" w:history="1">
            <w:r w:rsidRPr="00FE6D59">
              <w:rPr>
                <w:rStyle w:val="Hyperlink"/>
                <w:noProof/>
              </w:rPr>
              <w:t>7.2  A note on previous-year questions (PYQs)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CE41E2E" w14:textId="78B6B02D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22" w:history="1">
            <w:r w:rsidRPr="00FE6D59">
              <w:rPr>
                <w:rStyle w:val="Hyperlink"/>
                <w:noProof/>
              </w:rPr>
              <w:t>7.3  Practice set — instructions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6669DA7" w14:textId="56441002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23" w:history="1">
            <w:r w:rsidRPr="00FE6D59">
              <w:rPr>
                <w:rStyle w:val="Hyperlink"/>
                <w:noProof/>
              </w:rPr>
              <w:t>7.4  Part A — one-mark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9BB12CB" w14:textId="4D359134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24" w:history="1">
            <w:r w:rsidRPr="00FE6D59">
              <w:rPr>
                <w:rStyle w:val="Hyperlink"/>
                <w:noProof/>
              </w:rPr>
              <w:t>7.5  Part B — two-mark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8CCCAC9" w14:textId="5A47B9AF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25" w:history="1">
            <w:r w:rsidRPr="00FE6D59">
              <w:rPr>
                <w:rStyle w:val="Hyperlink"/>
                <w:noProof/>
              </w:rPr>
              <w:t>7.6  Answer key and full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38C8770" w14:textId="24E2DB34" w:rsidR="00AC6032" w:rsidRDefault="00AC603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26" w:history="1">
            <w:r w:rsidRPr="00FE6D59">
              <w:rPr>
                <w:rStyle w:val="Hyperlink"/>
                <w:noProof/>
              </w:rPr>
              <w:t>7.6.1  Part 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34CECC" w14:textId="567A5960" w:rsidR="00AC6032" w:rsidRDefault="00AC6032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27" w:history="1">
            <w:r w:rsidRPr="00FE6D59">
              <w:rPr>
                <w:rStyle w:val="Hyperlink"/>
                <w:noProof/>
              </w:rPr>
              <w:t>7.6.2  Part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1EE2C4C" w14:textId="21047C48" w:rsidR="00AC6032" w:rsidRDefault="00AC6032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890828" w:history="1">
            <w:r w:rsidRPr="00FE6D59">
              <w:rPr>
                <w:rStyle w:val="Hyperlink"/>
                <w:noProof/>
              </w:rPr>
              <w:t>7.7  Document CS-TOC — coverage checklist &amp;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_Toc242890828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FD7C2EB" w14:textId="29261E53" w:rsidR="00C56310" w:rsidRDefault="00760C10">
          <w:r>
            <w:fldChar w:fldCharType="end"/>
          </w:r>
        </w:p>
      </w:sdtContent>
    </w:sdt>
    <w:p w14:paraId="1FD7C2EC" w14:textId="77777777" w:rsidR="00C56310" w:rsidRDefault="00760C10">
      <w:r>
        <w:br w:type="page"/>
      </w:r>
    </w:p>
    <w:p w14:paraId="1FD7C2ED" w14:textId="77777777" w:rsidR="00C56310" w:rsidRDefault="00760C10">
      <w:pPr>
        <w:pStyle w:val="Heading1"/>
      </w:pPr>
      <w:bookmarkStart w:id="0" w:name="_Toc242890794"/>
      <w:r>
        <w:lastRenderedPageBreak/>
        <w:t>Chapter 1:  Subject Overview</w:t>
      </w:r>
      <w:bookmarkEnd w:id="0"/>
    </w:p>
    <w:p w14:paraId="1FD7C2EE" w14:textId="77777777" w:rsidR="00C56310" w:rsidRDefault="00760C10">
      <w:pPr>
        <w:pStyle w:val="Heading2"/>
      </w:pPr>
      <w:bookmarkStart w:id="1" w:name="_Toc242890795"/>
      <w:r>
        <w:t>1.1  Why Theory of Computation matters for GATE CS</w:t>
      </w:r>
      <w:bookmarkEnd w:id="1"/>
    </w:p>
    <w:p w14:paraId="1FD7C2EF" w14:textId="77777777" w:rsidR="00C56310" w:rsidRDefault="00760C10">
      <w:r>
        <w:t xml:space="preserve">Theory of Computation (TOC) classifies what machines can compute and which languages they recognise. It is </w:t>
      </w:r>
      <w:r>
        <w:rPr>
          <w:b/>
          <w:bCs/>
        </w:rPr>
        <w:t>conceptual but highly predictable</w:t>
      </w:r>
      <w:r>
        <w:t xml:space="preserve"> — most questions ask you to classify a language, apply a pumping lemma, or state a closure/decidability property. It also underpins Compiler Design (CS-CD).</w:t>
      </w:r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138"/>
        <w:gridCol w:w="1500"/>
      </w:tblGrid>
      <w:tr w:rsidR="00C56310" w14:paraId="1FD7C2F2" w14:textId="77777777">
        <w:trPr>
          <w:tblHeader/>
        </w:trPr>
        <w:tc>
          <w:tcPr>
            <w:tcW w:w="81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2F0" w14:textId="77777777" w:rsidR="00C56310" w:rsidRDefault="00760C1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2F1" w14:textId="77777777" w:rsidR="00C56310" w:rsidRDefault="00760C10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Where</w:t>
            </w:r>
          </w:p>
        </w:tc>
      </w:tr>
      <w:tr w:rsidR="00C56310" w14:paraId="1FD7C2F5" w14:textId="77777777">
        <w:tc>
          <w:tcPr>
            <w:tcW w:w="8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2F3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Regular expressions and finite automata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2F4" w14:textId="77777777" w:rsidR="00C56310" w:rsidRDefault="00760C10">
            <w:pPr>
              <w:spacing w:after="20"/>
            </w:pPr>
            <w:r>
              <w:t>Ch. 2</w:t>
            </w:r>
          </w:p>
        </w:tc>
      </w:tr>
      <w:tr w:rsidR="00C56310" w14:paraId="1FD7C2F8" w14:textId="77777777">
        <w:tc>
          <w:tcPr>
            <w:tcW w:w="8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2F6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Regular languages, pumping lemma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2F7" w14:textId="77777777" w:rsidR="00C56310" w:rsidRDefault="00760C10">
            <w:pPr>
              <w:spacing w:after="20"/>
            </w:pPr>
            <w:r>
              <w:t>Ch. 3</w:t>
            </w:r>
          </w:p>
        </w:tc>
      </w:tr>
      <w:tr w:rsidR="00C56310" w14:paraId="1FD7C2FB" w14:textId="77777777">
        <w:tc>
          <w:tcPr>
            <w:tcW w:w="8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2F9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Context-free grammars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2FA" w14:textId="77777777" w:rsidR="00C56310" w:rsidRDefault="00760C10">
            <w:pPr>
              <w:spacing w:after="20"/>
            </w:pPr>
            <w:r>
              <w:t>Ch. 4</w:t>
            </w:r>
          </w:p>
        </w:tc>
      </w:tr>
      <w:tr w:rsidR="00C56310" w14:paraId="1FD7C2FE" w14:textId="77777777">
        <w:tc>
          <w:tcPr>
            <w:tcW w:w="8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2FC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Push-down automata, context-free languages, pumping lemma</w:t>
            </w:r>
          </w:p>
        </w:tc>
        <w:tc>
          <w:tcPr>
            <w:tcW w:w="1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2FD" w14:textId="77777777" w:rsidR="00C56310" w:rsidRDefault="00760C10">
            <w:pPr>
              <w:spacing w:after="20"/>
            </w:pPr>
            <w:r>
              <w:t>Ch. 5</w:t>
            </w:r>
          </w:p>
        </w:tc>
      </w:tr>
      <w:tr w:rsidR="00C56310" w14:paraId="1FD7C301" w14:textId="77777777">
        <w:tc>
          <w:tcPr>
            <w:tcW w:w="8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2FF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Turing machines and undecidability</w:t>
            </w:r>
          </w:p>
        </w:tc>
        <w:tc>
          <w:tcPr>
            <w:tcW w:w="1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00" w14:textId="77777777" w:rsidR="00C56310" w:rsidRDefault="00760C10">
            <w:pPr>
              <w:spacing w:after="20"/>
            </w:pPr>
            <w:r>
              <w:t>Ch. 6</w:t>
            </w:r>
          </w:p>
        </w:tc>
      </w:tr>
    </w:tbl>
    <w:p w14:paraId="1FD7C302" w14:textId="77777777" w:rsidR="00C56310" w:rsidRDefault="00760C10">
      <w:pPr>
        <w:pStyle w:val="Caption"/>
      </w:pPr>
      <w:r>
        <w:rPr>
          <w:b/>
          <w:bCs/>
        </w:rPr>
        <w:t xml:space="preserve">Table. </w:t>
      </w:r>
      <w:r>
        <w:t>The CS Theory-of-Computation syllabus.</w:t>
      </w:r>
    </w:p>
    <w:p w14:paraId="1FD7C303" w14:textId="77777777" w:rsidR="00C56310" w:rsidRDefault="00760C10">
      <w:pPr>
        <w:pStyle w:val="Heading2"/>
      </w:pPr>
      <w:bookmarkStart w:id="2" w:name="_Toc242890796"/>
      <w:r>
        <w:t>1.2  The Chomsky hierarchy (the big picture)</w:t>
      </w:r>
      <w:bookmarkEnd w:id="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1200"/>
        <w:gridCol w:w="2500"/>
        <w:gridCol w:w="2600"/>
        <w:gridCol w:w="3338"/>
      </w:tblGrid>
      <w:tr w:rsidR="00C56310" w14:paraId="1FD7C308" w14:textId="77777777">
        <w:trPr>
          <w:tblHeader/>
        </w:trPr>
        <w:tc>
          <w:tcPr>
            <w:tcW w:w="1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304" w14:textId="77777777" w:rsidR="00C56310" w:rsidRDefault="00760C1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305" w14:textId="77777777" w:rsidR="00C56310" w:rsidRDefault="00760C1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Language class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306" w14:textId="77777777" w:rsidR="00C56310" w:rsidRDefault="00760C1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Grammar</w:t>
            </w:r>
          </w:p>
        </w:tc>
        <w:tc>
          <w:tcPr>
            <w:tcW w:w="33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307" w14:textId="77777777" w:rsidR="00C56310" w:rsidRDefault="00760C1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Machine</w:t>
            </w:r>
          </w:p>
        </w:tc>
      </w:tr>
      <w:tr w:rsidR="00C56310" w14:paraId="1FD7C30D" w14:textId="77777777"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09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Type 3</w:t>
            </w:r>
          </w:p>
        </w:tc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0A" w14:textId="77777777" w:rsidR="00C56310" w:rsidRDefault="00760C10">
            <w:pPr>
              <w:spacing w:after="20"/>
            </w:pPr>
            <w:r>
              <w:t>Regular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0B" w14:textId="77777777" w:rsidR="00C56310" w:rsidRDefault="00760C10">
            <w:pPr>
              <w:spacing w:after="20"/>
            </w:pPr>
            <w:r>
              <w:t>Regular grammar / regex</w:t>
            </w:r>
          </w:p>
        </w:tc>
        <w:tc>
          <w:tcPr>
            <w:tcW w:w="3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0C" w14:textId="77777777" w:rsidR="00C56310" w:rsidRDefault="00760C10">
            <w:pPr>
              <w:spacing w:after="20"/>
            </w:pPr>
            <w:r>
              <w:t>Finite automaton (DFA/NFA)</w:t>
            </w:r>
          </w:p>
        </w:tc>
      </w:tr>
      <w:tr w:rsidR="00C56310" w14:paraId="1FD7C312" w14:textId="77777777"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0E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Type 2</w:t>
            </w:r>
          </w:p>
        </w:tc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0F" w14:textId="77777777" w:rsidR="00C56310" w:rsidRDefault="00760C10">
            <w:pPr>
              <w:spacing w:after="20"/>
            </w:pPr>
            <w:r>
              <w:t>Context-free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10" w14:textId="77777777" w:rsidR="00C56310" w:rsidRDefault="00760C10">
            <w:pPr>
              <w:spacing w:after="20"/>
            </w:pPr>
            <w:r>
              <w:t>Context-free grammar</w:t>
            </w:r>
          </w:p>
        </w:tc>
        <w:tc>
          <w:tcPr>
            <w:tcW w:w="3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11" w14:textId="77777777" w:rsidR="00C56310" w:rsidRDefault="00760C10">
            <w:pPr>
              <w:spacing w:after="20"/>
            </w:pPr>
            <w:r>
              <w:t>Push-down automaton</w:t>
            </w:r>
          </w:p>
        </w:tc>
      </w:tr>
      <w:tr w:rsidR="00C56310" w14:paraId="1FD7C317" w14:textId="77777777">
        <w:tc>
          <w:tcPr>
            <w:tcW w:w="12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13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Type 1</w:t>
            </w:r>
          </w:p>
        </w:tc>
        <w:tc>
          <w:tcPr>
            <w:tcW w:w="25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14" w14:textId="77777777" w:rsidR="00C56310" w:rsidRDefault="00760C10">
            <w:pPr>
              <w:spacing w:after="20"/>
            </w:pPr>
            <w:r>
              <w:t>Context-sensitive</w:t>
            </w:r>
          </w:p>
        </w:tc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15" w14:textId="77777777" w:rsidR="00C56310" w:rsidRDefault="00760C10">
            <w:pPr>
              <w:spacing w:after="20"/>
            </w:pPr>
            <w:r>
              <w:t>Context-sensitive grammar</w:t>
            </w:r>
          </w:p>
        </w:tc>
        <w:tc>
          <w:tcPr>
            <w:tcW w:w="33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16" w14:textId="77777777" w:rsidR="00C56310" w:rsidRDefault="00760C10">
            <w:pPr>
              <w:spacing w:after="20"/>
            </w:pPr>
            <w:r>
              <w:t>Linear-bounded automaton</w:t>
            </w:r>
          </w:p>
        </w:tc>
      </w:tr>
      <w:tr w:rsidR="00C56310" w14:paraId="1FD7C31C" w14:textId="77777777">
        <w:tc>
          <w:tcPr>
            <w:tcW w:w="12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18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Type 0</w:t>
            </w:r>
          </w:p>
        </w:tc>
        <w:tc>
          <w:tcPr>
            <w:tcW w:w="25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19" w14:textId="77777777" w:rsidR="00C56310" w:rsidRDefault="00760C10">
            <w:pPr>
              <w:spacing w:after="20"/>
            </w:pPr>
            <w:r>
              <w:t>Recursively enumerable</w:t>
            </w:r>
          </w:p>
        </w:tc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1A" w14:textId="77777777" w:rsidR="00C56310" w:rsidRDefault="00760C10">
            <w:pPr>
              <w:spacing w:after="20"/>
            </w:pPr>
            <w:r>
              <w:t>Unrestricted grammar</w:t>
            </w:r>
          </w:p>
        </w:tc>
        <w:tc>
          <w:tcPr>
            <w:tcW w:w="33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1B" w14:textId="77777777" w:rsidR="00C56310" w:rsidRDefault="00760C10">
            <w:pPr>
              <w:spacing w:after="20"/>
            </w:pPr>
            <w:r>
              <w:t>Turing machine</w:t>
            </w:r>
          </w:p>
        </w:tc>
      </w:tr>
    </w:tbl>
    <w:p w14:paraId="1FD7C31D" w14:textId="77777777" w:rsidR="00C56310" w:rsidRDefault="00760C10">
      <w:pPr>
        <w:pStyle w:val="Caption"/>
      </w:pPr>
      <w:r>
        <w:rPr>
          <w:b/>
          <w:bCs/>
        </w:rPr>
        <w:t xml:space="preserve">Table. </w:t>
      </w:r>
      <w:r>
        <w:t>Strictly nested: Regular ⊂ Context-free ⊂ Context-sensitive ⊂ Recursively enumerable. More power = more complex machine.</w:t>
      </w:r>
    </w:p>
    <w:p w14:paraId="1FD7C31E" w14:textId="77777777" w:rsidR="00C56310" w:rsidRDefault="00760C10">
      <w:pPr>
        <w:pStyle w:val="Heading2"/>
      </w:pPr>
      <w:bookmarkStart w:id="3" w:name="_Toc242890797"/>
      <w:r>
        <w:t>1.3  Chapter checklist</w:t>
      </w:r>
      <w:bookmarkEnd w:id="3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3100"/>
        <w:gridCol w:w="5738"/>
      </w:tblGrid>
      <w:tr w:rsidR="00C56310" w14:paraId="1FD7C322" w14:textId="77777777">
        <w:trPr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31F" w14:textId="77777777" w:rsidR="00C56310" w:rsidRDefault="00760C10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3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320" w14:textId="77777777" w:rsidR="00C56310" w:rsidRDefault="00760C1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Chapter</w:t>
            </w:r>
          </w:p>
        </w:tc>
        <w:tc>
          <w:tcPr>
            <w:tcW w:w="57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321" w14:textId="77777777" w:rsidR="00C56310" w:rsidRDefault="00760C1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You should be able to…</w:t>
            </w:r>
          </w:p>
        </w:tc>
      </w:tr>
      <w:tr w:rsidR="00C56310" w14:paraId="1FD7C326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23" w14:textId="77777777" w:rsidR="00C56310" w:rsidRDefault="00760C10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24" w14:textId="77777777" w:rsidR="00C56310" w:rsidRDefault="00760C10">
            <w:pPr>
              <w:spacing w:after="20"/>
            </w:pPr>
            <w:r>
              <w:t>Ch. 2 Finite automata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25" w14:textId="77777777" w:rsidR="00C56310" w:rsidRDefault="00760C10">
            <w:pPr>
              <w:spacing w:after="20"/>
            </w:pPr>
            <w:r>
              <w:t>Build DFA/NFA; convert NFA→DFA; write regexes.</w:t>
            </w:r>
          </w:p>
        </w:tc>
      </w:tr>
      <w:tr w:rsidR="00C56310" w14:paraId="1FD7C32A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27" w14:textId="77777777" w:rsidR="00C56310" w:rsidRDefault="00760C10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28" w14:textId="77777777" w:rsidR="00C56310" w:rsidRDefault="00760C10">
            <w:pPr>
              <w:spacing w:after="20"/>
            </w:pPr>
            <w:r>
              <w:t>Ch. 3 Regular languages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29" w14:textId="77777777" w:rsidR="00C56310" w:rsidRDefault="00760C10">
            <w:pPr>
              <w:spacing w:after="20"/>
            </w:pPr>
            <w:r>
              <w:t>Use closure properties; apply the pumping lemma.</w:t>
            </w:r>
          </w:p>
        </w:tc>
      </w:tr>
      <w:tr w:rsidR="00C56310" w14:paraId="1FD7C32E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2B" w14:textId="77777777" w:rsidR="00C56310" w:rsidRDefault="00760C10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2C" w14:textId="77777777" w:rsidR="00C56310" w:rsidRDefault="00760C10">
            <w:pPr>
              <w:spacing w:after="20"/>
            </w:pPr>
            <w:r>
              <w:t>Ch. 4 CFGs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2D" w14:textId="77777777" w:rsidR="00C56310" w:rsidRDefault="00760C10">
            <w:pPr>
              <w:spacing w:after="20"/>
            </w:pPr>
            <w:r>
              <w:t>Write grammars; detect ambiguity; convert to CNF.</w:t>
            </w:r>
          </w:p>
        </w:tc>
      </w:tr>
      <w:tr w:rsidR="00C56310" w14:paraId="1FD7C332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2F" w14:textId="77777777" w:rsidR="00C56310" w:rsidRDefault="00760C10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30" w14:textId="77777777" w:rsidR="00C56310" w:rsidRDefault="00760C10">
            <w:pPr>
              <w:spacing w:after="20"/>
            </w:pPr>
            <w:r>
              <w:t>Ch. 5 PDA &amp; CFL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31" w14:textId="77777777" w:rsidR="00C56310" w:rsidRDefault="00760C10">
            <w:pPr>
              <w:spacing w:after="20"/>
            </w:pPr>
            <w:r>
              <w:t>Relate PDAs to CFLs; use CFL closure &amp; pumping.</w:t>
            </w:r>
          </w:p>
        </w:tc>
      </w:tr>
      <w:tr w:rsidR="00C56310" w14:paraId="1FD7C336" w14:textId="77777777"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33" w14:textId="77777777" w:rsidR="00C56310" w:rsidRDefault="00760C10">
            <w:pPr>
              <w:spacing w:after="20"/>
            </w:pPr>
            <w:r>
              <w:t>☐</w:t>
            </w:r>
          </w:p>
        </w:tc>
        <w:tc>
          <w:tcPr>
            <w:tcW w:w="31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34" w14:textId="77777777" w:rsidR="00C56310" w:rsidRDefault="00760C10">
            <w:pPr>
              <w:spacing w:after="20"/>
            </w:pPr>
            <w:r>
              <w:t>Ch. 6 Turing machines</w:t>
            </w:r>
          </w:p>
        </w:tc>
        <w:tc>
          <w:tcPr>
            <w:tcW w:w="57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35" w14:textId="77777777" w:rsidR="00C56310" w:rsidRDefault="00760C10">
            <w:pPr>
              <w:spacing w:after="20"/>
            </w:pPr>
            <w:r>
              <w:t>Distinguish decidable/recognizable; know the halting problem.</w:t>
            </w:r>
          </w:p>
        </w:tc>
      </w:tr>
      <w:tr w:rsidR="00C56310" w14:paraId="1FD7C33A" w14:textId="77777777"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37" w14:textId="77777777" w:rsidR="00C56310" w:rsidRDefault="00760C10">
            <w:pPr>
              <w:spacing w:after="20"/>
            </w:pPr>
            <w:r>
              <w:t>☐</w:t>
            </w:r>
          </w:p>
        </w:tc>
        <w:tc>
          <w:tcPr>
            <w:tcW w:w="31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38" w14:textId="77777777" w:rsidR="00C56310" w:rsidRDefault="00760C10">
            <w:pPr>
              <w:spacing w:after="20"/>
            </w:pPr>
            <w:r>
              <w:t>Ch. 7 Formulas &amp; practice</w:t>
            </w:r>
          </w:p>
        </w:tc>
        <w:tc>
          <w:tcPr>
            <w:tcW w:w="57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39" w14:textId="77777777" w:rsidR="00C56310" w:rsidRDefault="00760C10">
            <w:pPr>
              <w:spacing w:after="20"/>
            </w:pPr>
            <w:r>
              <w:t>Recall the classification tables and clear timed practice.</w:t>
            </w:r>
          </w:p>
        </w:tc>
      </w:tr>
    </w:tbl>
    <w:p w14:paraId="1FD7C33B" w14:textId="77777777" w:rsidR="00C56310" w:rsidRDefault="00760C10">
      <w:pPr>
        <w:pStyle w:val="Heading1"/>
        <w:pageBreakBefore/>
      </w:pPr>
      <w:bookmarkStart w:id="4" w:name="_Toc242890798"/>
      <w:r>
        <w:lastRenderedPageBreak/>
        <w:t>Chapter 2:  Finite Automata and Regular Expressions</w:t>
      </w:r>
      <w:bookmarkEnd w:id="4"/>
    </w:p>
    <w:p w14:paraId="1FD7C33C" w14:textId="77777777" w:rsidR="00C56310" w:rsidRDefault="00760C10">
      <w:r>
        <w:t>Finite automata are the simplest machines — finite memory, no stack. They recognise exactly the regular languages, as do regular expressions.</w:t>
      </w:r>
    </w:p>
    <w:p w14:paraId="1FD7C33D" w14:textId="77777777" w:rsidR="00C56310" w:rsidRDefault="00760C10">
      <w:pPr>
        <w:pStyle w:val="Heading2"/>
      </w:pPr>
      <w:bookmarkStart w:id="5" w:name="_Toc242890799"/>
      <w:r>
        <w:t>2.1  DFA and NFA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56310" w14:paraId="1FD7C342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3E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Finite automata</w:t>
            </w:r>
          </w:p>
          <w:p w14:paraId="1FD7C33F" w14:textId="77777777" w:rsidR="00C56310" w:rsidRDefault="00760C10">
            <w:r>
              <w:t>A DFA (deterministic) has exactly ONE transition per (state, symbol); an NFA may have several or ε-transitions.</w:t>
            </w:r>
          </w:p>
          <w:p w14:paraId="1FD7C340" w14:textId="77777777" w:rsidR="00C56310" w:rsidRDefault="00760C10">
            <w:r>
              <w:t>Both are a 5-tuple (Q, Σ, δ, q₀, F). A string is accepted if some run ends in a final state.</w:t>
            </w:r>
          </w:p>
          <w:p w14:paraId="1FD7C341" w14:textId="77777777" w:rsidR="00C56310" w:rsidRDefault="00760C10">
            <w:r>
              <w:t>DFA and NFA recognise the SAME class (regular languages). Converting an n-state NFA to a DFA (subset construction) can need up to 2ⁿ states.</w:t>
            </w:r>
          </w:p>
        </w:tc>
      </w:tr>
      <w:tr w:rsidR="00C56310" w14:paraId="1FD7C345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43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2.1  ·  A small DFA   ·   Level 2</w:t>
            </w:r>
          </w:p>
          <w:p w14:paraId="1FD7C344" w14:textId="77777777" w:rsidR="00C56310" w:rsidRDefault="00760C10">
            <w:r>
              <w:t>A DFA over {0,1} accepting strings with an EVEN number of 0s: two states (even, odd); a 0 toggles the state, a 1 keeps it; "even" is the start and the only final state.</w:t>
            </w:r>
          </w:p>
        </w:tc>
      </w:tr>
    </w:tbl>
    <w:p w14:paraId="1FD7C346" w14:textId="77777777" w:rsidR="00C56310" w:rsidRDefault="00760C10">
      <w:pPr>
        <w:pStyle w:val="Heading2"/>
      </w:pPr>
      <w:bookmarkStart w:id="6" w:name="_Toc242890800"/>
      <w:r>
        <w:t>2.2  Regular expressions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56310" w14:paraId="1FD7C34B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47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Regex ≡ finite automata</w:t>
            </w:r>
          </w:p>
          <w:p w14:paraId="1FD7C348" w14:textId="77777777" w:rsidR="00C56310" w:rsidRDefault="00760C10">
            <w:r>
              <w:t>Operators: union (+ or |), concatenation, Kleene star (*). e.g. (0+1)* = all binary strings; a*b = zero or more a’s then one b.</w:t>
            </w:r>
          </w:p>
          <w:p w14:paraId="1FD7C349" w14:textId="77777777" w:rsidR="00C56310" w:rsidRDefault="00760C10">
            <w:r>
              <w:t>Kleene’s theorem: a language is regular ⇔ it is described by a regular expression ⇔ it is accepted by a finite automaton.</w:t>
            </w:r>
          </w:p>
          <w:p w14:paraId="1FD7C34A" w14:textId="77777777" w:rsidR="00C56310" w:rsidRDefault="00760C10">
            <w:r>
              <w:t>Every regex has an equivalent NFA (Thompson construction) and DFA.</w:t>
            </w:r>
          </w:p>
        </w:tc>
      </w:tr>
      <w:tr w:rsidR="00C56310" w14:paraId="1FD7C350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4C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Automata traps</w:t>
            </w:r>
          </w:p>
          <w:p w14:paraId="1FD7C34D" w14:textId="77777777" w:rsidR="00C56310" w:rsidRDefault="00760C10">
            <w:r>
              <w:t>A DFA needs a defined transition for EVERY symbol in every state (add a dead/trap state if needed).</w:t>
            </w:r>
          </w:p>
          <w:p w14:paraId="1FD7C34E" w14:textId="77777777" w:rsidR="00C56310" w:rsidRDefault="00760C10">
            <w:r>
              <w:t>NFA and DFA have equal POWER, but the DFA can be exponentially larger.</w:t>
            </w:r>
          </w:p>
          <w:p w14:paraId="1FD7C34F" w14:textId="77777777" w:rsidR="00C56310" w:rsidRDefault="00760C10">
            <w:r>
              <w:t>The minimal DFA for a regular language is unique (Myhill–Nerode) — handy for "minimum states" questions.</w:t>
            </w:r>
          </w:p>
        </w:tc>
      </w:tr>
    </w:tbl>
    <w:p w14:paraId="1FD7C351" w14:textId="77777777" w:rsidR="00C56310" w:rsidRDefault="00760C10">
      <w:pPr>
        <w:pStyle w:val="Heading2"/>
      </w:pPr>
      <w:bookmarkStart w:id="7" w:name="_Toc242890801"/>
      <w:r>
        <w:t>2.3  Chapter 2 summary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56310" w14:paraId="1FD7C356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52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1FD7C353" w14:textId="77777777" w:rsidR="00C56310" w:rsidRDefault="00760C10">
            <w:r>
              <w:t>DFA (one transition each) ≡ NFA (nondeterministic/ε) ≡ regex ≡ regular languages (Kleene).</w:t>
            </w:r>
          </w:p>
          <w:p w14:paraId="1FD7C354" w14:textId="77777777" w:rsidR="00C56310" w:rsidRDefault="00760C10">
            <w:r>
              <w:t>NFA→DFA (subset construction) can need up to 2ⁿ states.</w:t>
            </w:r>
          </w:p>
          <w:p w14:paraId="1FD7C355" w14:textId="77777777" w:rsidR="00C56310" w:rsidRDefault="00760C10">
            <w:r>
              <w:t>Minimal DFA is unique (Myhill–Nerode).</w:t>
            </w:r>
          </w:p>
        </w:tc>
      </w:tr>
    </w:tbl>
    <w:p w14:paraId="1FD7C357" w14:textId="77777777" w:rsidR="00C56310" w:rsidRDefault="00760C10">
      <w:pPr>
        <w:pStyle w:val="Heading1"/>
        <w:pageBreakBefore/>
      </w:pPr>
      <w:bookmarkStart w:id="8" w:name="_Toc242890802"/>
      <w:r>
        <w:lastRenderedPageBreak/>
        <w:t>Chapter 3:  Regular Languages and the Pumping Lemma</w:t>
      </w:r>
      <w:bookmarkEnd w:id="8"/>
    </w:p>
    <w:p w14:paraId="1FD7C358" w14:textId="77777777" w:rsidR="00C56310" w:rsidRDefault="00760C10">
      <w:r>
        <w:t>Closure properties let you build regular languages; the pumping lemma lets you PROVE a language is NOT regular.</w:t>
      </w:r>
    </w:p>
    <w:p w14:paraId="1FD7C359" w14:textId="77777777" w:rsidR="00C56310" w:rsidRDefault="00760C10">
      <w:pPr>
        <w:pStyle w:val="Heading2"/>
      </w:pPr>
      <w:bookmarkStart w:id="9" w:name="_Toc242890803"/>
      <w:r>
        <w:t>3.1  Closure properties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56310" w14:paraId="1FD7C35D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5A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Regular languages are closed under</w:t>
            </w:r>
          </w:p>
          <w:p w14:paraId="1FD7C35B" w14:textId="77777777" w:rsidR="00C56310" w:rsidRDefault="00760C10">
            <w:r>
              <w:t>Union, concatenation, Kleene star, COMPLEMENT, intersection, difference, reversal, and homomorphism.</w:t>
            </w:r>
          </w:p>
          <w:p w14:paraId="1FD7C35C" w14:textId="77777777" w:rsidR="00C56310" w:rsidRDefault="00760C10">
            <w:r>
              <w:t>So regular languages are closed under ALL the common operations — a key contrast with CFLs (Ch. 5), which are NOT closed under intersection or complement.</w:t>
            </w:r>
          </w:p>
        </w:tc>
      </w:tr>
    </w:tbl>
    <w:p w14:paraId="1FD7C35E" w14:textId="77777777" w:rsidR="00C56310" w:rsidRDefault="00760C10">
      <w:pPr>
        <w:pStyle w:val="Heading2"/>
      </w:pPr>
      <w:bookmarkStart w:id="10" w:name="_Toc242890804"/>
      <w:r>
        <w:t>3.2  The pumping lemma for regular languages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56310" w14:paraId="1FD7C363" w14:textId="77777777">
        <w:tc>
          <w:tcPr>
            <w:tcW w:w="9638" w:type="dxa"/>
            <w:tcBorders>
              <w:top w:val="single" w:sz="2" w:space="0" w:color="5B4FA6"/>
              <w:left w:val="single" w:sz="28" w:space="0" w:color="5B4FA6"/>
              <w:bottom w:val="single" w:sz="2" w:space="0" w:color="5B4FA6"/>
              <w:right w:val="single" w:sz="2" w:space="0" w:color="5B4FA6"/>
            </w:tcBorders>
            <w:shd w:val="clear" w:color="auto" w:fill="EEEBFA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5F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B4FA6"/>
                <w:sz w:val="18"/>
                <w:szCs w:val="18"/>
              </w:rPr>
              <w:t>THEOREM / RESULT  —  Pumping lemma (regular)</w:t>
            </w:r>
          </w:p>
          <w:p w14:paraId="1FD7C360" w14:textId="77777777" w:rsidR="00C56310" w:rsidRDefault="00760C10">
            <w:r>
              <w:t>If L is regular, there is a pumping length p such that every string s ∈ L with |s| ≥ p can be split s = xyz with:</w:t>
            </w:r>
          </w:p>
          <w:p w14:paraId="1FD7C361" w14:textId="77777777" w:rsidR="00C56310" w:rsidRDefault="00760C10">
            <w:r>
              <w:t>(1) |xy| ≤ p,  (2) |y| ≥ 1,  (3) x yⁱ z ∈ L for ALL i ≥ 0.</w:t>
            </w:r>
          </w:p>
          <w:p w14:paraId="1FD7C362" w14:textId="77777777" w:rsidR="00C56310" w:rsidRDefault="00760C10">
            <w:r>
              <w:t>Use it by CONTRADICTION to prove non-regularity: pick a clever s, show no valid split can be pumped and stay in L.</w:t>
            </w:r>
          </w:p>
        </w:tc>
      </w:tr>
      <w:tr w:rsidR="00C56310" w14:paraId="1FD7C368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64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3.1  ·  aⁿbⁿ is not regular   ·   Level 3</w:t>
            </w:r>
          </w:p>
          <w:p w14:paraId="1FD7C365" w14:textId="77777777" w:rsidR="00C56310" w:rsidRDefault="00760C10">
            <w:r>
              <w:t>Suppose L = { aⁿbⁿ : n ≥ 0 } is regular with pumping length p. Take s = a</w:t>
            </w:r>
            <w:r>
              <w:t>ᵖ</w:t>
            </w:r>
            <w:r>
              <w:t>b</w:t>
            </w:r>
            <w:r>
              <w:t>ᵖ</w:t>
            </w:r>
            <w:r>
              <w:t>. Since |xy| ≤ p, y consists only of a’s (y = a</w:t>
            </w:r>
            <w:r>
              <w:t>ᵏ</w:t>
            </w:r>
            <w:r>
              <w:t>, k ≥ 1).</w:t>
            </w:r>
          </w:p>
          <w:p w14:paraId="1FD7C366" w14:textId="77777777" w:rsidR="00C56310" w:rsidRDefault="00760C10">
            <w:r>
              <w:t>Pumping to xy²z gives a</w:t>
            </w:r>
            <w:r>
              <w:t>ᵖ</w:t>
            </w:r>
            <w:r>
              <w:t>⁺</w:t>
            </w:r>
            <w:r>
              <w:t>ᵏ</w:t>
            </w:r>
            <w:r>
              <w:t>b</w:t>
            </w:r>
            <w:r>
              <w:t>ᵖ</w:t>
            </w:r>
            <w:r>
              <w:t>, which has more a’s than b’s ⇒ not in L — contradiction. So aⁿbⁿ is NOT regular.</w:t>
            </w:r>
          </w:p>
          <w:p w14:paraId="1FD7C367" w14:textId="77777777" w:rsidR="00C56310" w:rsidRDefault="00760C10">
            <w:r>
              <w:rPr>
                <w:i/>
                <w:iCs/>
              </w:rPr>
              <w:t>Intuition: a finite automaton has no counter, so it cannot match an unbounded number of a’s with b’s.</w:t>
            </w:r>
          </w:p>
        </w:tc>
      </w:tr>
      <w:tr w:rsidR="00C56310" w14:paraId="1FD7C36D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69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Pumping-lemma traps</w:t>
            </w:r>
          </w:p>
          <w:p w14:paraId="1FD7C36A" w14:textId="77777777" w:rsidR="00C56310" w:rsidRDefault="00760C10">
            <w:r>
              <w:t>The lemma proves NON-regularity; passing it does NOT prove a language IS regular (it is necessary, not sufficient).</w:t>
            </w:r>
          </w:p>
          <w:p w14:paraId="1FD7C36B" w14:textId="77777777" w:rsidR="00C56310" w:rsidRDefault="00760C10">
            <w:r>
              <w:t>YOU choose the string s (long and adversarial); the ADVERSARY’S split must be defeated for every valid x, y, z.</w:t>
            </w:r>
          </w:p>
          <w:p w14:paraId="1FD7C36C" w14:textId="77777777" w:rsidR="00C56310" w:rsidRDefault="00760C10">
            <w:r>
              <w:t>Classic non-regular languages: aⁿbⁿ, palindromes, { aⁿ² }, equal-count languages.</w:t>
            </w:r>
          </w:p>
        </w:tc>
      </w:tr>
    </w:tbl>
    <w:p w14:paraId="1FD7C36E" w14:textId="77777777" w:rsidR="00C56310" w:rsidRDefault="00760C10">
      <w:pPr>
        <w:pStyle w:val="Heading2"/>
      </w:pPr>
      <w:bookmarkStart w:id="11" w:name="_Toc242890805"/>
      <w:r>
        <w:t>3.3  Chapter 3 summary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56310" w14:paraId="1FD7C373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6F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 xml:space="preserve">KEY TAKEAWAYS  —  </w:t>
            </w: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</w:t>
            </w:r>
          </w:p>
          <w:p w14:paraId="1FD7C370" w14:textId="77777777" w:rsidR="00C56310" w:rsidRDefault="00760C10">
            <w:r>
              <w:lastRenderedPageBreak/>
              <w:t>Regular languages are closed under union/concat/star/complement/intersection/difference/reversal.</w:t>
            </w:r>
          </w:p>
          <w:p w14:paraId="1FD7C371" w14:textId="77777777" w:rsidR="00C56310" w:rsidRDefault="00760C10">
            <w:r>
              <w:t>Pumping lemma: |xy|≤p, |y|≥1, xyⁱz ∈ L ∀i — used to DISPROVE regularity.</w:t>
            </w:r>
          </w:p>
          <w:p w14:paraId="1FD7C372" w14:textId="77777777" w:rsidR="00C56310" w:rsidRDefault="00760C10">
            <w:r>
              <w:t>aⁿbⁿ and palindromes are not regular (no counting with finite memory).</w:t>
            </w:r>
          </w:p>
        </w:tc>
      </w:tr>
    </w:tbl>
    <w:p w14:paraId="1FD7C374" w14:textId="77777777" w:rsidR="00C56310" w:rsidRDefault="00760C10">
      <w:pPr>
        <w:pStyle w:val="Heading1"/>
        <w:pageBreakBefore/>
      </w:pPr>
      <w:bookmarkStart w:id="12" w:name="_Toc242890806"/>
      <w:r>
        <w:lastRenderedPageBreak/>
        <w:t>Chapter 4:  Context-Free Grammars</w:t>
      </w:r>
      <w:bookmarkEnd w:id="12"/>
    </w:p>
    <w:p w14:paraId="1FD7C375" w14:textId="77777777" w:rsidR="00C56310" w:rsidRDefault="00760C10">
      <w:r>
        <w:t>Context-free grammars (CFGs) generate the context-free languages — the backbone of programming-language syntax (CS-CD).</w:t>
      </w:r>
    </w:p>
    <w:p w14:paraId="1FD7C376" w14:textId="77777777" w:rsidR="00C56310" w:rsidRDefault="00760C10">
      <w:pPr>
        <w:pStyle w:val="Heading2"/>
      </w:pPr>
      <w:bookmarkStart w:id="13" w:name="_Toc242890807"/>
      <w:r>
        <w:t>4.1  Grammars and derivations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56310" w14:paraId="1FD7C37B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77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CFG</w:t>
            </w:r>
          </w:p>
          <w:p w14:paraId="1FD7C378" w14:textId="77777777" w:rsidR="00C56310" w:rsidRDefault="00760C10">
            <w:r>
              <w:t>A CFG is (V, Σ, P, S): variables V, terminals Σ, productions P of the form A → α (a single variable on the left), start symbol S.</w:t>
            </w:r>
          </w:p>
          <w:p w14:paraId="1FD7C379" w14:textId="77777777" w:rsidR="00C56310" w:rsidRDefault="00760C10">
            <w:r>
              <w:t>A derivation repeatedly replaces a variable using a production; the language is all terminal strings derivable from S.</w:t>
            </w:r>
          </w:p>
          <w:p w14:paraId="1FD7C37A" w14:textId="77777777" w:rsidR="00C56310" w:rsidRDefault="00760C10">
            <w:r>
              <w:t>A parse tree shows the derivation structure; leftmost/rightmost derivations fix the replacement order.</w:t>
            </w:r>
          </w:p>
        </w:tc>
      </w:tr>
      <w:tr w:rsidR="00C56310" w14:paraId="1FD7C37E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7C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4.1  ·  A grammar for aⁿbⁿ   ·   Level 2</w:t>
            </w:r>
          </w:p>
          <w:p w14:paraId="1FD7C37D" w14:textId="77777777" w:rsidR="00C56310" w:rsidRDefault="00760C10">
            <w:r>
              <w:t>S → aSb | ε generates { aⁿbⁿ : n ≥ 0 }: each application adds one a and one b symmetrically. This is context-free but (Ch. 3) NOT regular.</w:t>
            </w:r>
          </w:p>
        </w:tc>
      </w:tr>
    </w:tbl>
    <w:p w14:paraId="1FD7C37F" w14:textId="77777777" w:rsidR="00C56310" w:rsidRDefault="00760C10">
      <w:pPr>
        <w:pStyle w:val="Heading2"/>
      </w:pPr>
      <w:bookmarkStart w:id="14" w:name="_Toc242890808"/>
      <w:r>
        <w:t>4.2  Ambiguity and normal forms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56310" w14:paraId="1FD7C384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80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Key notions</w:t>
            </w:r>
          </w:p>
          <w:p w14:paraId="1FD7C381" w14:textId="77777777" w:rsidR="00C56310" w:rsidRDefault="00760C10">
            <w:r>
              <w:t>A grammar is AMBIGUOUS if some string has two distinct parse trees (two leftmost derivations). Ambiguity is a property of the GRAMMAR, not the language.</w:t>
            </w:r>
          </w:p>
          <w:p w14:paraId="1FD7C382" w14:textId="77777777" w:rsidR="00C56310" w:rsidRDefault="00760C10">
            <w:r>
              <w:t>An inherently ambiguous language has NO unambiguous grammar.</w:t>
            </w:r>
          </w:p>
          <w:p w14:paraId="1FD7C383" w14:textId="77777777" w:rsidR="00C56310" w:rsidRDefault="00760C10">
            <w:r>
              <w:t>Chomsky Normal Form (CNF): every production is A → BC or A → a (plus S → ε if needed). Any CFG converts to CNF — used by the CYK parsing algorithm.</w:t>
            </w:r>
          </w:p>
        </w:tc>
      </w:tr>
      <w:tr w:rsidR="00C56310" w14:paraId="1FD7C389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85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CFG traps</w:t>
            </w:r>
          </w:p>
          <w:p w14:paraId="1FD7C386" w14:textId="77777777" w:rsidR="00C56310" w:rsidRDefault="00760C10">
            <w:r>
              <w:t>Ambiguity is about the grammar — rewriting the grammar can remove it (unless the language is inherently ambiguous).</w:t>
            </w:r>
          </w:p>
          <w:p w14:paraId="1FD7C387" w14:textId="77777777" w:rsidR="00C56310" w:rsidRDefault="00760C10">
            <w:r>
              <w:t>A context-free language can be regular too (regular ⊂ context-free); "has a CFG" does not imply "not regular".</w:t>
            </w:r>
          </w:p>
          <w:p w14:paraId="1FD7C388" w14:textId="77777777" w:rsidR="00C56310" w:rsidRDefault="00760C10">
            <w:r>
              <w:t>Expression grammars need care with operator precedence/associativity to avoid ambiguity (CS-CD).</w:t>
            </w:r>
          </w:p>
        </w:tc>
      </w:tr>
    </w:tbl>
    <w:p w14:paraId="1FD7C38A" w14:textId="77777777" w:rsidR="00C56310" w:rsidRDefault="00760C10">
      <w:pPr>
        <w:pStyle w:val="Heading2"/>
      </w:pPr>
      <w:bookmarkStart w:id="15" w:name="_Toc242890809"/>
      <w:r>
        <w:t>4.3  Chapter 4 summary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56310" w14:paraId="1FD7C38F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8B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1FD7C38C" w14:textId="77777777" w:rsidR="00C56310" w:rsidRDefault="00760C10">
            <w:r>
              <w:t>CFG: productions A → α; derivations/parse trees generate context-free languages.</w:t>
            </w:r>
          </w:p>
          <w:p w14:paraId="1FD7C38D" w14:textId="77777777" w:rsidR="00C56310" w:rsidRDefault="00760C10">
            <w:r>
              <w:lastRenderedPageBreak/>
              <w:t>S → aSb | ε gives aⁿbⁿ (context-free, not regular).</w:t>
            </w:r>
          </w:p>
          <w:p w14:paraId="1FD7C38E" w14:textId="77777777" w:rsidR="00C56310" w:rsidRDefault="00760C10">
            <w:r>
              <w:t>Ambiguity = two parse trees for one string (a grammar property); CNF: A→BC or A→a.</w:t>
            </w:r>
          </w:p>
        </w:tc>
      </w:tr>
    </w:tbl>
    <w:p w14:paraId="1FD7C390" w14:textId="77777777" w:rsidR="00C56310" w:rsidRDefault="00760C10">
      <w:pPr>
        <w:pStyle w:val="Heading1"/>
        <w:pageBreakBefore/>
      </w:pPr>
      <w:bookmarkStart w:id="16" w:name="_Toc242890810"/>
      <w:r>
        <w:lastRenderedPageBreak/>
        <w:t>Chapter 5:  Push-Down Automata and Context-Free Languages</w:t>
      </w:r>
      <w:bookmarkEnd w:id="16"/>
    </w:p>
    <w:p w14:paraId="1FD7C391" w14:textId="77777777" w:rsidR="00C56310" w:rsidRDefault="00760C10">
      <w:r>
        <w:t>A push-down automaton is a finite automaton plus a STACK — exactly the extra memory needed to recognise context-free languages.</w:t>
      </w:r>
    </w:p>
    <w:p w14:paraId="1FD7C392" w14:textId="77777777" w:rsidR="00C56310" w:rsidRDefault="00760C10">
      <w:pPr>
        <w:pStyle w:val="Heading2"/>
      </w:pPr>
      <w:bookmarkStart w:id="17" w:name="_Toc242890811"/>
      <w:r>
        <w:t>5.1  Push-down automata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56310" w14:paraId="1FD7C397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93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PDA</w:t>
            </w:r>
          </w:p>
          <w:p w14:paraId="1FD7C394" w14:textId="77777777" w:rsidR="00C56310" w:rsidRDefault="00760C10">
            <w:r>
              <w:t>A PDA is a finite automaton with an unbounded STACK; each move depends on the state, input symbol and top of stack, and may push/pop.</w:t>
            </w:r>
          </w:p>
          <w:p w14:paraId="1FD7C395" w14:textId="77777777" w:rsidR="00C56310" w:rsidRDefault="00760C10">
            <w:r>
              <w:t>NON-deterministic PDAs recognise EXACTLY the context-free languages. Deterministic PDAs (DPDA) are strictly WEAKER (they recognise only the deterministic CFLs).</w:t>
            </w:r>
          </w:p>
          <w:p w14:paraId="1FD7C396" w14:textId="77777777" w:rsidR="00C56310" w:rsidRDefault="00760C10">
            <w:r>
              <w:t>The stack provides the one counter that a finite automaton lacked — enough for aⁿbⁿ, balanced parentheses, etc.</w:t>
            </w:r>
          </w:p>
        </w:tc>
      </w:tr>
    </w:tbl>
    <w:p w14:paraId="1FD7C398" w14:textId="77777777" w:rsidR="00C56310" w:rsidRDefault="00760C10">
      <w:pPr>
        <w:pStyle w:val="Heading2"/>
      </w:pPr>
      <w:bookmarkStart w:id="18" w:name="_Toc242890812"/>
      <w:r>
        <w:t>5.2  Closure and the pumping lemma for CFLs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56310" w14:paraId="1FD7C39C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99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CFL closure (note the gaps!)</w:t>
            </w:r>
          </w:p>
          <w:p w14:paraId="1FD7C39A" w14:textId="77777777" w:rsidR="00C56310" w:rsidRDefault="00760C10">
            <w:r>
              <w:t>CFLs ARE closed under: union, concatenation, Kleene star, reversal, and intersection WITH a regular language.</w:t>
            </w:r>
          </w:p>
          <w:p w14:paraId="1FD7C39B" w14:textId="77777777" w:rsidR="00C56310" w:rsidRDefault="00760C10">
            <w:r>
              <w:t>CFLs are NOT closed under intersection or complement (unlike regular languages).</w:t>
            </w:r>
          </w:p>
        </w:tc>
      </w:tr>
      <w:tr w:rsidR="00C56310" w14:paraId="1FD7C3A0" w14:textId="77777777">
        <w:tc>
          <w:tcPr>
            <w:tcW w:w="9638" w:type="dxa"/>
            <w:tcBorders>
              <w:top w:val="single" w:sz="2" w:space="0" w:color="5B4FA6"/>
              <w:left w:val="single" w:sz="28" w:space="0" w:color="5B4FA6"/>
              <w:bottom w:val="single" w:sz="2" w:space="0" w:color="5B4FA6"/>
              <w:right w:val="single" w:sz="2" w:space="0" w:color="5B4FA6"/>
            </w:tcBorders>
            <w:shd w:val="clear" w:color="auto" w:fill="EEEBFA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9D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B4FA6"/>
                <w:sz w:val="18"/>
                <w:szCs w:val="18"/>
              </w:rPr>
              <w:t>THEOREM / RESULT  —  Pumping lemma (context-free)</w:t>
            </w:r>
          </w:p>
          <w:p w14:paraId="1FD7C39E" w14:textId="77777777" w:rsidR="00C56310" w:rsidRDefault="00760C10">
            <w:r>
              <w:t>If L is context-free, there is p such that every s ∈ L with |s| ≥ p splits as s = u v w x y with |vwx| ≤ p, |vx| ≥ 1, and u vⁱ w xⁱ y ∈ L for all i ≥ 0.</w:t>
            </w:r>
          </w:p>
          <w:p w14:paraId="1FD7C39F" w14:textId="77777777" w:rsidR="00C56310" w:rsidRDefault="00760C10">
            <w:r>
              <w:t>Use it to prove a language is NOT context-free, e.g. { aⁿbⁿcⁿ } — pumping cannot keep all three counts equal.</w:t>
            </w:r>
          </w:p>
        </w:tc>
      </w:tr>
      <w:tr w:rsidR="00C56310" w14:paraId="1FD7C3A3" w14:textId="77777777">
        <w:tc>
          <w:tcPr>
            <w:tcW w:w="9638" w:type="dxa"/>
            <w:tcBorders>
              <w:top w:val="single" w:sz="2" w:space="0" w:color="548235"/>
              <w:left w:val="single" w:sz="28" w:space="0" w:color="548235"/>
              <w:bottom w:val="single" w:sz="2" w:space="0" w:color="548235"/>
              <w:right w:val="single" w:sz="2" w:space="0" w:color="548235"/>
            </w:tcBorders>
            <w:shd w:val="clear" w:color="auto" w:fill="EBF3E6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A1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48235"/>
                <w:sz w:val="18"/>
                <w:szCs w:val="18"/>
              </w:rPr>
              <w:t>EXAMPLE  —  Example 5.1  ·  Where languages sit   ·   Level 3</w:t>
            </w:r>
          </w:p>
          <w:p w14:paraId="1FD7C3A2" w14:textId="77777777" w:rsidR="00C56310" w:rsidRDefault="00760C10">
            <w:r>
              <w:t>aⁿbⁿ: context-free (PDA with a stack) but not regular. aⁿbⁿcⁿ: NOT context-free (one stack cannot match three counts) — it is context-sensitive. Balanced parentheses: context-free.</w:t>
            </w:r>
          </w:p>
        </w:tc>
      </w:tr>
      <w:tr w:rsidR="00C56310" w14:paraId="1FD7C3A8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A4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PDA/CFL traps</w:t>
            </w:r>
          </w:p>
          <w:p w14:paraId="1FD7C3A5" w14:textId="77777777" w:rsidR="00C56310" w:rsidRDefault="00760C10">
            <w:r>
              <w:t>CFLs are NOT closed under intersection or complement — a favourite MSQ distinction from regular languages.</w:t>
            </w:r>
          </w:p>
          <w:p w14:paraId="1FD7C3A6" w14:textId="77777777" w:rsidR="00C56310" w:rsidRDefault="00760C10">
            <w:r>
              <w:t>Deterministic PDAs are weaker than nondeterministic PDAs (e.g. palindromes need nondeterminism).</w:t>
            </w:r>
          </w:p>
          <w:p w14:paraId="1FD7C3A7" w14:textId="77777777" w:rsidR="00C56310" w:rsidRDefault="00760C10">
            <w:r>
              <w:t>aⁿbⁿcⁿ and { ww } are not context-free; aⁿbⁿ and palindromes are.</w:t>
            </w:r>
          </w:p>
        </w:tc>
      </w:tr>
    </w:tbl>
    <w:p w14:paraId="1FD7C3A9" w14:textId="77777777" w:rsidR="00C56310" w:rsidRDefault="00760C10">
      <w:pPr>
        <w:pStyle w:val="Heading2"/>
      </w:pPr>
      <w:bookmarkStart w:id="19" w:name="_Toc242890813"/>
      <w:r>
        <w:lastRenderedPageBreak/>
        <w:t>5.3  Chapter 5 summary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56310" w14:paraId="1FD7C3AE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AA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1FD7C3AB" w14:textId="77777777" w:rsidR="00C56310" w:rsidRDefault="00760C10">
            <w:r>
              <w:t>Nondeterministic PDA ≡ context-free languages; DPDA is strictly weaker.</w:t>
            </w:r>
          </w:p>
          <w:p w14:paraId="1FD7C3AC" w14:textId="77777777" w:rsidR="00C56310" w:rsidRDefault="00760C10">
            <w:r>
              <w:t>CFLs closed under union/concat/star/reversal and ∩ with a regular language; NOT under ∩ or complement.</w:t>
            </w:r>
          </w:p>
          <w:p w14:paraId="1FD7C3AD" w14:textId="77777777" w:rsidR="00C56310" w:rsidRDefault="00760C10">
            <w:r>
              <w:t>CFL pumping lemma (uvwxy) disproves context-freeness; aⁿbⁿcⁿ is not a CFL.</w:t>
            </w:r>
          </w:p>
        </w:tc>
      </w:tr>
    </w:tbl>
    <w:p w14:paraId="1FD7C3AF" w14:textId="77777777" w:rsidR="00C56310" w:rsidRDefault="00760C10">
      <w:pPr>
        <w:pStyle w:val="Heading1"/>
        <w:pageBreakBefore/>
      </w:pPr>
      <w:bookmarkStart w:id="20" w:name="_Toc242890814"/>
      <w:r>
        <w:lastRenderedPageBreak/>
        <w:t>Chapter 6:  Turing Machines and Undecidability</w:t>
      </w:r>
      <w:bookmarkEnd w:id="20"/>
    </w:p>
    <w:p w14:paraId="1FD7C3B0" w14:textId="77777777" w:rsidR="00C56310" w:rsidRDefault="00760C10">
      <w:r>
        <w:t>The Turing machine is the most powerful model — the definition of "computable". Some problems, though, no machine can decide.</w:t>
      </w:r>
    </w:p>
    <w:p w14:paraId="1FD7C3B1" w14:textId="77777777" w:rsidR="00C56310" w:rsidRDefault="00760C10">
      <w:pPr>
        <w:pStyle w:val="Heading2"/>
      </w:pPr>
      <w:bookmarkStart w:id="21" w:name="_Toc242890815"/>
      <w:r>
        <w:t>6.1  Turing machines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56310" w14:paraId="1FD7C3B6" w14:textId="77777777">
        <w:tc>
          <w:tcPr>
            <w:tcW w:w="9638" w:type="dxa"/>
            <w:tcBorders>
              <w:top w:val="single" w:sz="2" w:space="0" w:color="2E74B5"/>
              <w:left w:val="single" w:sz="28" w:space="0" w:color="2E74B5"/>
              <w:bottom w:val="single" w:sz="2" w:space="0" w:color="2E74B5"/>
              <w:right w:val="single" w:sz="2" w:space="0" w:color="2E74B5"/>
            </w:tcBorders>
            <w:shd w:val="clear" w:color="auto" w:fill="EAF1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B2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E74B5"/>
                <w:sz w:val="18"/>
                <w:szCs w:val="18"/>
              </w:rPr>
              <w:t>DEFINITION  —  Turing machine</w:t>
            </w:r>
          </w:p>
          <w:p w14:paraId="1FD7C3B3" w14:textId="77777777" w:rsidR="00C56310" w:rsidRDefault="00760C10">
            <w:r>
              <w:t>A TM has an infinite TAPE and a head that reads/writes a symbol and moves left/right per step, driven by a finite control.</w:t>
            </w:r>
          </w:p>
          <w:p w14:paraId="1FD7C3B4" w14:textId="77777777" w:rsidR="00C56310" w:rsidRDefault="00760C10">
            <w:r>
              <w:t>It recognises the recursively-enumerable (Type-0) languages — the Church–Turing thesis says this captures ALL effective computation.</w:t>
            </w:r>
          </w:p>
          <w:p w14:paraId="1FD7C3B5" w14:textId="77777777" w:rsidR="00C56310" w:rsidRDefault="00760C10">
            <w:r>
              <w:t>Variants (multi-tape, nondeterministic) have the SAME power as the basic model.</w:t>
            </w:r>
          </w:p>
        </w:tc>
      </w:tr>
    </w:tbl>
    <w:p w14:paraId="1FD7C3B7" w14:textId="77777777" w:rsidR="00C56310" w:rsidRDefault="00760C10">
      <w:pPr>
        <w:pStyle w:val="Heading2"/>
      </w:pPr>
      <w:bookmarkStart w:id="22" w:name="_Toc242890816"/>
      <w:r>
        <w:t>6.2  Decidable vs recognizable</w:t>
      </w:r>
      <w:bookmarkEnd w:id="22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800"/>
        <w:gridCol w:w="3400"/>
        <w:gridCol w:w="3438"/>
      </w:tblGrid>
      <w:tr w:rsidR="00C56310" w14:paraId="1FD7C3BB" w14:textId="77777777">
        <w:trPr>
          <w:tblHeader/>
        </w:trPr>
        <w:tc>
          <w:tcPr>
            <w:tcW w:w="2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3B8" w14:textId="77777777" w:rsidR="00C56310" w:rsidRDefault="00760C1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Class</w:t>
            </w:r>
          </w:p>
        </w:tc>
        <w:tc>
          <w:tcPr>
            <w:tcW w:w="3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3B9" w14:textId="77777777" w:rsidR="00C56310" w:rsidRDefault="00760C1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Means</w:t>
            </w:r>
          </w:p>
        </w:tc>
        <w:tc>
          <w:tcPr>
            <w:tcW w:w="34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3BA" w14:textId="77777777" w:rsidR="00C56310" w:rsidRDefault="00760C1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The TM…</w:t>
            </w:r>
          </w:p>
        </w:tc>
      </w:tr>
      <w:tr w:rsidR="00C56310" w14:paraId="1FD7C3BF" w14:textId="77777777">
        <w:tc>
          <w:tcPr>
            <w:tcW w:w="2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BC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Decidable (recursive)</w:t>
            </w:r>
          </w:p>
        </w:tc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BD" w14:textId="77777777" w:rsidR="00C56310" w:rsidRDefault="00760C10">
            <w:pPr>
              <w:spacing w:after="20"/>
            </w:pPr>
            <w:r>
              <w:t>An algorithm always halts with yes/no</w:t>
            </w:r>
          </w:p>
        </w:tc>
        <w:tc>
          <w:tcPr>
            <w:tcW w:w="3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BE" w14:textId="77777777" w:rsidR="00C56310" w:rsidRDefault="00760C10">
            <w:pPr>
              <w:spacing w:after="20"/>
            </w:pPr>
            <w:r>
              <w:t>halts on EVERY input</w:t>
            </w:r>
          </w:p>
        </w:tc>
      </w:tr>
      <w:tr w:rsidR="00C56310" w14:paraId="1FD7C3C3" w14:textId="77777777">
        <w:tc>
          <w:tcPr>
            <w:tcW w:w="2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C0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Recognizable (recursively enumerable)</w:t>
            </w:r>
          </w:p>
        </w:tc>
        <w:tc>
          <w:tcPr>
            <w:tcW w:w="34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C1" w14:textId="77777777" w:rsidR="00C56310" w:rsidRDefault="00760C10">
            <w:pPr>
              <w:spacing w:after="20"/>
            </w:pPr>
            <w:r>
              <w:t>Accepts yes-instances; may loop on no</w:t>
            </w:r>
          </w:p>
        </w:tc>
        <w:tc>
          <w:tcPr>
            <w:tcW w:w="34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C2" w14:textId="77777777" w:rsidR="00C56310" w:rsidRDefault="00760C10">
            <w:pPr>
              <w:spacing w:after="20"/>
            </w:pPr>
            <w:r>
              <w:t>halts on "yes", may loop on "no"</w:t>
            </w:r>
          </w:p>
        </w:tc>
      </w:tr>
      <w:tr w:rsidR="00C56310" w14:paraId="1FD7C3C7" w14:textId="77777777">
        <w:tc>
          <w:tcPr>
            <w:tcW w:w="2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C4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Co-recognizable</w:t>
            </w:r>
          </w:p>
        </w:tc>
        <w:tc>
          <w:tcPr>
            <w:tcW w:w="34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C5" w14:textId="77777777" w:rsidR="00C56310" w:rsidRDefault="00760C10">
            <w:pPr>
              <w:spacing w:after="20"/>
            </w:pPr>
            <w:r>
              <w:t>Complement is recognizable</w:t>
            </w:r>
          </w:p>
        </w:tc>
        <w:tc>
          <w:tcPr>
            <w:tcW w:w="34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C6" w14:textId="77777777" w:rsidR="00C56310" w:rsidRDefault="00760C10">
            <w:pPr>
              <w:spacing w:after="20"/>
            </w:pPr>
            <w:r>
              <w:t>—</w:t>
            </w:r>
          </w:p>
        </w:tc>
      </w:tr>
    </w:tbl>
    <w:p w14:paraId="1FD7C3C8" w14:textId="77777777" w:rsidR="00C56310" w:rsidRDefault="00760C10">
      <w:pPr>
        <w:pStyle w:val="Caption"/>
      </w:pPr>
      <w:r>
        <w:rPr>
          <w:b/>
          <w:bCs/>
        </w:rPr>
        <w:t xml:space="preserve">Table. </w:t>
      </w:r>
      <w:r>
        <w:t>A language is DECIDABLE iff it is both recognizable and co-recognizable. Decidable ⊂ recognizable ⊂ all languages.</w:t>
      </w:r>
    </w:p>
    <w:p w14:paraId="1FD7C3C9" w14:textId="77777777" w:rsidR="00C56310" w:rsidRDefault="00760C10">
      <w:pPr>
        <w:pStyle w:val="Heading2"/>
      </w:pPr>
      <w:bookmarkStart w:id="23" w:name="_Toc242890817"/>
      <w:r>
        <w:t>6.3  Undecidability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56310" w14:paraId="1FD7C3CD" w14:textId="77777777">
        <w:tc>
          <w:tcPr>
            <w:tcW w:w="9638" w:type="dxa"/>
            <w:tcBorders>
              <w:top w:val="single" w:sz="2" w:space="0" w:color="5B4FA6"/>
              <w:left w:val="single" w:sz="28" w:space="0" w:color="5B4FA6"/>
              <w:bottom w:val="single" w:sz="2" w:space="0" w:color="5B4FA6"/>
              <w:right w:val="single" w:sz="2" w:space="0" w:color="5B4FA6"/>
            </w:tcBorders>
            <w:shd w:val="clear" w:color="auto" w:fill="EEEBFA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CA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B4FA6"/>
                <w:sz w:val="18"/>
                <w:szCs w:val="18"/>
              </w:rPr>
              <w:t>THEOREM / RESULT  —  The Halting Problem is undecidable</w:t>
            </w:r>
          </w:p>
          <w:p w14:paraId="1FD7C3CB" w14:textId="77777777" w:rsidR="00C56310" w:rsidRDefault="00760C10">
            <w:r>
              <w:t>There is no algorithm that, given a program and an input, always correctly decides whether it halts. (Proof by diagonalization — a self-referential contradiction.)</w:t>
            </w:r>
          </w:p>
          <w:p w14:paraId="1FD7C3CC" w14:textId="77777777" w:rsidR="00C56310" w:rsidRDefault="00760C10">
            <w:r>
              <w:t>The halting problem is recognizable (run it; accept if it halts) but NOT decidable.</w:t>
            </w:r>
          </w:p>
        </w:tc>
      </w:tr>
      <w:tr w:rsidR="00C56310" w14:paraId="1FD7C3D2" w14:textId="77777777">
        <w:tc>
          <w:tcPr>
            <w:tcW w:w="9638" w:type="dxa"/>
            <w:tcBorders>
              <w:top w:val="single" w:sz="2" w:space="0" w:color="7A5195"/>
              <w:left w:val="single" w:sz="28" w:space="0" w:color="7A5195"/>
              <w:bottom w:val="single" w:sz="2" w:space="0" w:color="7A5195"/>
              <w:right w:val="single" w:sz="2" w:space="0" w:color="7A5195"/>
            </w:tcBorders>
            <w:shd w:val="clear" w:color="auto" w:fill="F3EDF7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CE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7A5195"/>
                <w:sz w:val="18"/>
                <w:szCs w:val="18"/>
              </w:rPr>
              <w:t>KEY FORMULA  —  Proving undecidability</w:t>
            </w:r>
          </w:p>
          <w:p w14:paraId="1FD7C3CF" w14:textId="77777777" w:rsidR="00C56310" w:rsidRDefault="00760C10">
            <w:r>
              <w:t>REDUCTION: if a known-undecidable problem reduces to problem X, then X is undecidable too.</w:t>
            </w:r>
          </w:p>
          <w:p w14:paraId="1FD7C3D0" w14:textId="77777777" w:rsidR="00C56310" w:rsidRDefault="00760C10">
            <w:r>
              <w:t>Rice’s theorem: ANY non-trivial property of the LANGUAGE recognised by a TM is undecidable (e.g. "does this program accept the empty string?").</w:t>
            </w:r>
          </w:p>
          <w:p w14:paraId="1FD7C3D1" w14:textId="77777777" w:rsidR="00C56310" w:rsidRDefault="00760C10">
            <w:r>
              <w:t>Examples of undecidable problems: halting, equivalence of two TMs, emptiness of a TM’s language, the Post Correspondence Problem.</w:t>
            </w:r>
          </w:p>
        </w:tc>
      </w:tr>
      <w:tr w:rsidR="00C56310" w14:paraId="1FD7C3D7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D3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Undecidability traps</w:t>
            </w:r>
          </w:p>
          <w:p w14:paraId="1FD7C3D4" w14:textId="77777777" w:rsidR="00C56310" w:rsidRDefault="00760C10">
            <w:r>
              <w:lastRenderedPageBreak/>
              <w:t>Undecidable ≠ unrecognizable: the halting problem is recognizable but not decidable.</w:t>
            </w:r>
          </w:p>
          <w:p w14:paraId="1FD7C3D5" w14:textId="77777777" w:rsidR="00C56310" w:rsidRDefault="00760C10">
            <w:r>
              <w:t>Decidable = ALWAYS halts; recognizable only guarantees halting on "yes" instances.</w:t>
            </w:r>
          </w:p>
          <w:p w14:paraId="1FD7C3D6" w14:textId="77777777" w:rsidR="00C56310" w:rsidRDefault="00760C10">
            <w:r>
              <w:t>Rice’s theorem applies to properties of the LANGUAGE, not of the machine’s syntax (e.g. "has 5 states" is decidable).</w:t>
            </w:r>
          </w:p>
        </w:tc>
      </w:tr>
    </w:tbl>
    <w:p w14:paraId="1FD7C3D8" w14:textId="77777777" w:rsidR="00C56310" w:rsidRDefault="00760C10">
      <w:pPr>
        <w:pStyle w:val="Heading2"/>
      </w:pPr>
      <w:bookmarkStart w:id="24" w:name="_Toc242890818"/>
      <w:r>
        <w:lastRenderedPageBreak/>
        <w:t>6.4  Chapter 6 summary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56310" w14:paraId="1FD7C3DD" w14:textId="77777777">
        <w:tc>
          <w:tcPr>
            <w:tcW w:w="9638" w:type="dxa"/>
            <w:tcBorders>
              <w:top w:val="single" w:sz="2" w:space="0" w:color="385723"/>
              <w:left w:val="single" w:sz="28" w:space="0" w:color="385723"/>
              <w:bottom w:val="single" w:sz="2" w:space="0" w:color="385723"/>
              <w:right w:val="single" w:sz="2" w:space="0" w:color="385723"/>
            </w:tcBorders>
            <w:shd w:val="clear" w:color="auto" w:fill="ECF2E4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D9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385723"/>
                <w:sz w:val="18"/>
                <w:szCs w:val="18"/>
              </w:rPr>
              <w:t>KEY TAKEAWAYS  —  Key takeaways</w:t>
            </w:r>
          </w:p>
          <w:p w14:paraId="1FD7C3DA" w14:textId="77777777" w:rsidR="00C56310" w:rsidRDefault="00760C10">
            <w:r>
              <w:t>TM recognises recursively-enumerable languages; Church–Turing = definition of computable.</w:t>
            </w:r>
          </w:p>
          <w:p w14:paraId="1FD7C3DB" w14:textId="77777777" w:rsidR="00C56310" w:rsidRDefault="00760C10">
            <w:r>
              <w:t>Decidable (always halts) ⊂ recognizable (halts on yes); decidable ⇔ recognizable + co-recognizable.</w:t>
            </w:r>
          </w:p>
          <w:p w14:paraId="1FD7C3DC" w14:textId="77777777" w:rsidR="00C56310" w:rsidRDefault="00760C10">
            <w:r>
              <w:t>Halting problem undecidable (recognizable, not decidable); use reductions and Rice’s theorem.</w:t>
            </w:r>
          </w:p>
        </w:tc>
      </w:tr>
      <w:tr w:rsidR="00C56310" w14:paraId="1FD7C3E2" w14:textId="77777777">
        <w:tc>
          <w:tcPr>
            <w:tcW w:w="9638" w:type="dxa"/>
            <w:tcBorders>
              <w:top w:val="single" w:sz="2" w:space="0" w:color="0E7C7B"/>
              <w:left w:val="single" w:sz="28" w:space="0" w:color="0E7C7B"/>
              <w:bottom w:val="single" w:sz="2" w:space="0" w:color="0E7C7B"/>
              <w:right w:val="single" w:sz="2" w:space="0" w:color="0E7C7B"/>
            </w:tcBorders>
            <w:shd w:val="clear" w:color="auto" w:fill="E4F3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3DE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E7C7B"/>
                <w:sz w:val="18"/>
                <w:szCs w:val="18"/>
              </w:rPr>
              <w:t>QUICK REVISION  —  Can you do these without notes?</w:t>
            </w:r>
          </w:p>
          <w:p w14:paraId="1FD7C3DF" w14:textId="77777777" w:rsidR="00C56310" w:rsidRDefault="00760C10">
            <w:r>
              <w:t>Distinguish decidable, recognizable, co-recognizable.</w:t>
            </w:r>
          </w:p>
          <w:p w14:paraId="1FD7C3E0" w14:textId="77777777" w:rsidR="00C56310" w:rsidRDefault="00760C10">
            <w:r>
              <w:t>State the halting problem and why it is undecidable.</w:t>
            </w:r>
          </w:p>
          <w:p w14:paraId="1FD7C3E1" w14:textId="77777777" w:rsidR="00C56310" w:rsidRDefault="00760C10">
            <w:r>
              <w:t>Apply Rice’s theorem to a language property.</w:t>
            </w:r>
          </w:p>
        </w:tc>
      </w:tr>
    </w:tbl>
    <w:p w14:paraId="1FD7C3E3" w14:textId="77777777" w:rsidR="00C56310" w:rsidRDefault="00760C10">
      <w:pPr>
        <w:pStyle w:val="Heading1"/>
        <w:pageBreakBefore/>
      </w:pPr>
      <w:bookmarkStart w:id="25" w:name="_Toc242890819"/>
      <w:r>
        <w:lastRenderedPageBreak/>
        <w:t>Chapter 7:  Classification Sheet, Practice Set and Coverage</w:t>
      </w:r>
      <w:bookmarkEnd w:id="25"/>
    </w:p>
    <w:p w14:paraId="1FD7C3E4" w14:textId="77777777" w:rsidR="00C56310" w:rsidRDefault="00760C10">
      <w:pPr>
        <w:pStyle w:val="Heading2"/>
      </w:pPr>
      <w:bookmarkStart w:id="26" w:name="_Toc242890820"/>
      <w:r>
        <w:t>7.1  Classification &amp; closure sheet</w:t>
      </w:r>
      <w:bookmarkEnd w:id="26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2600"/>
        <w:gridCol w:w="1900"/>
        <w:gridCol w:w="5138"/>
      </w:tblGrid>
      <w:tr w:rsidR="00C56310" w14:paraId="1FD7C3E8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3E5" w14:textId="77777777" w:rsidR="00C56310" w:rsidRDefault="00760C1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Property</w:t>
            </w:r>
          </w:p>
        </w:tc>
        <w:tc>
          <w:tcPr>
            <w:tcW w:w="1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3E6" w14:textId="77777777" w:rsidR="00C56310" w:rsidRDefault="00760C1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Regular</w:t>
            </w:r>
          </w:p>
        </w:tc>
        <w:tc>
          <w:tcPr>
            <w:tcW w:w="51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3E7" w14:textId="77777777" w:rsidR="00C56310" w:rsidRDefault="00760C1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Context-free</w:t>
            </w:r>
          </w:p>
        </w:tc>
      </w:tr>
      <w:tr w:rsidR="00C56310" w14:paraId="1FD7C3EC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E9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Machine</w:t>
            </w:r>
          </w:p>
        </w:tc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EA" w14:textId="77777777" w:rsidR="00C56310" w:rsidRDefault="00760C10">
            <w:pPr>
              <w:spacing w:after="20"/>
            </w:pPr>
            <w:r>
              <w:t>Finite automaton</w:t>
            </w:r>
          </w:p>
        </w:tc>
        <w:tc>
          <w:tcPr>
            <w:tcW w:w="5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EB" w14:textId="77777777" w:rsidR="00C56310" w:rsidRDefault="00760C10">
            <w:pPr>
              <w:spacing w:after="20"/>
            </w:pPr>
            <w:r>
              <w:t>Push-down automaton (nondeterministic)</w:t>
            </w:r>
          </w:p>
        </w:tc>
      </w:tr>
      <w:tr w:rsidR="00C56310" w14:paraId="1FD7C3F0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ED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Closed under ∪, concat, *</w:t>
            </w:r>
          </w:p>
        </w:tc>
        <w:tc>
          <w:tcPr>
            <w:tcW w:w="1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EE" w14:textId="77777777" w:rsidR="00C56310" w:rsidRDefault="00760C10">
            <w:pPr>
              <w:spacing w:after="20"/>
            </w:pPr>
            <w:r>
              <w:t>Yes</w:t>
            </w:r>
          </w:p>
        </w:tc>
        <w:tc>
          <w:tcPr>
            <w:tcW w:w="5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EF" w14:textId="77777777" w:rsidR="00C56310" w:rsidRDefault="00760C10">
            <w:pPr>
              <w:spacing w:after="20"/>
            </w:pPr>
            <w:r>
              <w:t>Yes</w:t>
            </w:r>
          </w:p>
        </w:tc>
      </w:tr>
      <w:tr w:rsidR="00C56310" w14:paraId="1FD7C3F4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F1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Closed under intersection</w:t>
            </w:r>
          </w:p>
        </w:tc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F2" w14:textId="77777777" w:rsidR="00C56310" w:rsidRDefault="00760C10">
            <w:pPr>
              <w:spacing w:after="20"/>
            </w:pPr>
            <w:r>
              <w:t>Yes</w:t>
            </w:r>
          </w:p>
        </w:tc>
        <w:tc>
          <w:tcPr>
            <w:tcW w:w="5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F3" w14:textId="77777777" w:rsidR="00C56310" w:rsidRDefault="00760C10">
            <w:pPr>
              <w:spacing w:after="20"/>
            </w:pPr>
            <w:r>
              <w:t>No (but ∩ with regular: yes)</w:t>
            </w:r>
          </w:p>
        </w:tc>
      </w:tr>
      <w:tr w:rsidR="00C56310" w14:paraId="1FD7C3F8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F5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Closed under complement</w:t>
            </w:r>
          </w:p>
        </w:tc>
        <w:tc>
          <w:tcPr>
            <w:tcW w:w="1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F6" w14:textId="77777777" w:rsidR="00C56310" w:rsidRDefault="00760C10">
            <w:pPr>
              <w:spacing w:after="20"/>
            </w:pPr>
            <w:r>
              <w:t>Yes</w:t>
            </w:r>
          </w:p>
        </w:tc>
        <w:tc>
          <w:tcPr>
            <w:tcW w:w="5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F7" w14:textId="77777777" w:rsidR="00C56310" w:rsidRDefault="00760C10">
            <w:pPr>
              <w:spacing w:after="20"/>
            </w:pPr>
            <w:r>
              <w:t>No</w:t>
            </w:r>
          </w:p>
        </w:tc>
      </w:tr>
      <w:tr w:rsidR="00C56310" w14:paraId="1FD7C3FC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F9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Pumping lemma</w:t>
            </w:r>
          </w:p>
        </w:tc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FA" w14:textId="77777777" w:rsidR="00C56310" w:rsidRDefault="00760C10">
            <w:pPr>
              <w:spacing w:after="20"/>
            </w:pPr>
            <w:r>
              <w:t>xyz: |xy|≤p, |y|≥1</w:t>
            </w:r>
          </w:p>
        </w:tc>
        <w:tc>
          <w:tcPr>
            <w:tcW w:w="5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FB" w14:textId="77777777" w:rsidR="00C56310" w:rsidRDefault="00760C10">
            <w:pPr>
              <w:spacing w:after="20"/>
            </w:pPr>
            <w:r>
              <w:t>uvwxy: |vwx|≤p, |vx|≥1</w:t>
            </w:r>
          </w:p>
        </w:tc>
      </w:tr>
      <w:tr w:rsidR="00C56310" w14:paraId="1FD7C400" w14:textId="77777777">
        <w:tc>
          <w:tcPr>
            <w:tcW w:w="26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FD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Example in, not below</w:t>
            </w:r>
          </w:p>
        </w:tc>
        <w:tc>
          <w:tcPr>
            <w:tcW w:w="19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FE" w14:textId="77777777" w:rsidR="00C56310" w:rsidRDefault="00760C10">
            <w:pPr>
              <w:spacing w:after="20"/>
            </w:pPr>
            <w:r>
              <w:t>a*b* (regular)</w:t>
            </w:r>
          </w:p>
        </w:tc>
        <w:tc>
          <w:tcPr>
            <w:tcW w:w="51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3FF" w14:textId="77777777" w:rsidR="00C56310" w:rsidRDefault="00760C10">
            <w:pPr>
              <w:spacing w:after="20"/>
            </w:pPr>
            <w:r>
              <w:t>aⁿbⁿ (CF, not regular)</w:t>
            </w:r>
          </w:p>
        </w:tc>
      </w:tr>
      <w:tr w:rsidR="00C56310" w14:paraId="1FD7C404" w14:textId="77777777">
        <w:tc>
          <w:tcPr>
            <w:tcW w:w="26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401" w14:textId="77777777" w:rsidR="00C56310" w:rsidRDefault="00760C10">
            <w:pPr>
              <w:spacing w:after="20"/>
            </w:pPr>
            <w:r>
              <w:rPr>
                <w:b/>
                <w:bCs/>
              </w:rPr>
              <w:t>Example NOT in class</w:t>
            </w:r>
          </w:p>
        </w:tc>
        <w:tc>
          <w:tcPr>
            <w:tcW w:w="19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402" w14:textId="77777777" w:rsidR="00C56310" w:rsidRDefault="00760C10">
            <w:pPr>
              <w:spacing w:after="20"/>
            </w:pPr>
            <w:r>
              <w:t>aⁿbⁿ</w:t>
            </w:r>
          </w:p>
        </w:tc>
        <w:tc>
          <w:tcPr>
            <w:tcW w:w="51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403" w14:textId="77777777" w:rsidR="00C56310" w:rsidRDefault="00760C10">
            <w:pPr>
              <w:spacing w:after="20"/>
            </w:pPr>
            <w:r>
              <w:t>aⁿbⁿcⁿ, ww</w:t>
            </w:r>
          </w:p>
        </w:tc>
      </w:tr>
    </w:tbl>
    <w:p w14:paraId="1FD7C405" w14:textId="77777777" w:rsidR="00C56310" w:rsidRDefault="00760C10">
      <w:pPr>
        <w:pStyle w:val="Caption"/>
      </w:pPr>
      <w:r>
        <w:rPr>
          <w:b/>
          <w:bCs/>
        </w:rPr>
        <w:t xml:space="preserve">Table. </w:t>
      </w:r>
      <w:r>
        <w:t>The closure gaps (CFL not closed under ∩/complement) are the most-tested facts. Decidable ⊂ recognizable (Ch. 6).</w:t>
      </w:r>
    </w:p>
    <w:p w14:paraId="1FD7C406" w14:textId="77777777" w:rsidR="00C56310" w:rsidRDefault="00760C10">
      <w:pPr>
        <w:pStyle w:val="Heading2"/>
      </w:pPr>
      <w:bookmarkStart w:id="27" w:name="_Toc242890821"/>
      <w:r>
        <w:t>7.2  A note on previous-year questions (PYQs)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56310" w14:paraId="1FD7C409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407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No fabricated PYQs</w:t>
            </w:r>
          </w:p>
          <w:p w14:paraId="1FD7C408" w14:textId="77777777" w:rsidR="00C56310" w:rsidRDefault="00760C10">
            <w:r>
              <w:t>This library never invents a past question, year or official answer. Verified PYQs with sources are in PYQ-CS. Below is ORIGINAL GATE-style practice.</w:t>
            </w:r>
          </w:p>
        </w:tc>
      </w:tr>
    </w:tbl>
    <w:p w14:paraId="1FD7C40A" w14:textId="77777777" w:rsidR="00C56310" w:rsidRDefault="00760C10">
      <w:pPr>
        <w:pStyle w:val="Heading2"/>
      </w:pPr>
      <w:bookmarkStart w:id="28" w:name="_Toc242890822"/>
      <w:r>
        <w:t>7.3  Practice set — instructions</w:t>
      </w:r>
      <w:bookmarkEnd w:id="28"/>
    </w:p>
    <w:p w14:paraId="1FD7C40B" w14:textId="77777777" w:rsidR="00C56310" w:rsidRDefault="00760C10">
      <w:r>
        <w:t>Attempt timed before the solutions. Part A = 1-mark; Part B = 2-mark. GATE marking as usual.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56310" w14:paraId="1FD7C40E" w14:textId="77777777">
        <w:tc>
          <w:tcPr>
            <w:tcW w:w="9638" w:type="dxa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40C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Answer key is separated</w:t>
            </w:r>
          </w:p>
          <w:p w14:paraId="1FD7C40D" w14:textId="77777777" w:rsidR="00C56310" w:rsidRDefault="00760C10">
            <w:r>
              <w:t>Solutions start on a new page (Section 7.5).</w:t>
            </w:r>
          </w:p>
        </w:tc>
      </w:tr>
    </w:tbl>
    <w:p w14:paraId="1FD7C40F" w14:textId="77777777" w:rsidR="00C56310" w:rsidRDefault="00760C10">
      <w:pPr>
        <w:pStyle w:val="Heading2"/>
      </w:pPr>
      <w:bookmarkStart w:id="29" w:name="_Toc242890823"/>
      <w:r>
        <w:t>7.4  Part A — one-mark questions</w:t>
      </w:r>
      <w:bookmarkEnd w:id="29"/>
    </w:p>
    <w:p w14:paraId="1FD7C410" w14:textId="77777777" w:rsidR="00C56310" w:rsidRDefault="00760C10">
      <w:pPr>
        <w:spacing w:after="100"/>
      </w:pPr>
      <w:r>
        <w:rPr>
          <w:b/>
          <w:bCs/>
          <w:color w:val="1F3864"/>
        </w:rPr>
        <w:t xml:space="preserve">Q1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Which machine recognises exactly the regular languages?  (a) PDA  (b) finite automaton  (c) Turing machine  (d) LBA.</w:t>
      </w:r>
    </w:p>
    <w:p w14:paraId="1FD7C411" w14:textId="77777777" w:rsidR="00C56310" w:rsidRDefault="00760C10">
      <w:pPr>
        <w:spacing w:after="100"/>
      </w:pPr>
      <w:r>
        <w:rPr>
          <w:b/>
          <w:bCs/>
          <w:color w:val="1F3864"/>
        </w:rPr>
        <w:t xml:space="preserve">Q2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A 3-state NFA converts to a DFA with at most how many states?</w:t>
      </w:r>
    </w:p>
    <w:p w14:paraId="1FD7C412" w14:textId="77777777" w:rsidR="00C56310" w:rsidRDefault="00760C10">
      <w:pPr>
        <w:spacing w:after="100"/>
      </w:pPr>
      <w:r>
        <w:rPr>
          <w:b/>
          <w:bCs/>
          <w:color w:val="1F3864"/>
        </w:rPr>
        <w:t xml:space="preserve">Q3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The language aⁿbⁿ is:  (a) regular  (b) context-free but not regular  (c) not context-free  (d) undecidable.</w:t>
      </w:r>
    </w:p>
    <w:p w14:paraId="1FD7C413" w14:textId="77777777" w:rsidR="00C56310" w:rsidRDefault="00760C10">
      <w:pPr>
        <w:spacing w:after="100"/>
      </w:pPr>
      <w:r>
        <w:rPr>
          <w:b/>
          <w:bCs/>
          <w:color w:val="1F3864"/>
        </w:rPr>
        <w:t xml:space="preserve">Q4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Context-free languages are recognised by:  (a) DFA  (b) PDA  (c) linear-bounded automata only  (d) regex.</w:t>
      </w:r>
    </w:p>
    <w:p w14:paraId="1FD7C414" w14:textId="77777777" w:rsidR="00C56310" w:rsidRDefault="00760C10">
      <w:pPr>
        <w:spacing w:after="100"/>
      </w:pPr>
      <w:r>
        <w:rPr>
          <w:b/>
          <w:bCs/>
          <w:color w:val="1F3864"/>
        </w:rPr>
        <w:lastRenderedPageBreak/>
        <w:t xml:space="preserve">Q5  </w:t>
      </w:r>
      <w:r>
        <w:rPr>
          <w:b/>
          <w:bCs/>
          <w:color w:val="843C0C"/>
          <w:sz w:val="18"/>
          <w:szCs w:val="18"/>
        </w:rPr>
        <w:t xml:space="preserve">[1M · MSQ]  </w:t>
      </w:r>
      <w:r>
        <w:t>Context-free languages are closed under: (a) union  (b) intersection  (c) concatenation  (d) complement.</w:t>
      </w:r>
    </w:p>
    <w:p w14:paraId="1FD7C415" w14:textId="77777777" w:rsidR="00C56310" w:rsidRDefault="00760C10">
      <w:pPr>
        <w:spacing w:after="100"/>
      </w:pPr>
      <w:r>
        <w:rPr>
          <w:b/>
          <w:bCs/>
          <w:color w:val="1F3864"/>
        </w:rPr>
        <w:t xml:space="preserve">Q6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The halting problem is:  (a) decidable  (b) undecidable  (c) regular  (d) context-free.</w:t>
      </w:r>
    </w:p>
    <w:p w14:paraId="1FD7C416" w14:textId="77777777" w:rsidR="00C56310" w:rsidRDefault="00760C10">
      <w:pPr>
        <w:spacing w:after="100"/>
      </w:pPr>
      <w:r>
        <w:rPr>
          <w:b/>
          <w:bCs/>
          <w:color w:val="1F3864"/>
        </w:rPr>
        <w:t xml:space="preserve">Q7  </w:t>
      </w:r>
      <w:r>
        <w:rPr>
          <w:b/>
          <w:bCs/>
          <w:color w:val="843C0C"/>
          <w:sz w:val="18"/>
          <w:szCs w:val="18"/>
        </w:rPr>
        <w:t xml:space="preserve">[1M · NAT]  </w:t>
      </w:r>
      <w:r>
        <w:t>In the Chomsky hierarchy, what TYPE number are the regular languages?</w:t>
      </w:r>
    </w:p>
    <w:p w14:paraId="1FD7C417" w14:textId="77777777" w:rsidR="00C56310" w:rsidRDefault="00760C10">
      <w:pPr>
        <w:spacing w:after="100"/>
      </w:pPr>
      <w:r>
        <w:rPr>
          <w:b/>
          <w:bCs/>
          <w:color w:val="1F3864"/>
        </w:rPr>
        <w:t xml:space="preserve">Q8  </w:t>
      </w:r>
      <w:r>
        <w:rPr>
          <w:b/>
          <w:bCs/>
          <w:color w:val="843C0C"/>
          <w:sz w:val="18"/>
          <w:szCs w:val="18"/>
        </w:rPr>
        <w:t xml:space="preserve">[1M · MCQ]  </w:t>
      </w:r>
      <w:r>
        <w:t>The pumping lemma is used to prove a language is:  (a) regular  (b) NOT in a class  (c) decidable  (d) finite.</w:t>
      </w:r>
    </w:p>
    <w:p w14:paraId="1FD7C418" w14:textId="77777777" w:rsidR="00C56310" w:rsidRDefault="00760C10">
      <w:pPr>
        <w:pStyle w:val="Heading2"/>
      </w:pPr>
      <w:bookmarkStart w:id="30" w:name="_Toc242890824"/>
      <w:r>
        <w:t>7.5  Part B — two-mark questions</w:t>
      </w:r>
      <w:bookmarkEnd w:id="30"/>
    </w:p>
    <w:p w14:paraId="1FD7C419" w14:textId="77777777" w:rsidR="00C56310" w:rsidRDefault="00760C10">
      <w:pPr>
        <w:spacing w:after="100"/>
      </w:pPr>
      <w:r>
        <w:rPr>
          <w:b/>
          <w:bCs/>
          <w:color w:val="1F3864"/>
        </w:rPr>
        <w:t xml:space="preserve">Q9  </w:t>
      </w:r>
      <w:r>
        <w:rPr>
          <w:b/>
          <w:bCs/>
          <w:color w:val="843C0C"/>
          <w:sz w:val="18"/>
          <w:szCs w:val="18"/>
        </w:rPr>
        <w:t xml:space="preserve">[2M · MSQ]  </w:t>
      </w:r>
      <w:r>
        <w:t>Which languages are NOT regular? (a) aⁿbⁿ  (b) (0+1)*  (c) palindromes over {a,b}  (d) a*b*.</w:t>
      </w:r>
    </w:p>
    <w:p w14:paraId="1FD7C41A" w14:textId="77777777" w:rsidR="00C56310" w:rsidRDefault="00760C10">
      <w:pPr>
        <w:spacing w:after="100"/>
      </w:pPr>
      <w:r>
        <w:rPr>
          <w:b/>
          <w:bCs/>
          <w:color w:val="1F3864"/>
        </w:rPr>
        <w:t xml:space="preserve">Q10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The language aⁿbⁿcⁿ is:  (a) regular  (b) context-free  (c) NOT context-free  (d) undecidable.</w:t>
      </w:r>
    </w:p>
    <w:p w14:paraId="1FD7C41B" w14:textId="77777777" w:rsidR="00C56310" w:rsidRDefault="00760C10">
      <w:pPr>
        <w:spacing w:after="100"/>
      </w:pPr>
      <w:r>
        <w:rPr>
          <w:b/>
          <w:bCs/>
          <w:color w:val="1F3864"/>
        </w:rPr>
        <w:t xml:space="preserve">Q11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A 4-state NFA yields a DFA with at most how many states?</w:t>
      </w:r>
    </w:p>
    <w:p w14:paraId="1FD7C41C" w14:textId="77777777" w:rsidR="00C56310" w:rsidRDefault="00760C10">
      <w:pPr>
        <w:spacing w:after="100"/>
      </w:pPr>
      <w:r>
        <w:rPr>
          <w:b/>
          <w:bCs/>
          <w:color w:val="1F3864"/>
        </w:rPr>
        <w:t xml:space="preserve">Q12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A language is DECIDABLE if and only if it is:  (a) recognizable only  (b) recognizable AND co-recognizable  (c) context-free  (d) finite.</w:t>
      </w:r>
    </w:p>
    <w:p w14:paraId="1FD7C41D" w14:textId="77777777" w:rsidR="00C56310" w:rsidRDefault="00760C10">
      <w:pPr>
        <w:spacing w:after="100"/>
      </w:pPr>
      <w:r>
        <w:rPr>
          <w:b/>
          <w:bCs/>
          <w:color w:val="1F3864"/>
        </w:rPr>
        <w:t xml:space="preserve">Q13  </w:t>
      </w:r>
      <w:r>
        <w:rPr>
          <w:b/>
          <w:bCs/>
          <w:color w:val="843C0C"/>
          <w:sz w:val="18"/>
          <w:szCs w:val="18"/>
        </w:rPr>
        <w:t xml:space="preserve">[2M · MSQ]  </w:t>
      </w:r>
      <w:r>
        <w:t>Which statements are TRUE? (a) DFA and NFA have equal power  (b) DPDA and NPDA have equal power  (c) regular ⊂ context-free  (d) CFLs are closed under complement.</w:t>
      </w:r>
    </w:p>
    <w:p w14:paraId="1FD7C41E" w14:textId="77777777" w:rsidR="00C56310" w:rsidRDefault="00760C10">
      <w:pPr>
        <w:spacing w:after="100"/>
      </w:pPr>
      <w:r>
        <w:rPr>
          <w:b/>
          <w:bCs/>
          <w:color w:val="1F3864"/>
        </w:rPr>
        <w:t xml:space="preserve">Q14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Chomsky Normal Form productions are of the form:  (a) A → a only  (b) A → BC or A → a  (c) A → αBβ  (d) A → ε only.</w:t>
      </w:r>
    </w:p>
    <w:p w14:paraId="1FD7C41F" w14:textId="77777777" w:rsidR="00C56310" w:rsidRDefault="00760C10">
      <w:pPr>
        <w:spacing w:after="100"/>
      </w:pPr>
      <w:r>
        <w:rPr>
          <w:b/>
          <w:bCs/>
          <w:color w:val="1F3864"/>
        </w:rPr>
        <w:t xml:space="preserve">Q15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A grammar is AMBIGUOUS if some string has:  (a) no derivation  (b) two distinct parse trees  (c) only one parse tree  (d) infinite length.</w:t>
      </w:r>
    </w:p>
    <w:p w14:paraId="1FD7C420" w14:textId="77777777" w:rsidR="00C56310" w:rsidRDefault="00760C10">
      <w:pPr>
        <w:spacing w:after="100"/>
      </w:pPr>
      <w:r>
        <w:rPr>
          <w:b/>
          <w:bCs/>
          <w:color w:val="1F3864"/>
        </w:rPr>
        <w:t xml:space="preserve">Q16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Rice’s theorem says that non-trivial properties of the LANGUAGE of a Turing machine are:  (a) decidable  (b) undecidable  (c) regular  (d) finite.</w:t>
      </w:r>
    </w:p>
    <w:p w14:paraId="1FD7C421" w14:textId="77777777" w:rsidR="00C56310" w:rsidRDefault="00760C10">
      <w:pPr>
        <w:spacing w:after="100"/>
      </w:pPr>
      <w:r>
        <w:rPr>
          <w:b/>
          <w:bCs/>
          <w:color w:val="1F3864"/>
        </w:rPr>
        <w:t xml:space="preserve">Q17  </w:t>
      </w:r>
      <w:r>
        <w:rPr>
          <w:b/>
          <w:bCs/>
          <w:color w:val="843C0C"/>
          <w:sz w:val="18"/>
          <w:szCs w:val="18"/>
        </w:rPr>
        <w:t xml:space="preserve">[2M · NAT]  </w:t>
      </w:r>
      <w:r>
        <w:t>What Chomsky TYPE number are the recursively enumerable languages?</w:t>
      </w:r>
    </w:p>
    <w:p w14:paraId="1FD7C422" w14:textId="77777777" w:rsidR="00C56310" w:rsidRDefault="00760C10">
      <w:pPr>
        <w:spacing w:after="100"/>
      </w:pPr>
      <w:r>
        <w:rPr>
          <w:b/>
          <w:bCs/>
          <w:color w:val="1F3864"/>
        </w:rPr>
        <w:t xml:space="preserve">Q18  </w:t>
      </w:r>
      <w:r>
        <w:rPr>
          <w:b/>
          <w:bCs/>
          <w:color w:val="843C0C"/>
          <w:sz w:val="18"/>
          <w:szCs w:val="18"/>
        </w:rPr>
        <w:t xml:space="preserve">[2M · MSQ]  </w:t>
      </w:r>
      <w:r>
        <w:t>Context-free languages are closed under: (a) union  (b) reversal  (c) intersection with a regular language  (d) complement.</w:t>
      </w:r>
    </w:p>
    <w:p w14:paraId="1FD7C423" w14:textId="77777777" w:rsidR="00C56310" w:rsidRDefault="00760C10">
      <w:pPr>
        <w:spacing w:after="100"/>
      </w:pPr>
      <w:r>
        <w:rPr>
          <w:b/>
          <w:bCs/>
          <w:color w:val="1F3864"/>
        </w:rPr>
        <w:t xml:space="preserve">Q19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The minimal DFA for a regular language is:  (a) non-unique  (b) unique (up to isomorphism)  (c) always 1 state  (d) nondeterministic.</w:t>
      </w:r>
    </w:p>
    <w:p w14:paraId="1FD7C424" w14:textId="77777777" w:rsidR="00C56310" w:rsidRDefault="00760C10">
      <w:pPr>
        <w:spacing w:after="100"/>
      </w:pPr>
      <w:r>
        <w:rPr>
          <w:b/>
          <w:bCs/>
          <w:color w:val="1F3864"/>
        </w:rPr>
        <w:t xml:space="preserve">Q20  </w:t>
      </w:r>
      <w:r>
        <w:rPr>
          <w:b/>
          <w:bCs/>
          <w:color w:val="843C0C"/>
          <w:sz w:val="18"/>
          <w:szCs w:val="18"/>
        </w:rPr>
        <w:t xml:space="preserve">[2M · MCQ]  </w:t>
      </w:r>
      <w:r>
        <w:t>The halting problem is:  (a) decidable  (b) recognizable but not decidable  (c) unrecognizable  (d) regular.</w:t>
      </w:r>
    </w:p>
    <w:p w14:paraId="1FD7C425" w14:textId="77777777" w:rsidR="00C56310" w:rsidRDefault="00760C10">
      <w:r>
        <w:br w:type="page"/>
      </w:r>
    </w:p>
    <w:p w14:paraId="1FD7C426" w14:textId="77777777" w:rsidR="00C56310" w:rsidRDefault="00760C10">
      <w:pPr>
        <w:pStyle w:val="Heading2"/>
      </w:pPr>
      <w:bookmarkStart w:id="31" w:name="_Toc242890825"/>
      <w:r>
        <w:lastRenderedPageBreak/>
        <w:t>7.6  Answer key and full solutions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C56310" w14:paraId="1FD7C429" w14:textId="77777777">
        <w:tc>
          <w:tcPr>
            <w:tcW w:w="9638" w:type="dxa"/>
            <w:tcBorders>
              <w:top w:val="single" w:sz="2" w:space="0" w:color="C00000"/>
              <w:left w:val="single" w:sz="28" w:space="0" w:color="C00000"/>
              <w:bottom w:val="single" w:sz="2" w:space="0" w:color="C00000"/>
              <w:right w:val="single" w:sz="2" w:space="0" w:color="C00000"/>
            </w:tcBorders>
            <w:shd w:val="clear" w:color="auto" w:fill="FDECEC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427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00000"/>
                <w:sz w:val="18"/>
                <w:szCs w:val="18"/>
              </w:rPr>
              <w:t>COMMON MISTAKE / TRAP  —  Spoilers ahead</w:t>
            </w:r>
          </w:p>
          <w:p w14:paraId="1FD7C428" w14:textId="77777777" w:rsidR="00C56310" w:rsidRDefault="00760C10">
            <w:r>
              <w:t>Only read after attempting every question.</w:t>
            </w:r>
          </w:p>
        </w:tc>
      </w:tr>
    </w:tbl>
    <w:p w14:paraId="1FD7C42A" w14:textId="77777777" w:rsidR="00C56310" w:rsidRDefault="00760C10">
      <w:pPr>
        <w:pStyle w:val="Heading3"/>
      </w:pPr>
      <w:bookmarkStart w:id="32" w:name="_Toc242890826"/>
      <w:r>
        <w:t>7.6.1  Part A</w:t>
      </w:r>
      <w:bookmarkEnd w:id="32"/>
    </w:p>
    <w:p w14:paraId="1FD7C42B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Q1.  </w:t>
      </w:r>
      <w:r>
        <w:t>Finite automaton ⇔ regular languages.  Answer: (b).</w:t>
      </w:r>
    </w:p>
    <w:p w14:paraId="1FD7C42C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Q2.  </w:t>
      </w:r>
      <w:r>
        <w:t>2³ = 8 (subset construction upper bound).  Answer: 8.</w:t>
      </w:r>
    </w:p>
    <w:p w14:paraId="1FD7C42D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Q3.  </w:t>
      </w:r>
      <w:r>
        <w:t>aⁿbⁿ is context-free but not regular.  Answer: (b).</w:t>
      </w:r>
    </w:p>
    <w:p w14:paraId="1FD7C42E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Q4.  </w:t>
      </w:r>
      <w:r>
        <w:t>PDAs recognise context-free languages.  Answer: (b).</w:t>
      </w:r>
    </w:p>
    <w:p w14:paraId="1FD7C42F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Q5.  </w:t>
      </w:r>
      <w:r>
        <w:t>CFLs are closed under union and concatenation; NOT intersection/complement. Answer: (a),(c).</w:t>
      </w:r>
    </w:p>
    <w:p w14:paraId="1FD7C430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Q6.  </w:t>
      </w:r>
      <w:r>
        <w:t>The halting problem is undecidable.  Answer: (b).</w:t>
      </w:r>
    </w:p>
    <w:p w14:paraId="1FD7C431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Q7.  </w:t>
      </w:r>
      <w:r>
        <w:t>Regular = Type 3.  Answer: 3.</w:t>
      </w:r>
    </w:p>
    <w:p w14:paraId="1FD7C432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Q8.  </w:t>
      </w:r>
      <w:r>
        <w:t>The pumping lemma disproves membership in a class.  Answer: (b).</w:t>
      </w:r>
    </w:p>
    <w:p w14:paraId="1FD7C433" w14:textId="77777777" w:rsidR="00C56310" w:rsidRDefault="00760C10">
      <w:pPr>
        <w:pStyle w:val="Heading3"/>
      </w:pPr>
      <w:bookmarkStart w:id="33" w:name="_Toc242890827"/>
      <w:r>
        <w:t>7.6.2  Part B</w:t>
      </w:r>
      <w:bookmarkEnd w:id="33"/>
    </w:p>
    <w:p w14:paraId="1FD7C434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Q9.  </w:t>
      </w:r>
      <w:r>
        <w:t>aⁿbⁿ and palindromes are not regular; (0+1)* and a*b* are regular. Answer: (a),(c).</w:t>
      </w:r>
    </w:p>
    <w:p w14:paraId="1FD7C435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Q10.  </w:t>
      </w:r>
      <w:r>
        <w:t>aⁿbⁿcⁿ is not context-free (it is context-sensitive).  Answer: (c).</w:t>
      </w:r>
    </w:p>
    <w:p w14:paraId="1FD7C436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Q11.  </w:t>
      </w:r>
      <w:r>
        <w:t>2⁴ = 16.  Answer: 16.</w:t>
      </w:r>
    </w:p>
    <w:p w14:paraId="1FD7C437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Q12.  </w:t>
      </w:r>
      <w:r>
        <w:t>Decidable ⇔ recognizable and co-recognizable.  Answer: (b).</w:t>
      </w:r>
    </w:p>
    <w:p w14:paraId="1FD7C438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Q13.  </w:t>
      </w:r>
      <w:r>
        <w:t>(a) DFA≡NFA ✔; (b) DPDA &lt; NPDA (false); (c) regular ⊂ CF ✔; (d) CFLs not closed under complement (false). Answer: (a),(c).</w:t>
      </w:r>
    </w:p>
    <w:p w14:paraId="1FD7C439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Q14.  </w:t>
      </w:r>
      <w:r>
        <w:t>CNF: A → BC or A → a.  Answer: (b).</w:t>
      </w:r>
    </w:p>
    <w:p w14:paraId="1FD7C43A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Q15.  </w:t>
      </w:r>
      <w:r>
        <w:t>Ambiguous ⇔ some string has two distinct parse trees.  Answer: (b).</w:t>
      </w:r>
    </w:p>
    <w:p w14:paraId="1FD7C43B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Q16.  </w:t>
      </w:r>
      <w:r>
        <w:t>Rice: non-trivial language properties are undecidable.  Answer: (b).</w:t>
      </w:r>
    </w:p>
    <w:p w14:paraId="1FD7C43C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Q17.  </w:t>
      </w:r>
      <w:r>
        <w:t>Recursively enumerable = Type 0.  Answer: 0.</w:t>
      </w:r>
    </w:p>
    <w:p w14:paraId="1FD7C43D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Q18.  </w:t>
      </w:r>
      <w:r>
        <w:t>CFLs are closed under union, reversal, and ∩ with a regular language; NOT complement. Answer: (a),(b),(c).</w:t>
      </w:r>
    </w:p>
    <w:p w14:paraId="1FD7C43E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Q19.  </w:t>
      </w:r>
      <w:r>
        <w:t>Minimal DFA is unique up to isomorphism (Myhill–Nerode).  Answer: (b).</w:t>
      </w:r>
    </w:p>
    <w:p w14:paraId="1FD7C43F" w14:textId="77777777" w:rsidR="00C56310" w:rsidRDefault="00760C10">
      <w:pPr>
        <w:spacing w:after="100"/>
      </w:pPr>
      <w:r>
        <w:rPr>
          <w:b/>
          <w:bCs/>
          <w:color w:val="548235"/>
        </w:rPr>
        <w:t xml:space="preserve">Q20.  </w:t>
      </w:r>
      <w:r>
        <w:t>Recognizable but not decidable.  Answer: (b).</w:t>
      </w:r>
    </w:p>
    <w:p w14:paraId="1FD7C440" w14:textId="77777777" w:rsidR="00C56310" w:rsidRDefault="00760C10">
      <w:pPr>
        <w:pStyle w:val="Heading2"/>
      </w:pPr>
      <w:bookmarkStart w:id="34" w:name="_Toc242890828"/>
      <w:r>
        <w:t>7.7  Document CS-TOC — coverage checklist &amp; verification</w:t>
      </w:r>
      <w:bookmarkEnd w:id="34"/>
    </w:p>
    <w:tbl>
      <w:tblPr>
        <w:tblW w:w="9638" w:type="dxa"/>
        <w:tblBorders>
          <w:top w:val="single" w:sz="4" w:space="0" w:color="B9C7DC"/>
          <w:left w:val="single" w:sz="4" w:space="0" w:color="B9C7DC"/>
          <w:bottom w:val="single" w:sz="4" w:space="0" w:color="B9C7DC"/>
          <w:right w:val="single" w:sz="4" w:space="0" w:color="B9C7DC"/>
          <w:insideH w:val="single" w:sz="2" w:space="0" w:color="B9C7DC"/>
          <w:insideV w:val="single" w:sz="2" w:space="0" w:color="B9C7DC"/>
        </w:tblBorders>
        <w:tblLook w:val="04A0" w:firstRow="1" w:lastRow="0" w:firstColumn="1" w:lastColumn="0" w:noHBand="0" w:noVBand="1"/>
      </w:tblPr>
      <w:tblGrid>
        <w:gridCol w:w="800"/>
        <w:gridCol w:w="6278"/>
        <w:gridCol w:w="2530"/>
        <w:gridCol w:w="30"/>
      </w:tblGrid>
      <w:tr w:rsidR="00C56310" w14:paraId="1FD7C444" w14:textId="77777777">
        <w:trPr>
          <w:gridAfter w:val="1"/>
          <w:wAfter w:w="30" w:type="dxa"/>
          <w:tblHeader/>
        </w:trPr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441" w14:textId="77777777" w:rsidR="00C56310" w:rsidRDefault="00760C10">
            <w:pPr>
              <w:spacing w:after="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Done</w:t>
            </w:r>
          </w:p>
        </w:tc>
        <w:tc>
          <w:tcPr>
            <w:tcW w:w="6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442" w14:textId="77777777" w:rsidR="00C56310" w:rsidRDefault="00760C1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Official sub-topic</w:t>
            </w:r>
          </w:p>
        </w:tc>
        <w:tc>
          <w:tcPr>
            <w:tcW w:w="25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7C443" w14:textId="77777777" w:rsidR="00C56310" w:rsidRDefault="00760C10"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Covered in</w:t>
            </w:r>
          </w:p>
        </w:tc>
      </w:tr>
      <w:tr w:rsidR="00C56310" w14:paraId="1FD7C448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445" w14:textId="77777777" w:rsidR="00C56310" w:rsidRDefault="00760C10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446" w14:textId="77777777" w:rsidR="00C56310" w:rsidRDefault="00760C10">
            <w:pPr>
              <w:spacing w:after="20"/>
            </w:pPr>
            <w:r>
              <w:t>Regular expressions and finite automata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447" w14:textId="77777777" w:rsidR="00C56310" w:rsidRDefault="00760C10">
            <w:pPr>
              <w:spacing w:after="20"/>
            </w:pPr>
            <w:r>
              <w:t>Ch. 2</w:t>
            </w:r>
          </w:p>
        </w:tc>
      </w:tr>
      <w:tr w:rsidR="00C56310" w14:paraId="1FD7C44C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449" w14:textId="77777777" w:rsidR="00C56310" w:rsidRDefault="00760C10">
            <w:pPr>
              <w:spacing w:after="20"/>
            </w:pPr>
            <w:r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44A" w14:textId="77777777" w:rsidR="00C56310" w:rsidRDefault="00760C10">
            <w:pPr>
              <w:spacing w:after="20"/>
            </w:pPr>
            <w:r>
              <w:t>Regular languages, pumping lemma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44B" w14:textId="77777777" w:rsidR="00C56310" w:rsidRDefault="00760C10">
            <w:pPr>
              <w:spacing w:after="20"/>
            </w:pPr>
            <w:r>
              <w:t>Ch. 3</w:t>
            </w:r>
          </w:p>
        </w:tc>
      </w:tr>
      <w:tr w:rsidR="00C56310" w14:paraId="1FD7C450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44D" w14:textId="77777777" w:rsidR="00C56310" w:rsidRDefault="00760C10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44E" w14:textId="77777777" w:rsidR="00C56310" w:rsidRDefault="00760C10">
            <w:pPr>
              <w:spacing w:after="20"/>
            </w:pPr>
            <w:r>
              <w:t>Context-free grammars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44F" w14:textId="77777777" w:rsidR="00C56310" w:rsidRDefault="00760C10">
            <w:pPr>
              <w:spacing w:after="20"/>
            </w:pPr>
            <w:r>
              <w:t>Ch. 4</w:t>
            </w:r>
          </w:p>
        </w:tc>
      </w:tr>
      <w:tr w:rsidR="00C56310" w14:paraId="1FD7C454" w14:textId="77777777">
        <w:trPr>
          <w:gridAfter w:val="1"/>
          <w:wAfter w:w="30" w:type="dxa"/>
        </w:trPr>
        <w:tc>
          <w:tcPr>
            <w:tcW w:w="8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451" w14:textId="77777777" w:rsidR="00C56310" w:rsidRDefault="00760C10">
            <w:pPr>
              <w:spacing w:after="20"/>
            </w:pPr>
            <w:r>
              <w:lastRenderedPageBreak/>
              <w:t>☐</w:t>
            </w:r>
          </w:p>
        </w:tc>
        <w:tc>
          <w:tcPr>
            <w:tcW w:w="6300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452" w14:textId="77777777" w:rsidR="00C56310" w:rsidRDefault="00760C10">
            <w:pPr>
              <w:spacing w:after="20"/>
            </w:pPr>
            <w:r>
              <w:t>Push-down automata; context-free languages, pumping lemma</w:t>
            </w:r>
          </w:p>
        </w:tc>
        <w:tc>
          <w:tcPr>
            <w:tcW w:w="2538" w:type="dxa"/>
            <w:shd w:val="clear" w:color="auto" w:fill="EEF3F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453" w14:textId="77777777" w:rsidR="00C56310" w:rsidRDefault="00760C10">
            <w:pPr>
              <w:spacing w:after="20"/>
            </w:pPr>
            <w:r>
              <w:t>Ch. 5</w:t>
            </w:r>
          </w:p>
        </w:tc>
      </w:tr>
      <w:tr w:rsidR="00C56310" w14:paraId="1FD7C458" w14:textId="77777777">
        <w:trPr>
          <w:gridAfter w:val="1"/>
          <w:wAfter w:w="30" w:type="dxa"/>
        </w:trPr>
        <w:tc>
          <w:tcPr>
            <w:tcW w:w="8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455" w14:textId="77777777" w:rsidR="00C56310" w:rsidRDefault="00760C10">
            <w:pPr>
              <w:spacing w:after="20"/>
            </w:pPr>
            <w:r>
              <w:t>☐</w:t>
            </w:r>
          </w:p>
        </w:tc>
        <w:tc>
          <w:tcPr>
            <w:tcW w:w="63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456" w14:textId="77777777" w:rsidR="00C56310" w:rsidRDefault="00760C10">
            <w:pPr>
              <w:spacing w:after="20"/>
            </w:pPr>
            <w:r>
              <w:t>Turing machines and undecidability</w:t>
            </w:r>
          </w:p>
        </w:tc>
        <w:tc>
          <w:tcPr>
            <w:tcW w:w="2538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C457" w14:textId="77777777" w:rsidR="00C56310" w:rsidRDefault="00760C10">
            <w:pPr>
              <w:spacing w:after="20"/>
            </w:pPr>
            <w:r>
              <w:t>Ch. 6</w:t>
            </w:r>
          </w:p>
        </w:tc>
      </w:tr>
      <w:tr w:rsidR="00C56310" w14:paraId="1FD7C45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38" w:type="dxa"/>
            <w:gridSpan w:val="4"/>
            <w:tcBorders>
              <w:top w:val="single" w:sz="2" w:space="0" w:color="595959"/>
              <w:left w:val="single" w:sz="28" w:space="0" w:color="595959"/>
              <w:bottom w:val="single" w:sz="2" w:space="0" w:color="595959"/>
              <w:right w:val="single" w:sz="2" w:space="0" w:color="595959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FD7C459" w14:textId="77777777" w:rsidR="00C56310" w:rsidRDefault="00760C1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595959"/>
                <w:sz w:val="18"/>
                <w:szCs w:val="18"/>
              </w:rPr>
              <w:t>NOTE  —  Verification</w:t>
            </w:r>
          </w:p>
          <w:p w14:paraId="1FD7C45A" w14:textId="77777777" w:rsidR="00C56310" w:rsidRDefault="00760C10">
            <w:r>
              <w:t>All worked examples and the 20-question answer key were cross-checked. Syllabus basis: official GATE 2027 (IIT Madras), per Document 00.</w:t>
            </w:r>
          </w:p>
          <w:p w14:paraId="1FD7C45B" w14:textId="77777777" w:rsidR="00C56310" w:rsidRDefault="00760C10">
            <w:r>
              <w:t>No PYQ is fabricated; verified PYQs with sources are in PYQ-CS.</w:t>
            </w:r>
          </w:p>
        </w:tc>
      </w:tr>
    </w:tbl>
    <w:p w14:paraId="1FD7C45D" w14:textId="77777777" w:rsidR="00760C10" w:rsidRDefault="00760C10"/>
    <w:sectPr w:rsidR="00760C1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13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67E85" w14:textId="77777777" w:rsidR="00760C10" w:rsidRDefault="00760C10">
      <w:pPr>
        <w:spacing w:after="0" w:line="240" w:lineRule="auto"/>
      </w:pPr>
      <w:r>
        <w:separator/>
      </w:r>
    </w:p>
  </w:endnote>
  <w:endnote w:type="continuationSeparator" w:id="0">
    <w:p w14:paraId="31BC2C36" w14:textId="77777777" w:rsidR="00760C10" w:rsidRDefault="00760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7C45E" w14:textId="07EE935D" w:rsidR="00C56310" w:rsidRDefault="00760C10">
    <w:pPr>
      <w:pBdr>
        <w:top w:val="single" w:sz="4" w:space="2" w:color="BFBFBF"/>
      </w:pBdr>
      <w:spacing w:before="60"/>
      <w:jc w:val="center"/>
    </w:pPr>
    <w:r>
      <w:rPr>
        <w:rFonts w:ascii="Calibri" w:eastAsia="Calibri" w:hAnsi="Calibri" w:cs="Calibri"/>
        <w:color w:val="7F7F7F"/>
        <w:sz w:val="16"/>
        <w:szCs w:val="16"/>
      </w:rPr>
      <w:t xml:space="preserve">Page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PAGE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AC6032">
      <w:rPr>
        <w:rFonts w:ascii="Calibri" w:eastAsia="Calibri" w:hAnsi="Calibri" w:cs="Calibri"/>
        <w:noProof/>
        <w:color w:val="7F7F7F"/>
        <w:sz w:val="16"/>
        <w:szCs w:val="16"/>
      </w:rPr>
      <w:t>2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  <w:r>
      <w:rPr>
        <w:rFonts w:ascii="Calibri" w:eastAsia="Calibri" w:hAnsi="Calibri" w:cs="Calibri"/>
        <w:color w:val="7F7F7F"/>
        <w:sz w:val="16"/>
        <w:szCs w:val="16"/>
      </w:rPr>
      <w:t xml:space="preserve"> of </w:t>
    </w:r>
    <w:r>
      <w:rPr>
        <w:rFonts w:ascii="Calibri" w:eastAsia="Calibri" w:hAnsi="Calibri" w:cs="Calibri"/>
        <w:color w:val="7F7F7F"/>
        <w:sz w:val="16"/>
        <w:szCs w:val="16"/>
      </w:rPr>
      <w:fldChar w:fldCharType="begin"/>
    </w:r>
    <w:r>
      <w:rPr>
        <w:rFonts w:ascii="Calibri" w:eastAsia="Calibri" w:hAnsi="Calibri" w:cs="Calibri"/>
        <w:color w:val="7F7F7F"/>
        <w:sz w:val="16"/>
        <w:szCs w:val="16"/>
      </w:rPr>
      <w:instrText>NUMPAGES</w:instrText>
    </w:r>
    <w:r>
      <w:rPr>
        <w:rFonts w:ascii="Calibri" w:eastAsia="Calibri" w:hAnsi="Calibri" w:cs="Calibri"/>
        <w:color w:val="7F7F7F"/>
        <w:sz w:val="16"/>
        <w:szCs w:val="16"/>
      </w:rPr>
      <w:fldChar w:fldCharType="separate"/>
    </w:r>
    <w:r w:rsidR="00AC6032">
      <w:rPr>
        <w:rFonts w:ascii="Calibri" w:eastAsia="Calibri" w:hAnsi="Calibri" w:cs="Calibri"/>
        <w:noProof/>
        <w:color w:val="7F7F7F"/>
        <w:sz w:val="16"/>
        <w:szCs w:val="16"/>
      </w:rPr>
      <w:t>3</w:t>
    </w:r>
    <w:r>
      <w:rPr>
        <w:rFonts w:ascii="Calibri" w:eastAsia="Calibri" w:hAnsi="Calibri" w:cs="Calibri"/>
        <w:color w:val="7F7F7F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7C460" w14:textId="77777777" w:rsidR="00C56310" w:rsidRDefault="00C5631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61967" w14:textId="77777777" w:rsidR="00760C10" w:rsidRDefault="00760C10">
      <w:pPr>
        <w:spacing w:after="0" w:line="240" w:lineRule="auto"/>
      </w:pPr>
      <w:r>
        <w:separator/>
      </w:r>
    </w:p>
  </w:footnote>
  <w:footnote w:type="continuationSeparator" w:id="0">
    <w:p w14:paraId="3F420B69" w14:textId="77777777" w:rsidR="00760C10" w:rsidRDefault="00760C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7C45D" w14:textId="77777777" w:rsidR="00C56310" w:rsidRDefault="00760C10">
    <w:pPr>
      <w:pBdr>
        <w:bottom w:val="single" w:sz="4" w:space="2" w:color="BFBFBF"/>
      </w:pBdr>
      <w:tabs>
        <w:tab w:val="right" w:pos="9638"/>
      </w:tabs>
      <w:spacing w:after="60"/>
    </w:pPr>
    <w:r>
      <w:rPr>
        <w:rFonts w:ascii="Calibri" w:eastAsia="Calibri" w:hAnsi="Calibri" w:cs="Calibri"/>
        <w:color w:val="7F7F7F"/>
        <w:sz w:val="16"/>
        <w:szCs w:val="16"/>
      </w:rPr>
      <w:t>CS-TOC · Theory of Computation</w:t>
    </w:r>
    <w:r>
      <w:rPr>
        <w:rFonts w:ascii="Calibri" w:eastAsia="Calibri" w:hAnsi="Calibri" w:cs="Calibri"/>
        <w:color w:val="7F7F7F"/>
        <w:sz w:val="16"/>
        <w:szCs w:val="16"/>
      </w:rPr>
      <w:tab/>
      <w:t>GATE 2027 Preparation Library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7C45F" w14:textId="77777777" w:rsidR="00C56310" w:rsidRDefault="00C563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47037"/>
    <w:multiLevelType w:val="hybridMultilevel"/>
    <w:tmpl w:val="9D5EBC0C"/>
    <w:lvl w:ilvl="0" w:tplc="A12A7990" w:tentative="1">
      <w:start w:val="1"/>
      <w:numFmt w:val="decimal"/>
      <w:lvlText w:val="%1."/>
      <w:lvlJc w:val="left"/>
      <w:pPr>
        <w:ind w:left="600" w:hanging="320"/>
      </w:pPr>
    </w:lvl>
    <w:lvl w:ilvl="1" w:tplc="EBE452EC" w:tentative="1">
      <w:start w:val="1"/>
      <w:numFmt w:val="lowerLetter"/>
      <w:lvlText w:val="%2."/>
      <w:lvlJc w:val="left"/>
      <w:pPr>
        <w:ind w:left="1120" w:hanging="320"/>
      </w:pPr>
    </w:lvl>
    <w:lvl w:ilvl="2" w:tplc="B170A284">
      <w:numFmt w:val="decimal"/>
      <w:lvlText w:val=""/>
      <w:lvlJc w:val="left"/>
    </w:lvl>
    <w:lvl w:ilvl="3" w:tplc="3AB6A0F8">
      <w:numFmt w:val="decimal"/>
      <w:lvlText w:val=""/>
      <w:lvlJc w:val="left"/>
    </w:lvl>
    <w:lvl w:ilvl="4" w:tplc="F8CC4A8A">
      <w:numFmt w:val="decimal"/>
      <w:lvlText w:val=""/>
      <w:lvlJc w:val="left"/>
    </w:lvl>
    <w:lvl w:ilvl="5" w:tplc="155839E6">
      <w:numFmt w:val="decimal"/>
      <w:lvlText w:val=""/>
      <w:lvlJc w:val="left"/>
    </w:lvl>
    <w:lvl w:ilvl="6" w:tplc="8C24E8A4">
      <w:numFmt w:val="decimal"/>
      <w:lvlText w:val=""/>
      <w:lvlJc w:val="left"/>
    </w:lvl>
    <w:lvl w:ilvl="7" w:tplc="7384F772">
      <w:numFmt w:val="decimal"/>
      <w:lvlText w:val=""/>
      <w:lvlJc w:val="left"/>
    </w:lvl>
    <w:lvl w:ilvl="8" w:tplc="93AE118C">
      <w:numFmt w:val="decimal"/>
      <w:lvlText w:val=""/>
      <w:lvlJc w:val="left"/>
    </w:lvl>
  </w:abstractNum>
  <w:abstractNum w:abstractNumId="1" w15:restartNumberingAfterBreak="0">
    <w:nsid w:val="33532E00"/>
    <w:multiLevelType w:val="hybridMultilevel"/>
    <w:tmpl w:val="51A8273E"/>
    <w:lvl w:ilvl="0" w:tplc="DCE82BEC" w:tentative="1">
      <w:start w:val="1"/>
      <w:numFmt w:val="bullet"/>
      <w:lvlText w:val="●"/>
      <w:lvlJc w:val="left"/>
      <w:pPr>
        <w:ind w:left="720" w:hanging="360"/>
      </w:pPr>
    </w:lvl>
    <w:lvl w:ilvl="1" w:tplc="4D4E270A" w:tentative="1">
      <w:start w:val="1"/>
      <w:numFmt w:val="bullet"/>
      <w:lvlText w:val="○"/>
      <w:lvlJc w:val="left"/>
      <w:pPr>
        <w:ind w:left="1440" w:hanging="360"/>
      </w:pPr>
    </w:lvl>
    <w:lvl w:ilvl="2" w:tplc="206896B8" w:tentative="1">
      <w:start w:val="1"/>
      <w:numFmt w:val="bullet"/>
      <w:lvlText w:val="■"/>
      <w:lvlJc w:val="left"/>
      <w:pPr>
        <w:ind w:left="2160" w:hanging="360"/>
      </w:pPr>
    </w:lvl>
    <w:lvl w:ilvl="3" w:tplc="96861A82" w:tentative="1">
      <w:start w:val="1"/>
      <w:numFmt w:val="bullet"/>
      <w:lvlText w:val="●"/>
      <w:lvlJc w:val="left"/>
      <w:pPr>
        <w:ind w:left="2880" w:hanging="360"/>
      </w:pPr>
    </w:lvl>
    <w:lvl w:ilvl="4" w:tplc="5FA012B0" w:tentative="1">
      <w:start w:val="1"/>
      <w:numFmt w:val="bullet"/>
      <w:lvlText w:val="○"/>
      <w:lvlJc w:val="left"/>
      <w:pPr>
        <w:ind w:left="3600" w:hanging="360"/>
      </w:pPr>
    </w:lvl>
    <w:lvl w:ilvl="5" w:tplc="6B7C1202" w:tentative="1">
      <w:start w:val="1"/>
      <w:numFmt w:val="bullet"/>
      <w:lvlText w:val="■"/>
      <w:lvlJc w:val="left"/>
      <w:pPr>
        <w:ind w:left="4320" w:hanging="360"/>
      </w:pPr>
    </w:lvl>
    <w:lvl w:ilvl="6" w:tplc="4D3EBF34" w:tentative="1">
      <w:start w:val="1"/>
      <w:numFmt w:val="bullet"/>
      <w:lvlText w:val="●"/>
      <w:lvlJc w:val="left"/>
      <w:pPr>
        <w:ind w:left="5040" w:hanging="360"/>
      </w:pPr>
    </w:lvl>
    <w:lvl w:ilvl="7" w:tplc="D4789512" w:tentative="1">
      <w:start w:val="1"/>
      <w:numFmt w:val="bullet"/>
      <w:lvlText w:val="●"/>
      <w:lvlJc w:val="left"/>
      <w:pPr>
        <w:ind w:left="5760" w:hanging="360"/>
      </w:pPr>
    </w:lvl>
    <w:lvl w:ilvl="8" w:tplc="6E58AA7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086317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310"/>
    <w:rsid w:val="00760C10"/>
    <w:rsid w:val="00AC6032"/>
    <w:rsid w:val="00C56310"/>
    <w:rsid w:val="00D64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D7C2AA"/>
  <w15:docId w15:val="{E5064F68-22BA-4E25-840C-15B10354D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1A1A1A"/>
        <w:sz w:val="22"/>
        <w:szCs w:val="22"/>
        <w:lang w:val="en-IN" w:eastAsia="en-IN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10" w:space="4" w:color="2E5496"/>
      </w:pBdr>
      <w:spacing w:before="360" w:after="160"/>
      <w:outlineLvl w:val="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10"/>
      <w:outlineLvl w:val="1"/>
    </w:pPr>
    <w:rPr>
      <w:rFonts w:ascii="Calibri" w:eastAsia="Calibri" w:hAnsi="Calibri" w:cs="Calibri"/>
      <w:b/>
      <w:bCs/>
      <w:color w:val="2E5496"/>
      <w:sz w:val="27"/>
      <w:szCs w:val="27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20" w:after="80"/>
      <w:outlineLvl w:val="2"/>
    </w:pPr>
    <w:rPr>
      <w:rFonts w:ascii="Calibri" w:eastAsia="Calibri" w:hAnsi="Calibri" w:cs="Calibri"/>
      <w:b/>
      <w:bCs/>
      <w:color w:val="2F5496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60"/>
      <w:outlineLvl w:val="3"/>
    </w:pPr>
    <w:rPr>
      <w:rFonts w:ascii="Calibri" w:eastAsia="Calibri" w:hAnsi="Calibri" w:cs="Calibri"/>
      <w:b/>
      <w:bCs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Code">
    <w:name w:val="Code"/>
    <w:basedOn w:val="Normal"/>
    <w:pPr>
      <w:spacing w:after="0" w:line="240" w:lineRule="auto"/>
      <w:contextualSpacing/>
    </w:pPr>
    <w:rPr>
      <w:rFonts w:ascii="Consolas" w:eastAsia="Consolas" w:hAnsi="Consolas" w:cs="Consolas"/>
      <w:color w:val="24292E"/>
      <w:sz w:val="18"/>
      <w:szCs w:val="18"/>
    </w:rPr>
  </w:style>
  <w:style w:type="paragraph" w:styleId="Caption">
    <w:name w:val="caption"/>
    <w:basedOn w:val="Normal"/>
    <w:next w:val="Normal"/>
    <w:pPr>
      <w:spacing w:before="40" w:after="16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styleId="TOCHeading">
    <w:name w:val="TOC Heading"/>
    <w:basedOn w:val="Normal"/>
    <w:next w:val="Normal"/>
    <w:pPr>
      <w:spacing w:before="120" w:after="200"/>
    </w:pPr>
    <w:rPr>
      <w:rFonts w:ascii="Calibri" w:eastAsia="Calibri" w:hAnsi="Calibri" w:cs="Calibri"/>
      <w:b/>
      <w:bCs/>
      <w:color w:val="1F3864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C603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C603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C603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3054</Words>
  <Characters>16002</Characters>
  <Application>Microsoft Office Word</Application>
  <DocSecurity>0</DocSecurity>
  <Lines>445</Lines>
  <Paragraphs>350</Paragraphs>
  <ScaleCrop>false</ScaleCrop>
  <Company/>
  <LinksUpToDate>false</LinksUpToDate>
  <CharactersWithSpaces>19056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2027 — Theory of Computation (CS-TOC)</dc:title>
  <dc:creator>GATE 2027 Prep Library</dc:creator>
  <dc:description>CS Theory of Computation for GATE 2027.</dc:description>
  <cp:lastModifiedBy>Shwetanshu Sood</cp:lastModifiedBy>
  <cp:revision>2</cp:revision>
  <cp:lastPrinted>2026-10-14T11:49:00Z</cp:lastPrinted>
  <dcterms:created xsi:type="dcterms:W3CDTF">2026-10-14T11:49:00Z</dcterms:created>
  <dcterms:modified xsi:type="dcterms:W3CDTF">2026-10-14T11:49:00Z</dcterms:modified>
</cp:coreProperties>
</file>