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BC7E5" w14:textId="77777777" w:rsidR="00502302" w:rsidRDefault="00502302">
      <w:pPr>
        <w:spacing w:after="600"/>
      </w:pPr>
    </w:p>
    <w:p w14:paraId="587BC7E6" w14:textId="77777777" w:rsidR="00502302" w:rsidRDefault="00D116E9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587BC7E7" w14:textId="77777777" w:rsidR="00502302" w:rsidRDefault="00D116E9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Strategy  ·  both papers (DA + CS)</w:t>
      </w:r>
    </w:p>
    <w:p w14:paraId="587BC7E8" w14:textId="77777777" w:rsidR="00502302" w:rsidRDefault="00502302">
      <w:pPr>
        <w:pBdr>
          <w:bottom w:val="single" w:sz="12" w:space="1" w:color="2E5496"/>
        </w:pBdr>
        <w:spacing w:before="60"/>
      </w:pPr>
    </w:p>
    <w:p w14:paraId="587BC7E9" w14:textId="77777777" w:rsidR="00502302" w:rsidRDefault="00502302">
      <w:pPr>
        <w:spacing w:after="240"/>
      </w:pPr>
    </w:p>
    <w:p w14:paraId="587BC7EA" w14:textId="77777777" w:rsidR="00502302" w:rsidRDefault="00D116E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Common Mistakes, Traps &amp; Exam Strategy</w:t>
      </w:r>
    </w:p>
    <w:p w14:paraId="587BC7EB" w14:textId="77777777" w:rsidR="00502302" w:rsidRDefault="00D116E9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The errors that cost marks — and how to avoid them</w:t>
      </w:r>
    </w:p>
    <w:p w14:paraId="587BC7EC" w14:textId="77777777" w:rsidR="00502302" w:rsidRDefault="00D116E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M3</w:t>
      </w:r>
    </w:p>
    <w:p w14:paraId="587BC7ED" w14:textId="77777777" w:rsidR="00502302" w:rsidRDefault="00502302">
      <w:pPr>
        <w:spacing w:after="200"/>
      </w:pPr>
    </w:p>
    <w:p w14:paraId="587BC7EE" w14:textId="77777777" w:rsidR="00502302" w:rsidRDefault="00502302">
      <w:pPr>
        <w:pBdr>
          <w:bottom w:val="single" w:sz="12" w:space="1" w:color="2E5496"/>
        </w:pBdr>
        <w:spacing w:before="60"/>
      </w:pPr>
    </w:p>
    <w:p w14:paraId="587BC7EF" w14:textId="77777777" w:rsidR="00502302" w:rsidRDefault="00502302">
      <w:pPr>
        <w:spacing w:after="200"/>
      </w:pPr>
    </w:p>
    <w:p w14:paraId="587BC7F0" w14:textId="77777777" w:rsidR="00502302" w:rsidRDefault="00D116E9">
      <w:pPr>
        <w:spacing w:after="80"/>
        <w:jc w:val="center"/>
      </w:pPr>
      <w:r>
        <w:rPr>
          <w:i/>
          <w:iCs/>
          <w:color w:val="404040"/>
        </w:rPr>
        <w:t>A consolidated digest of the trap boxes from every subject, plus exam-day tactics and negative-marking strategy.</w:t>
      </w:r>
    </w:p>
    <w:p w14:paraId="587BC7F1" w14:textId="77777777" w:rsidR="00502302" w:rsidRDefault="00502302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502302" w14:paraId="587BC7F4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BC7F2" w14:textId="77777777" w:rsidR="00502302" w:rsidRDefault="00D116E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BC7F3" w14:textId="77777777" w:rsidR="00502302" w:rsidRDefault="00502302">
            <w:pPr>
              <w:spacing w:after="0"/>
            </w:pPr>
          </w:p>
        </w:tc>
      </w:tr>
      <w:tr w:rsidR="00502302" w14:paraId="587BC7F7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7F5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7F6" w14:textId="77777777" w:rsidR="00502302" w:rsidRDefault="00D116E9">
            <w:pPr>
              <w:spacing w:after="20"/>
            </w:pPr>
            <w:r>
              <w:t>Both papers (DA + CS)</w:t>
            </w:r>
          </w:p>
        </w:tc>
      </w:tr>
      <w:tr w:rsidR="00502302" w14:paraId="587BC7FA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7F8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7F9" w14:textId="77777777" w:rsidR="00502302" w:rsidRDefault="00D116E9">
            <w:pPr>
              <w:spacing w:after="20"/>
            </w:pPr>
            <w:r>
              <w:t>The "Common mistake / trap" boxes across all subject documents</w:t>
            </w:r>
          </w:p>
        </w:tc>
      </w:tr>
      <w:tr w:rsidR="00502302" w14:paraId="587BC7FD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7FB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Use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7FC" w14:textId="77777777" w:rsidR="00502302" w:rsidRDefault="00D116E9">
            <w:pPr>
              <w:spacing w:after="20"/>
            </w:pPr>
            <w:r>
              <w:t>Read in Phase 4–5; re-read the night before the exam</w:t>
            </w:r>
          </w:p>
        </w:tc>
      </w:tr>
      <w:tr w:rsidR="00502302" w14:paraId="587BC800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7FE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7FF" w14:textId="77777777" w:rsidR="00502302" w:rsidRDefault="00D116E9">
            <w:pPr>
              <w:spacing w:after="20"/>
            </w:pPr>
            <w:r>
              <w:t>v1.0 — 14 Oct 2026</w:t>
            </w:r>
          </w:p>
        </w:tc>
      </w:tr>
    </w:tbl>
    <w:p w14:paraId="587BC801" w14:textId="77777777" w:rsidR="00502302" w:rsidRDefault="00D116E9">
      <w:r>
        <w:br w:type="page"/>
      </w:r>
    </w:p>
    <w:p w14:paraId="587BC802" w14:textId="77777777" w:rsidR="00502302" w:rsidRDefault="00D116E9">
      <w:pPr>
        <w:pStyle w:val="TOCHeading"/>
      </w:pPr>
      <w:r>
        <w:lastRenderedPageBreak/>
        <w:t>Contents</w:t>
      </w:r>
    </w:p>
    <w:sdt>
      <w:sdtPr>
        <w:alias w:val="Table of Contents"/>
        <w:id w:val="1767878129"/>
      </w:sdtPr>
      <w:sdtEndPr/>
      <w:sdtContent>
        <w:p w14:paraId="63248936" w14:textId="37A5708E" w:rsidR="002B241E" w:rsidRDefault="00D116E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2559" w:history="1">
            <w:r w:rsidR="002B241E" w:rsidRPr="00E74225">
              <w:rPr>
                <w:rStyle w:val="Hyperlink"/>
                <w:noProof/>
              </w:rPr>
              <w:t>Chapter 1:  Exam-Day Strategy</w:t>
            </w:r>
            <w:r w:rsidR="002B241E">
              <w:rPr>
                <w:noProof/>
              </w:rPr>
              <w:tab/>
            </w:r>
            <w:r w:rsidR="002B241E">
              <w:rPr>
                <w:noProof/>
              </w:rPr>
              <w:fldChar w:fldCharType="begin"/>
            </w:r>
            <w:r w:rsidR="002B241E">
              <w:rPr>
                <w:noProof/>
              </w:rPr>
              <w:instrText xml:space="preserve"> PAGEREF _Toc242892559 \h </w:instrText>
            </w:r>
            <w:r w:rsidR="002B241E">
              <w:rPr>
                <w:noProof/>
              </w:rPr>
            </w:r>
            <w:r w:rsidR="002B241E">
              <w:rPr>
                <w:noProof/>
              </w:rPr>
              <w:fldChar w:fldCharType="separate"/>
            </w:r>
            <w:r w:rsidR="002B241E">
              <w:rPr>
                <w:noProof/>
              </w:rPr>
              <w:t>3</w:t>
            </w:r>
            <w:r w:rsidR="002B241E">
              <w:rPr>
                <w:noProof/>
              </w:rPr>
              <w:fldChar w:fldCharType="end"/>
            </w:r>
          </w:hyperlink>
        </w:p>
        <w:p w14:paraId="0BB0C598" w14:textId="6BCA5698" w:rsidR="002B241E" w:rsidRDefault="002B24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560" w:history="1">
            <w:r w:rsidRPr="00E74225">
              <w:rPr>
                <w:rStyle w:val="Hyperlink"/>
                <w:noProof/>
              </w:rPr>
              <w:t>1.1  The pattern and marking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991E0E" w14:textId="738ED727" w:rsidR="002B241E" w:rsidRDefault="002B241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561" w:history="1">
            <w:r w:rsidRPr="00E74225">
              <w:rPr>
                <w:rStyle w:val="Hyperlink"/>
                <w:noProof/>
              </w:rPr>
              <w:t>Chapter 2:  Cross-Cutting Conceptual Traps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22BDA6" w14:textId="52D498A3" w:rsidR="002B241E" w:rsidRDefault="002B241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562" w:history="1">
            <w:r w:rsidRPr="00E74225">
              <w:rPr>
                <w:rStyle w:val="Hyperlink"/>
                <w:noProof/>
              </w:rPr>
              <w:t>Chapter 3:  Subject-by-Subject Trap Digest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D27CD9" w14:textId="692C80E1" w:rsidR="002B241E" w:rsidRDefault="002B24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563" w:history="1">
            <w:r w:rsidRPr="00E74225">
              <w:rPr>
                <w:rStyle w:val="Hyperlink"/>
                <w:noProof/>
              </w:rPr>
              <w:t>3.1  Mathematics (SH1–SH3)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0C47C2" w14:textId="571D5D3C" w:rsidR="002B241E" w:rsidRDefault="002B24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564" w:history="1">
            <w:r w:rsidRPr="00E74225">
              <w:rPr>
                <w:rStyle w:val="Hyperlink"/>
                <w:noProof/>
              </w:rPr>
              <w:t>3.2  CS core (SH4–SH6)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29966C" w14:textId="25736D60" w:rsidR="002B241E" w:rsidRDefault="002B24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565" w:history="1">
            <w:r w:rsidRPr="00E74225">
              <w:rPr>
                <w:rStyle w:val="Hyperlink"/>
                <w:noProof/>
              </w:rPr>
              <w:t>3.3  DA (ML / AI)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7C88E0" w14:textId="6B6BA012" w:rsidR="002B241E" w:rsidRDefault="002B24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566" w:history="1">
            <w:r w:rsidRPr="00E74225">
              <w:rPr>
                <w:rStyle w:val="Hyperlink"/>
                <w:noProof/>
              </w:rPr>
              <w:t>3.4  CS theory &amp; systems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9BBDF0" w14:textId="706B1A75" w:rsidR="002B241E" w:rsidRDefault="002B241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567" w:history="1">
            <w:r w:rsidRPr="00E74225">
              <w:rPr>
                <w:rStyle w:val="Hyperlink"/>
                <w:noProof/>
              </w:rPr>
              <w:t>Chapter 4:  Careless-Error Prevention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7BC80C" w14:textId="36D25B62" w:rsidR="00502302" w:rsidRDefault="00D116E9">
          <w:r>
            <w:fldChar w:fldCharType="end"/>
          </w:r>
        </w:p>
      </w:sdtContent>
    </w:sdt>
    <w:p w14:paraId="587BC80D" w14:textId="77777777" w:rsidR="00502302" w:rsidRDefault="00D116E9">
      <w:r>
        <w:br w:type="page"/>
      </w:r>
    </w:p>
    <w:p w14:paraId="587BC80E" w14:textId="77777777" w:rsidR="00502302" w:rsidRDefault="00D116E9">
      <w:pPr>
        <w:pStyle w:val="Heading1"/>
      </w:pPr>
      <w:bookmarkStart w:id="0" w:name="_Toc242892559"/>
      <w:r>
        <w:lastRenderedPageBreak/>
        <w:t>Chapter 1:  Exam-Day Strategy</w:t>
      </w:r>
      <w:bookmarkEnd w:id="0"/>
    </w:p>
    <w:p w14:paraId="587BC80F" w14:textId="77777777" w:rsidR="00502302" w:rsidRDefault="00D116E9">
      <w:pPr>
        <w:pStyle w:val="Heading2"/>
      </w:pPr>
      <w:bookmarkStart w:id="1" w:name="_Toc242892560"/>
      <w:r>
        <w:t>1.1  The pattern and marking</w:t>
      </w:r>
      <w:bookmarkEnd w:id="1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 w:rsidR="00502302" w14:paraId="587BC812" w14:textId="77777777">
        <w:trPr>
          <w:tblHeader/>
        </w:trPr>
        <w:tc>
          <w:tcPr>
            <w:tcW w:w="2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BC810" w14:textId="77777777" w:rsidR="00502302" w:rsidRDefault="00D116E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74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BC811" w14:textId="77777777" w:rsidR="00502302" w:rsidRDefault="00D116E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502302" w14:paraId="587BC815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13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Structure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14" w14:textId="77777777" w:rsidR="00502302" w:rsidRDefault="00D116E9">
            <w:pPr>
              <w:spacing w:after="20"/>
            </w:pPr>
            <w:r>
              <w:t>3 hours, 65 questions, 100 marks (10 GA + 55 subject)</w:t>
            </w:r>
          </w:p>
        </w:tc>
      </w:tr>
      <w:tr w:rsidR="00502302" w14:paraId="587BC818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16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Question types</w:t>
            </w:r>
          </w:p>
        </w:tc>
        <w:tc>
          <w:tcPr>
            <w:tcW w:w="7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17" w14:textId="77777777" w:rsidR="00502302" w:rsidRDefault="00D116E9">
            <w:pPr>
              <w:spacing w:after="20"/>
            </w:pPr>
            <w:r>
              <w:t>MCQ (one correct), MSQ (≥1 correct, no partial), NAT (type the value)</w:t>
            </w:r>
          </w:p>
        </w:tc>
      </w:tr>
      <w:tr w:rsidR="00502302" w14:paraId="587BC81B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19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Negative marking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1A" w14:textId="77777777" w:rsidR="00502302" w:rsidRDefault="00D116E9">
            <w:pPr>
              <w:spacing w:after="20"/>
            </w:pPr>
            <w:r>
              <w:t>MCQ: −1/3 (1-mark), −2/3 (2-mark). MSQ &amp; NAT: NONE</w:t>
            </w:r>
          </w:p>
        </w:tc>
      </w:tr>
      <w:tr w:rsidR="00502302" w14:paraId="587BC81E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1C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Implication</w:t>
            </w:r>
          </w:p>
        </w:tc>
        <w:tc>
          <w:tcPr>
            <w:tcW w:w="7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1D" w14:textId="77777777" w:rsidR="00502302" w:rsidRDefault="00D116E9">
            <w:pPr>
              <w:spacing w:after="20"/>
            </w:pPr>
            <w:r>
              <w:t>Never leave an MSQ or NAT blank; guess an MCQ only after eliminating to ≤2 options</w:t>
            </w:r>
          </w:p>
        </w:tc>
      </w:tr>
    </w:tbl>
    <w:p w14:paraId="587BC81F" w14:textId="77777777" w:rsidR="00502302" w:rsidRDefault="00D116E9">
      <w:pPr>
        <w:pStyle w:val="Caption"/>
      </w:pPr>
      <w:r>
        <w:rPr>
          <w:b/>
          <w:bCs/>
        </w:rPr>
        <w:t xml:space="preserve">Table. </w:t>
      </w:r>
      <w:r>
        <w:t>The marking scheme dictates tactics: NAT/MSQ are "free" to attempt; MCQs carry risk.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02302" w14:paraId="587BC825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87BC820" w14:textId="77777777" w:rsidR="00502302" w:rsidRDefault="00D116E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Time plan (3 hours)</w:t>
            </w:r>
          </w:p>
          <w:p w14:paraId="587BC821" w14:textId="77777777" w:rsidR="00502302" w:rsidRDefault="00D116E9">
            <w:r>
              <w:t>General Aptitude FIRST (~20 min) — 15 easy marks while fresh.</w:t>
            </w:r>
          </w:p>
          <w:p w14:paraId="587BC822" w14:textId="77777777" w:rsidR="00502302" w:rsidRDefault="00D116E9">
            <w:r>
              <w:t>First pass through the subject section: answer quick wins, FLAG long numericals.</w:t>
            </w:r>
          </w:p>
          <w:p w14:paraId="587BC823" w14:textId="77777777" w:rsidR="00502302" w:rsidRDefault="00D116E9">
            <w:r>
              <w:t>Second pass: the flagged numericals. Budget ~1.5 min/1-mark and ~3 min/2-mark; abandon and return if stuck.</w:t>
            </w:r>
          </w:p>
          <w:p w14:paraId="587BC824" w14:textId="77777777" w:rsidR="00502302" w:rsidRDefault="00D116E9">
            <w:r>
              <w:t>Reserve ~10 min at the end to revisit flags and fill every NAT/MSQ.</w:t>
            </w:r>
          </w:p>
        </w:tc>
      </w:tr>
    </w:tbl>
    <w:p w14:paraId="587BC826" w14:textId="77777777" w:rsidR="00502302" w:rsidRDefault="00D116E9">
      <w:pPr>
        <w:pStyle w:val="Heading1"/>
        <w:pageBreakBefore/>
      </w:pPr>
      <w:bookmarkStart w:id="2" w:name="_Toc242892561"/>
      <w:r>
        <w:lastRenderedPageBreak/>
        <w:t>Chapter 2:  Cross-Cutting Conceptual Traps</w:t>
      </w:r>
      <w:bookmarkEnd w:id="2"/>
    </w:p>
    <w:p w14:paraId="587BC827" w14:textId="77777777" w:rsidR="00502302" w:rsidRDefault="00D116E9">
      <w:r>
        <w:t>These confusions recur across subjects — fix them once and gain everywhere.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200"/>
        <w:gridCol w:w="6438"/>
      </w:tblGrid>
      <w:tr w:rsidR="00502302" w14:paraId="587BC82A" w14:textId="77777777">
        <w:trPr>
          <w:tblHeader/>
        </w:trPr>
        <w:tc>
          <w:tcPr>
            <w:tcW w:w="3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BC828" w14:textId="77777777" w:rsidR="00502302" w:rsidRDefault="00D116E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Trap</w:t>
            </w:r>
          </w:p>
        </w:tc>
        <w:tc>
          <w:tcPr>
            <w:tcW w:w="64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BC829" w14:textId="77777777" w:rsidR="00502302" w:rsidRDefault="00D116E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The correct position</w:t>
            </w:r>
          </w:p>
        </w:tc>
      </w:tr>
      <w:tr w:rsidR="00502302" w14:paraId="587BC82D" w14:textId="77777777"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2B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Mutually exclusive = independent</w:t>
            </w:r>
          </w:p>
        </w:tc>
        <w:tc>
          <w:tcPr>
            <w:tcW w:w="6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2C" w14:textId="77777777" w:rsidR="00502302" w:rsidRDefault="00D116E9">
            <w:pPr>
              <w:spacing w:after="20"/>
            </w:pPr>
            <w:r>
              <w:t>Opposite: disjoint positive-probability events are DEPENDENT</w:t>
            </w:r>
          </w:p>
        </w:tc>
      </w:tr>
      <w:tr w:rsidR="00502302" w14:paraId="587BC830" w14:textId="77777777"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2E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Uncorrelated = independent</w:t>
            </w:r>
          </w:p>
        </w:tc>
        <w:tc>
          <w:tcPr>
            <w:tcW w:w="6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2F" w14:textId="77777777" w:rsidR="00502302" w:rsidRDefault="00D116E9">
            <w:pPr>
              <w:spacing w:after="20"/>
            </w:pPr>
            <w:r>
              <w:t>Independence ⇒ Cov 0, but NOT conversely</w:t>
            </w:r>
          </w:p>
        </w:tc>
      </w:tr>
      <w:tr w:rsidR="00502302" w14:paraId="587BC833" w14:textId="77777777"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31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det(cA) = c·det A</w:t>
            </w:r>
          </w:p>
        </w:tc>
        <w:tc>
          <w:tcPr>
            <w:tcW w:w="6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32" w14:textId="77777777" w:rsidR="00502302" w:rsidRDefault="00D116E9">
            <w:pPr>
              <w:spacing w:after="20"/>
            </w:pPr>
            <w:r>
              <w:t>det(cA) = cⁿ det A (n = order)</w:t>
            </w:r>
          </w:p>
        </w:tc>
      </w:tr>
      <w:tr w:rsidR="00502302" w14:paraId="587BC836" w14:textId="77777777"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34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(AB)</w:t>
            </w:r>
            <w:r>
              <w:rPr>
                <w:b/>
                <w:bCs/>
              </w:rPr>
              <w:t>ᵀ</w:t>
            </w:r>
            <w:r>
              <w:rPr>
                <w:b/>
                <w:bCs/>
              </w:rPr>
              <w:t xml:space="preserve"> = A</w:t>
            </w:r>
            <w:r>
              <w:rPr>
                <w:b/>
                <w:bCs/>
              </w:rPr>
              <w:t>ᵀ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ᵀ</w:t>
            </w:r>
            <w:r>
              <w:rPr>
                <w:b/>
                <w:bCs/>
              </w:rPr>
              <w:t xml:space="preserve"> / (AB)⁻¹ = A⁻¹B⁻¹</w:t>
            </w:r>
          </w:p>
        </w:tc>
        <w:tc>
          <w:tcPr>
            <w:tcW w:w="6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35" w14:textId="77777777" w:rsidR="00502302" w:rsidRDefault="00D116E9">
            <w:pPr>
              <w:spacing w:after="20"/>
            </w:pPr>
            <w:r>
              <w:t>Order REVERSES: B</w:t>
            </w:r>
            <w:r>
              <w:t>ᵀ</w:t>
            </w:r>
            <w:r>
              <w:t>A</w:t>
            </w:r>
            <w:r>
              <w:t>ᵀ</w:t>
            </w:r>
            <w:r>
              <w:t xml:space="preserve"> and B⁻¹A⁻¹</w:t>
            </w:r>
          </w:p>
        </w:tc>
      </w:tr>
      <w:tr w:rsidR="00502302" w14:paraId="587BC839" w14:textId="77777777"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37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Accuracy is the best ML metric</w:t>
            </w:r>
          </w:p>
        </w:tc>
        <w:tc>
          <w:tcPr>
            <w:tcW w:w="6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38" w14:textId="77777777" w:rsidR="00502302" w:rsidRDefault="00D116E9">
            <w:pPr>
              <w:spacing w:after="20"/>
            </w:pPr>
            <w:r>
              <w:t>Misleading on imbalanced data — use precision/recall/F1</w:t>
            </w:r>
          </w:p>
        </w:tc>
      </w:tr>
      <w:tr w:rsidR="00502302" w14:paraId="587BC83C" w14:textId="77777777"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3A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CFLs closed under ∩ / complement</w:t>
            </w:r>
          </w:p>
        </w:tc>
        <w:tc>
          <w:tcPr>
            <w:tcW w:w="6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3B" w14:textId="77777777" w:rsidR="00502302" w:rsidRDefault="00D116E9">
            <w:pPr>
              <w:spacing w:after="20"/>
            </w:pPr>
            <w:r>
              <w:t>They are NOT (regular languages are)</w:t>
            </w:r>
          </w:p>
        </w:tc>
      </w:tr>
      <w:tr w:rsidR="00502302" w14:paraId="587BC83F" w14:textId="77777777"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3D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Belady’s anomaly in all policies</w:t>
            </w:r>
          </w:p>
        </w:tc>
        <w:tc>
          <w:tcPr>
            <w:tcW w:w="6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3E" w14:textId="77777777" w:rsidR="00502302" w:rsidRDefault="00D116E9">
            <w:pPr>
              <w:spacing w:after="20"/>
            </w:pPr>
            <w:r>
              <w:t>Only FIFO; LRU/Optimal never</w:t>
            </w:r>
          </w:p>
        </w:tc>
      </w:tr>
      <w:tr w:rsidR="00502302" w14:paraId="587BC842" w14:textId="77777777"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40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Average speed = (x+y)/2</w:t>
            </w:r>
          </w:p>
        </w:tc>
        <w:tc>
          <w:tcPr>
            <w:tcW w:w="6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41" w14:textId="77777777" w:rsidR="00502302" w:rsidRDefault="00D116E9">
            <w:pPr>
              <w:spacing w:after="20"/>
            </w:pPr>
            <w:r>
              <w:t>Equal distance ⇒ harmonic mean 2xy/(x+y)</w:t>
            </w:r>
          </w:p>
        </w:tc>
      </w:tr>
      <w:tr w:rsidR="00502302" w14:paraId="587BC845" w14:textId="77777777"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43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Implication P→Q false when P false</w:t>
            </w:r>
          </w:p>
        </w:tc>
        <w:tc>
          <w:tcPr>
            <w:tcW w:w="6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44" w14:textId="77777777" w:rsidR="00502302" w:rsidRDefault="00D116E9">
            <w:pPr>
              <w:spacing w:after="20"/>
            </w:pPr>
            <w:r>
              <w:t>Vacuously TRUE when P is false</w:t>
            </w:r>
          </w:p>
        </w:tc>
      </w:tr>
      <w:tr w:rsidR="00502302" w14:paraId="587BC848" w14:textId="77777777"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46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Mirror image = rotation</w:t>
            </w:r>
          </w:p>
        </w:tc>
        <w:tc>
          <w:tcPr>
            <w:tcW w:w="6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47" w14:textId="77777777" w:rsidR="00502302" w:rsidRDefault="00D116E9">
            <w:pPr>
              <w:spacing w:after="20"/>
            </w:pPr>
            <w:r>
              <w:t>Mirror reverses handedness; rotation does not</w:t>
            </w:r>
          </w:p>
        </w:tc>
      </w:tr>
    </w:tbl>
    <w:p w14:paraId="587BC849" w14:textId="77777777" w:rsidR="00502302" w:rsidRDefault="00D116E9">
      <w:pPr>
        <w:pStyle w:val="Caption"/>
      </w:pPr>
      <w:r>
        <w:rPr>
          <w:b/>
          <w:bCs/>
        </w:rPr>
        <w:t xml:space="preserve">Table. </w:t>
      </w:r>
      <w:r>
        <w:t>The ten highest-frequency conceptual traps in the whole syllabus.</w:t>
      </w:r>
    </w:p>
    <w:p w14:paraId="587BC84A" w14:textId="77777777" w:rsidR="00502302" w:rsidRDefault="00D116E9">
      <w:pPr>
        <w:pStyle w:val="Heading1"/>
        <w:pageBreakBefore/>
      </w:pPr>
      <w:bookmarkStart w:id="3" w:name="_Toc242892562"/>
      <w:r>
        <w:lastRenderedPageBreak/>
        <w:t>Chapter 3:  Subject-by-Subject Trap Digest</w:t>
      </w:r>
      <w:bookmarkEnd w:id="3"/>
    </w:p>
    <w:p w14:paraId="587BC84B" w14:textId="77777777" w:rsidR="00502302" w:rsidRDefault="00D116E9">
      <w:pPr>
        <w:pStyle w:val="Heading2"/>
      </w:pPr>
      <w:bookmarkStart w:id="4" w:name="_Toc242892563"/>
      <w:r>
        <w:t>3.1  Mathematics (SH1–SH3)</w:t>
      </w:r>
      <w:bookmarkEnd w:id="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502302" w14:paraId="587BC84E" w14:textId="77777777">
        <w:trPr>
          <w:tblHeader/>
        </w:trPr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BC84C" w14:textId="77777777" w:rsidR="00502302" w:rsidRDefault="00D116E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Watch out for…</w:t>
            </w:r>
          </w:p>
        </w:tc>
        <w:tc>
          <w:tcPr>
            <w:tcW w:w="6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BC84D" w14:textId="77777777" w:rsidR="00502302" w:rsidRDefault="00D116E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Correct handling</w:t>
            </w:r>
          </w:p>
        </w:tc>
      </w:tr>
      <w:tr w:rsidR="00502302" w14:paraId="587BC851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4F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rank + nullity</w:t>
            </w:r>
          </w:p>
        </w:tc>
        <w:tc>
          <w:tcPr>
            <w:tcW w:w="6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50" w14:textId="77777777" w:rsidR="00502302" w:rsidRDefault="00D116E9">
            <w:pPr>
              <w:spacing w:after="20"/>
            </w:pPr>
            <w:r>
              <w:t>uses COLUMNS (n), not rows</w:t>
            </w:r>
          </w:p>
        </w:tc>
      </w:tr>
      <w:tr w:rsidR="00502302" w14:paraId="587BC854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52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Eigenvalue shortcuts</w:t>
            </w:r>
          </w:p>
        </w:tc>
        <w:tc>
          <w:tcPr>
            <w:tcW w:w="6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53" w14:textId="77777777" w:rsidR="00502302" w:rsidRDefault="00D116E9">
            <w:pPr>
              <w:spacing w:after="20"/>
            </w:pPr>
            <w:r>
              <w:t>Σλ=trace, Πλ=det — use before brute force</w:t>
            </w:r>
          </w:p>
        </w:tc>
      </w:tr>
      <w:tr w:rsidR="00502302" w14:paraId="587BC857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55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Second-derivative test f″=0</w:t>
            </w:r>
          </w:p>
        </w:tc>
        <w:tc>
          <w:tcPr>
            <w:tcW w:w="6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56" w14:textId="77777777" w:rsidR="00502302" w:rsidRDefault="00D116E9">
            <w:pPr>
              <w:spacing w:after="20"/>
            </w:pPr>
            <w:r>
              <w:t>Inconclusive, not "no extremum"</w:t>
            </w:r>
          </w:p>
        </w:tc>
      </w:tr>
      <w:tr w:rsidR="00502302" w14:paraId="587BC85A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58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Taylor factorials</w:t>
            </w:r>
          </w:p>
        </w:tc>
        <w:tc>
          <w:tcPr>
            <w:tcW w:w="6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59" w14:textId="77777777" w:rsidR="00502302" w:rsidRDefault="00D116E9">
            <w:pPr>
              <w:spacing w:after="20"/>
            </w:pPr>
            <w:r>
              <w:t>x³ coeff of eˣ is 1/3! = 1/6</w:t>
            </w:r>
          </w:p>
        </w:tc>
      </w:tr>
      <w:tr w:rsidR="00502302" w14:paraId="587BC85D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5B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xⁿ integral</w:t>
            </w:r>
          </w:p>
        </w:tc>
        <w:tc>
          <w:tcPr>
            <w:tcW w:w="6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5C" w14:textId="77777777" w:rsidR="00502302" w:rsidRDefault="00D116E9">
            <w:pPr>
              <w:spacing w:after="20"/>
            </w:pPr>
            <w:r>
              <w:t>excludes n=−1 (that is ln|x|)</w:t>
            </w:r>
          </w:p>
        </w:tc>
      </w:tr>
    </w:tbl>
    <w:p w14:paraId="587BC85E" w14:textId="77777777" w:rsidR="00502302" w:rsidRDefault="00D116E9">
      <w:pPr>
        <w:pStyle w:val="Heading2"/>
      </w:pPr>
      <w:bookmarkStart w:id="5" w:name="_Toc242892564"/>
      <w:r>
        <w:t>3.2  CS core (SH4–SH6)</w:t>
      </w:r>
      <w:bookmarkEnd w:id="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502302" w14:paraId="587BC861" w14:textId="77777777">
        <w:trPr>
          <w:tblHeader/>
        </w:trPr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BC85F" w14:textId="77777777" w:rsidR="00502302" w:rsidRDefault="00D116E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Watch out for…</w:t>
            </w:r>
          </w:p>
        </w:tc>
        <w:tc>
          <w:tcPr>
            <w:tcW w:w="6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BC860" w14:textId="77777777" w:rsidR="00502302" w:rsidRDefault="00D116E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Correct handling</w:t>
            </w:r>
          </w:p>
        </w:tc>
      </w:tr>
      <w:tr w:rsidR="00502302" w14:paraId="587BC864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62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Linked-list i-th access</w:t>
            </w:r>
          </w:p>
        </w:tc>
        <w:tc>
          <w:tcPr>
            <w:tcW w:w="6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63" w14:textId="77777777" w:rsidR="00502302" w:rsidRDefault="00D116E9">
            <w:pPr>
              <w:spacing w:after="20"/>
            </w:pPr>
            <w:r>
              <w:t>O(n), so array-style loops become O(n²)</w:t>
            </w:r>
          </w:p>
        </w:tc>
      </w:tr>
      <w:tr w:rsidR="00502302" w14:paraId="587BC867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65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build-heap</w:t>
            </w:r>
          </w:p>
        </w:tc>
        <w:tc>
          <w:tcPr>
            <w:tcW w:w="6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66" w14:textId="77777777" w:rsidR="00502302" w:rsidRDefault="00D116E9">
            <w:pPr>
              <w:spacing w:after="20"/>
            </w:pPr>
            <w:r>
              <w:t>O(n), not O(n log n)</w:t>
            </w:r>
          </w:p>
        </w:tc>
      </w:tr>
      <w:tr w:rsidR="00502302" w14:paraId="587BC86A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68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Quicksort worst case</w:t>
            </w:r>
          </w:p>
        </w:tc>
        <w:tc>
          <w:tcPr>
            <w:tcW w:w="6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69" w14:textId="77777777" w:rsidR="00502302" w:rsidRDefault="00D116E9">
            <w:pPr>
              <w:spacing w:after="20"/>
            </w:pPr>
            <w:r>
              <w:t>O(n²) on sorted input with bad pivot</w:t>
            </w:r>
          </w:p>
        </w:tc>
      </w:tr>
      <w:tr w:rsidR="00502302" w14:paraId="587BC86D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6B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WHERE vs HAVING</w:t>
            </w:r>
          </w:p>
        </w:tc>
        <w:tc>
          <w:tcPr>
            <w:tcW w:w="6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6C" w14:textId="77777777" w:rsidR="00502302" w:rsidRDefault="00D116E9">
            <w:pPr>
              <w:spacing w:after="20"/>
            </w:pPr>
            <w:r>
              <w:t>WHERE before grouping, HAVING after aggregation</w:t>
            </w:r>
          </w:p>
        </w:tc>
      </w:tr>
      <w:tr w:rsidR="00502302" w14:paraId="587BC870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6E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2NF partial dependency</w:t>
            </w:r>
          </w:p>
        </w:tc>
        <w:tc>
          <w:tcPr>
            <w:tcW w:w="6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6F" w14:textId="77777777" w:rsidR="00502302" w:rsidRDefault="00D116E9">
            <w:pPr>
              <w:spacing w:after="20"/>
            </w:pPr>
            <w:r>
              <w:t>only matters for COMPOSITE keys</w:t>
            </w:r>
          </w:p>
        </w:tc>
      </w:tr>
    </w:tbl>
    <w:p w14:paraId="587BC871" w14:textId="77777777" w:rsidR="00502302" w:rsidRDefault="00D116E9">
      <w:pPr>
        <w:pStyle w:val="Heading2"/>
      </w:pPr>
      <w:bookmarkStart w:id="6" w:name="_Toc242892565"/>
      <w:r>
        <w:t>3.3  DA (ML / AI)</w:t>
      </w:r>
      <w:bookmarkEnd w:id="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502302" w14:paraId="587BC874" w14:textId="77777777">
        <w:trPr>
          <w:tblHeader/>
        </w:trPr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BC872" w14:textId="77777777" w:rsidR="00502302" w:rsidRDefault="00D116E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Watch out for…</w:t>
            </w:r>
          </w:p>
        </w:tc>
        <w:tc>
          <w:tcPr>
            <w:tcW w:w="6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BC873" w14:textId="77777777" w:rsidR="00502302" w:rsidRDefault="00D116E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Correct handling</w:t>
            </w:r>
          </w:p>
        </w:tc>
      </w:tr>
      <w:tr w:rsidR="00502302" w14:paraId="587BC877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75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ᵀ</w:t>
            </w:r>
            <w:r>
              <w:rPr>
                <w:b/>
                <w:bCs/>
              </w:rPr>
              <w:t>X singular</w:t>
            </w:r>
          </w:p>
        </w:tc>
        <w:tc>
          <w:tcPr>
            <w:tcW w:w="6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76" w14:textId="77777777" w:rsidR="00502302" w:rsidRDefault="00D116E9">
            <w:pPr>
              <w:spacing w:after="20"/>
            </w:pPr>
            <w:r>
              <w:t>collinear features ⇒ use ridge (+λI)</w:t>
            </w:r>
          </w:p>
        </w:tc>
      </w:tr>
      <w:tr w:rsidR="00502302" w14:paraId="587BC87A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78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Cross-entropy vs MSE</w:t>
            </w:r>
          </w:p>
        </w:tc>
        <w:tc>
          <w:tcPr>
            <w:tcW w:w="6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79" w14:textId="77777777" w:rsidR="00502302" w:rsidRDefault="00D116E9">
            <w:pPr>
              <w:spacing w:after="20"/>
            </w:pPr>
            <w:r>
              <w:t>logistic uses cross-entropy (convex)</w:t>
            </w:r>
          </w:p>
        </w:tc>
      </w:tr>
      <w:tr w:rsidR="00502302" w14:paraId="587BC87D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7B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k in kNN</w:t>
            </w:r>
          </w:p>
        </w:tc>
        <w:tc>
          <w:tcPr>
            <w:tcW w:w="6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7C" w14:textId="77777777" w:rsidR="00502302" w:rsidRDefault="00D116E9">
            <w:pPr>
              <w:spacing w:after="20"/>
            </w:pPr>
            <w:r>
              <w:t>small k overfits (high variance), large k underfits</w:t>
            </w:r>
          </w:p>
        </w:tc>
      </w:tr>
      <w:tr w:rsidR="00502302" w14:paraId="587BC880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7E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Greedy best-first</w:t>
            </w:r>
          </w:p>
        </w:tc>
        <w:tc>
          <w:tcPr>
            <w:tcW w:w="6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7F" w14:textId="77777777" w:rsidR="00502302" w:rsidRDefault="00D116E9">
            <w:pPr>
              <w:spacing w:after="20"/>
            </w:pPr>
            <w:r>
              <w:t>NOT optimal/complete; A* is (admissible h)</w:t>
            </w:r>
          </w:p>
        </w:tc>
      </w:tr>
      <w:tr w:rsidR="00502302" w14:paraId="587BC883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81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Bayes-net joint</w:t>
            </w:r>
          </w:p>
        </w:tc>
        <w:tc>
          <w:tcPr>
            <w:tcW w:w="6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82" w14:textId="77777777" w:rsidR="00502302" w:rsidRDefault="00D116E9">
            <w:pPr>
              <w:spacing w:after="20"/>
            </w:pPr>
            <w:r>
              <w:t>∏P(node|parents), not product of marginals</w:t>
            </w:r>
          </w:p>
        </w:tc>
      </w:tr>
    </w:tbl>
    <w:p w14:paraId="587BC884" w14:textId="77777777" w:rsidR="00502302" w:rsidRDefault="00D116E9">
      <w:pPr>
        <w:pStyle w:val="Heading2"/>
      </w:pPr>
      <w:bookmarkStart w:id="7" w:name="_Toc242892566"/>
      <w:r>
        <w:t>3.4  CS theory &amp; systems</w:t>
      </w:r>
      <w:bookmarkEnd w:id="7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502302" w14:paraId="587BC887" w14:textId="77777777">
        <w:trPr>
          <w:tblHeader/>
        </w:trPr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BC885" w14:textId="77777777" w:rsidR="00502302" w:rsidRDefault="00D116E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Watch out for…</w:t>
            </w:r>
          </w:p>
        </w:tc>
        <w:tc>
          <w:tcPr>
            <w:tcW w:w="6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BC886" w14:textId="77777777" w:rsidR="00502302" w:rsidRDefault="00D116E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Correct handling</w:t>
            </w:r>
          </w:p>
        </w:tc>
      </w:tr>
      <w:tr w:rsidR="00502302" w14:paraId="587BC88A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88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Pumping lemma</w:t>
            </w:r>
          </w:p>
        </w:tc>
        <w:tc>
          <w:tcPr>
            <w:tcW w:w="6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89" w14:textId="77777777" w:rsidR="00502302" w:rsidRDefault="00D116E9">
            <w:pPr>
              <w:spacing w:after="20"/>
            </w:pPr>
            <w:r>
              <w:t>proves NON-membership only (necessary, not sufficient)</w:t>
            </w:r>
          </w:p>
        </w:tc>
      </w:tr>
      <w:tr w:rsidR="00502302" w14:paraId="587BC88D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8B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LL(1) requirement</w:t>
            </w:r>
          </w:p>
        </w:tc>
        <w:tc>
          <w:tcPr>
            <w:tcW w:w="6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8C" w14:textId="77777777" w:rsidR="00502302" w:rsidRDefault="00D116E9">
            <w:pPr>
              <w:spacing w:after="20"/>
            </w:pPr>
            <w:r>
              <w:t>no left recursion, no ambiguity</w:t>
            </w:r>
          </w:p>
        </w:tc>
      </w:tr>
      <w:tr w:rsidR="00502302" w14:paraId="587BC890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8E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Liveness direction</w:t>
            </w:r>
          </w:p>
        </w:tc>
        <w:tc>
          <w:tcPr>
            <w:tcW w:w="6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8F" w14:textId="77777777" w:rsidR="00502302" w:rsidRDefault="00D116E9">
            <w:pPr>
              <w:spacing w:after="20"/>
            </w:pPr>
            <w:r>
              <w:t>BACKWARD analysis</w:t>
            </w:r>
          </w:p>
        </w:tc>
      </w:tr>
      <w:tr w:rsidR="00502302" w14:paraId="587BC893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91" w14:textId="77777777" w:rsidR="00502302" w:rsidRDefault="00D116E9">
            <w:pPr>
              <w:spacing w:after="20"/>
            </w:pPr>
            <w:r>
              <w:rPr>
                <w:b/>
                <w:bCs/>
              </w:rPr>
              <w:t>Deadlock conditions</w:t>
            </w:r>
          </w:p>
        </w:tc>
        <w:tc>
          <w:tcPr>
            <w:tcW w:w="6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92" w14:textId="77777777" w:rsidR="00502302" w:rsidRDefault="00D116E9">
            <w:pPr>
              <w:spacing w:after="20"/>
            </w:pPr>
            <w:r>
              <w:t>ALL FOUR needed; break one to prevent</w:t>
            </w:r>
          </w:p>
        </w:tc>
      </w:tr>
      <w:tr w:rsidR="00502302" w14:paraId="587BC896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94" w14:textId="77777777" w:rsidR="00502302" w:rsidRDefault="00D116E9">
            <w:pPr>
              <w:spacing w:after="20"/>
            </w:pPr>
            <w:r>
              <w:rPr>
                <w:b/>
                <w:bCs/>
              </w:rPr>
              <w:lastRenderedPageBreak/>
              <w:t>Fragment offset</w:t>
            </w:r>
          </w:p>
        </w:tc>
        <w:tc>
          <w:tcPr>
            <w:tcW w:w="6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BC895" w14:textId="77777777" w:rsidR="00502302" w:rsidRDefault="00D116E9">
            <w:pPr>
              <w:spacing w:after="20"/>
            </w:pPr>
            <w:r>
              <w:t>in 8-BYTE units (divide bytes by 8)</w:t>
            </w:r>
          </w:p>
        </w:tc>
      </w:tr>
    </w:tbl>
    <w:p w14:paraId="587BC897" w14:textId="77777777" w:rsidR="00502302" w:rsidRDefault="00D116E9">
      <w:pPr>
        <w:pStyle w:val="Heading1"/>
        <w:pageBreakBefore/>
      </w:pPr>
      <w:bookmarkStart w:id="8" w:name="_Toc242892567"/>
      <w:r>
        <w:lastRenderedPageBreak/>
        <w:t>Chapter 4:  Careless-Error Prevention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02302" w14:paraId="587BC89E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87BC898" w14:textId="77777777" w:rsidR="00502302" w:rsidRDefault="00D116E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The habits that save 5–10 marks</w:t>
            </w:r>
          </w:p>
          <w:p w14:paraId="587BC899" w14:textId="77777777" w:rsidR="00502302" w:rsidRDefault="00D116E9">
            <w:r>
              <w:t>Underline what is ASKED (smaller eigenvalue? waiting time not turnaround? bits not bytes?).</w:t>
            </w:r>
          </w:p>
          <w:p w14:paraId="587BC89A" w14:textId="77777777" w:rsidR="00502302" w:rsidRDefault="00D116E9">
            <w:r>
              <w:t>Track units everywhere (ms vs s, bytes vs bits, KB vs MB).</w:t>
            </w:r>
          </w:p>
          <w:p w14:paraId="587BC89B" w14:textId="77777777" w:rsidR="00502302" w:rsidRDefault="00D116E9">
            <w:r>
              <w:t>Re-check sign and arithmetic on the final line — most lost marks are arithmetic, not concept.</w:t>
            </w:r>
          </w:p>
          <w:p w14:paraId="587BC89C" w14:textId="77777777" w:rsidR="00502302" w:rsidRDefault="00D116E9">
            <w:r>
              <w:t>For MSQ, verify EACH option independently; there is no partial credit.</w:t>
            </w:r>
          </w:p>
          <w:p w14:paraId="587BC89D" w14:textId="77777777" w:rsidR="00502302" w:rsidRDefault="00D116E9">
            <w:r>
              <w:t>For NAT, match the requested precision/rounding and the unit.</w:t>
            </w:r>
          </w:p>
        </w:tc>
      </w:tr>
      <w:tr w:rsidR="00502302" w14:paraId="587BC8A1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87BC89F" w14:textId="77777777" w:rsidR="00502302" w:rsidRDefault="00D116E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Maintain an error log</w:t>
            </w:r>
          </w:p>
          <w:p w14:paraId="587BC8A0" w14:textId="77777777" w:rsidR="00502302" w:rsidRDefault="00D116E9">
            <w:r>
              <w:t>Every practice mistake goes in the log tagged by subject + mistake type. Closing these gaps in the final month is the single biggest score lever (see roadmap M1).</w:t>
            </w:r>
          </w:p>
        </w:tc>
      </w:tr>
    </w:tbl>
    <w:p w14:paraId="587BC8A2" w14:textId="77777777" w:rsidR="00D116E9" w:rsidRDefault="00D116E9"/>
    <w:sectPr w:rsidR="00D116E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F6893" w14:textId="77777777" w:rsidR="00D116E9" w:rsidRDefault="00D116E9">
      <w:pPr>
        <w:spacing w:after="0" w:line="240" w:lineRule="auto"/>
      </w:pPr>
      <w:r>
        <w:separator/>
      </w:r>
    </w:p>
  </w:endnote>
  <w:endnote w:type="continuationSeparator" w:id="0">
    <w:p w14:paraId="2A377C36" w14:textId="77777777" w:rsidR="00D116E9" w:rsidRDefault="00D11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C8A3" w14:textId="0A0B9246" w:rsidR="00502302" w:rsidRDefault="00D116E9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2B241E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2B241E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C8A5" w14:textId="77777777" w:rsidR="00502302" w:rsidRDefault="005023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BFC65" w14:textId="77777777" w:rsidR="00D116E9" w:rsidRDefault="00D116E9">
      <w:pPr>
        <w:spacing w:after="0" w:line="240" w:lineRule="auto"/>
      </w:pPr>
      <w:r>
        <w:separator/>
      </w:r>
    </w:p>
  </w:footnote>
  <w:footnote w:type="continuationSeparator" w:id="0">
    <w:p w14:paraId="46A896D4" w14:textId="77777777" w:rsidR="00D116E9" w:rsidRDefault="00D11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C8A2" w14:textId="77777777" w:rsidR="00502302" w:rsidRDefault="00D116E9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M3 · Traps &amp; Strategy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C8A4" w14:textId="77777777" w:rsidR="00502302" w:rsidRDefault="005023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3A79"/>
    <w:multiLevelType w:val="hybridMultilevel"/>
    <w:tmpl w:val="F7E84A1C"/>
    <w:lvl w:ilvl="0" w:tplc="944EE7D2" w:tentative="1">
      <w:start w:val="1"/>
      <w:numFmt w:val="decimal"/>
      <w:lvlText w:val="%1."/>
      <w:lvlJc w:val="left"/>
      <w:pPr>
        <w:ind w:left="600" w:hanging="320"/>
      </w:pPr>
    </w:lvl>
    <w:lvl w:ilvl="1" w:tplc="F578A766" w:tentative="1">
      <w:start w:val="1"/>
      <w:numFmt w:val="lowerLetter"/>
      <w:lvlText w:val="%2."/>
      <w:lvlJc w:val="left"/>
      <w:pPr>
        <w:ind w:left="1120" w:hanging="320"/>
      </w:pPr>
    </w:lvl>
    <w:lvl w:ilvl="2" w:tplc="5C8E4E48">
      <w:numFmt w:val="decimal"/>
      <w:lvlText w:val=""/>
      <w:lvlJc w:val="left"/>
    </w:lvl>
    <w:lvl w:ilvl="3" w:tplc="B2A04CDC">
      <w:numFmt w:val="decimal"/>
      <w:lvlText w:val=""/>
      <w:lvlJc w:val="left"/>
    </w:lvl>
    <w:lvl w:ilvl="4" w:tplc="F7646EEC">
      <w:numFmt w:val="decimal"/>
      <w:lvlText w:val=""/>
      <w:lvlJc w:val="left"/>
    </w:lvl>
    <w:lvl w:ilvl="5" w:tplc="B77A734C">
      <w:numFmt w:val="decimal"/>
      <w:lvlText w:val=""/>
      <w:lvlJc w:val="left"/>
    </w:lvl>
    <w:lvl w:ilvl="6" w:tplc="B5982228">
      <w:numFmt w:val="decimal"/>
      <w:lvlText w:val=""/>
      <w:lvlJc w:val="left"/>
    </w:lvl>
    <w:lvl w:ilvl="7" w:tplc="C2A23628">
      <w:numFmt w:val="decimal"/>
      <w:lvlText w:val=""/>
      <w:lvlJc w:val="left"/>
    </w:lvl>
    <w:lvl w:ilvl="8" w:tplc="1CC28928">
      <w:numFmt w:val="decimal"/>
      <w:lvlText w:val=""/>
      <w:lvlJc w:val="left"/>
    </w:lvl>
  </w:abstractNum>
  <w:abstractNum w:abstractNumId="1" w15:restartNumberingAfterBreak="0">
    <w:nsid w:val="1FB053A2"/>
    <w:multiLevelType w:val="hybridMultilevel"/>
    <w:tmpl w:val="1B7268E6"/>
    <w:lvl w:ilvl="0" w:tplc="B0F67F92" w:tentative="1">
      <w:start w:val="1"/>
      <w:numFmt w:val="bullet"/>
      <w:lvlText w:val="●"/>
      <w:lvlJc w:val="left"/>
      <w:pPr>
        <w:ind w:left="720" w:hanging="360"/>
      </w:pPr>
    </w:lvl>
    <w:lvl w:ilvl="1" w:tplc="6D34E8E4" w:tentative="1">
      <w:start w:val="1"/>
      <w:numFmt w:val="bullet"/>
      <w:lvlText w:val="○"/>
      <w:lvlJc w:val="left"/>
      <w:pPr>
        <w:ind w:left="1440" w:hanging="360"/>
      </w:pPr>
    </w:lvl>
    <w:lvl w:ilvl="2" w:tplc="11147130" w:tentative="1">
      <w:start w:val="1"/>
      <w:numFmt w:val="bullet"/>
      <w:lvlText w:val="■"/>
      <w:lvlJc w:val="left"/>
      <w:pPr>
        <w:ind w:left="2160" w:hanging="360"/>
      </w:pPr>
    </w:lvl>
    <w:lvl w:ilvl="3" w:tplc="E0C465B2" w:tentative="1">
      <w:start w:val="1"/>
      <w:numFmt w:val="bullet"/>
      <w:lvlText w:val="●"/>
      <w:lvlJc w:val="left"/>
      <w:pPr>
        <w:ind w:left="2880" w:hanging="360"/>
      </w:pPr>
    </w:lvl>
    <w:lvl w:ilvl="4" w:tplc="E034ABC8" w:tentative="1">
      <w:start w:val="1"/>
      <w:numFmt w:val="bullet"/>
      <w:lvlText w:val="○"/>
      <w:lvlJc w:val="left"/>
      <w:pPr>
        <w:ind w:left="3600" w:hanging="360"/>
      </w:pPr>
    </w:lvl>
    <w:lvl w:ilvl="5" w:tplc="C4103944" w:tentative="1">
      <w:start w:val="1"/>
      <w:numFmt w:val="bullet"/>
      <w:lvlText w:val="■"/>
      <w:lvlJc w:val="left"/>
      <w:pPr>
        <w:ind w:left="4320" w:hanging="360"/>
      </w:pPr>
    </w:lvl>
    <w:lvl w:ilvl="6" w:tplc="6832C6DE" w:tentative="1">
      <w:start w:val="1"/>
      <w:numFmt w:val="bullet"/>
      <w:lvlText w:val="●"/>
      <w:lvlJc w:val="left"/>
      <w:pPr>
        <w:ind w:left="5040" w:hanging="360"/>
      </w:pPr>
    </w:lvl>
    <w:lvl w:ilvl="7" w:tplc="D45446A4" w:tentative="1">
      <w:start w:val="1"/>
      <w:numFmt w:val="bullet"/>
      <w:lvlText w:val="●"/>
      <w:lvlJc w:val="left"/>
      <w:pPr>
        <w:ind w:left="5760" w:hanging="360"/>
      </w:pPr>
    </w:lvl>
    <w:lvl w:ilvl="8" w:tplc="84924FF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652014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302"/>
    <w:rsid w:val="002B241E"/>
    <w:rsid w:val="00502302"/>
    <w:rsid w:val="00611552"/>
    <w:rsid w:val="00D1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7BC7E5"/>
  <w15:docId w15:val="{B3AF213E-52E7-41CF-9B46-A53558064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B241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41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719</Words>
  <Characters>3783</Characters>
  <Application>Microsoft Office Word</Application>
  <DocSecurity>0</DocSecurity>
  <Lines>152</Lines>
  <Paragraphs>130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Common Mistakes &amp; Strategy (M3)</dc:title>
  <dc:creator>GATE 2027 Prep Library</dc:creator>
  <dc:description>Common mistakes, traps and exam strategy for GATE 2027.</dc:description>
  <cp:lastModifiedBy>Shwetanshu Sood</cp:lastModifiedBy>
  <cp:revision>2</cp:revision>
  <cp:lastPrinted>2026-10-14T12:18:00Z</cp:lastPrinted>
  <dcterms:created xsi:type="dcterms:W3CDTF">2026-10-14T12:18:00Z</dcterms:created>
  <dcterms:modified xsi:type="dcterms:W3CDTF">2026-10-14T12:18:00Z</dcterms:modified>
</cp:coreProperties>
</file>