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sz w:val="52"/>
          <w:szCs w:val="52"/>
          <w:lang w:val="en-US" w:eastAsia="zh-CN"/>
        </w:rPr>
      </w:pPr>
      <w:r>
        <w:rPr>
          <w:rFonts w:hint="default"/>
          <w:b/>
          <w:bCs w:val="0"/>
          <w:sz w:val="52"/>
          <w:szCs w:val="52"/>
          <w:lang w:val="en-US" w:eastAsia="zh-CN"/>
        </w:rPr>
        <w:t>“</w:t>
      </w:r>
      <w:r>
        <w:rPr>
          <w:rFonts w:hint="eastAsia"/>
          <w:b/>
          <w:bCs w:val="0"/>
          <w:sz w:val="52"/>
          <w:szCs w:val="52"/>
          <w:lang w:val="en-US" w:eastAsia="zh-CN"/>
        </w:rPr>
        <w:t>安食”校园餐饮项目计划书</w:t>
      </w:r>
    </w:p>
    <w:p>
      <w:pPr>
        <w:rPr>
          <w:rFonts w:hint="eastAsia"/>
          <w:sz w:val="44"/>
          <w:szCs w:val="44"/>
          <w:lang w:val="en-US" w:eastAsia="zh-CN"/>
        </w:rPr>
      </w:pPr>
    </w:p>
    <w:p>
      <w:pPr>
        <w:rPr>
          <w:rFonts w:hint="eastAsia"/>
          <w:sz w:val="32"/>
          <w:szCs w:val="32"/>
          <w:lang w:val="en-US" w:eastAsia="zh-CN"/>
        </w:rPr>
      </w:pPr>
      <w:r>
        <w:rPr>
          <w:rFonts w:hint="eastAsia"/>
          <w:sz w:val="32"/>
          <w:szCs w:val="32"/>
          <w:lang w:val="en-US" w:eastAsia="zh-CN"/>
        </w:rPr>
        <w:t>项目名称：安食</w:t>
      </w:r>
    </w:p>
    <w:p>
      <w:pPr>
        <w:rPr>
          <w:rFonts w:hint="eastAsia"/>
          <w:sz w:val="32"/>
          <w:szCs w:val="32"/>
          <w:lang w:val="en-US" w:eastAsia="zh-CN"/>
        </w:rPr>
      </w:pPr>
    </w:p>
    <w:p>
      <w:pPr>
        <w:rPr>
          <w:rFonts w:hint="eastAsia"/>
          <w:sz w:val="32"/>
          <w:szCs w:val="32"/>
          <w:lang w:val="en-US" w:eastAsia="zh-CN"/>
        </w:rPr>
      </w:pPr>
    </w:p>
    <w:p>
      <w:pPr>
        <w:rPr>
          <w:rFonts w:hint="default"/>
          <w:sz w:val="32"/>
          <w:szCs w:val="32"/>
          <w:lang w:val="en-US" w:eastAsia="zh-CN"/>
        </w:rPr>
      </w:pPr>
      <w:r>
        <w:rPr>
          <w:rFonts w:hint="eastAsia"/>
          <w:sz w:val="32"/>
          <w:szCs w:val="32"/>
          <w:lang w:val="en-US" w:eastAsia="zh-CN"/>
        </w:rPr>
        <w:t>书院：海棠四号书院22计算机大类</w:t>
      </w:r>
    </w:p>
    <w:p>
      <w:pPr>
        <w:rPr>
          <w:rFonts w:hint="default"/>
          <w:sz w:val="32"/>
          <w:szCs w:val="32"/>
          <w:lang w:val="en-US" w:eastAsia="zh-CN"/>
        </w:rPr>
      </w:pPr>
    </w:p>
    <w:p>
      <w:pPr>
        <w:numPr>
          <w:ilvl w:val="0"/>
          <w:numId w:val="0"/>
        </w:numPr>
        <w:ind w:leftChars="0"/>
        <w:rPr>
          <w:rFonts w:hint="default"/>
          <w:sz w:val="32"/>
          <w:szCs w:val="32"/>
          <w:lang w:val="en-US" w:eastAsia="zh-CN"/>
        </w:rPr>
      </w:pPr>
    </w:p>
    <w:p>
      <w:pPr>
        <w:rPr>
          <w:rFonts w:hint="default"/>
          <w:sz w:val="32"/>
          <w:szCs w:val="32"/>
          <w:lang w:val="en-US" w:eastAsia="zh-CN"/>
        </w:rPr>
      </w:pPr>
    </w:p>
    <w:p>
      <w:pPr>
        <w:rPr>
          <w:rFonts w:hint="default"/>
          <w:sz w:val="32"/>
          <w:szCs w:val="32"/>
          <w:lang w:val="en-US" w:eastAsia="zh-CN"/>
        </w:rPr>
      </w:pPr>
      <w:r>
        <w:rPr>
          <w:rFonts w:hint="eastAsia"/>
          <w:sz w:val="32"/>
          <w:szCs w:val="32"/>
          <w:lang w:val="en-US" w:eastAsia="zh-CN"/>
        </w:rPr>
        <w:t>团队：23工程概论45班 艾尔山江·哈力克 组</w:t>
      </w:r>
    </w:p>
    <w:p>
      <w:pPr>
        <w:rPr>
          <w:rFonts w:hint="default"/>
          <w:sz w:val="32"/>
          <w:szCs w:val="32"/>
          <w:lang w:val="en-US" w:eastAsia="zh-CN"/>
        </w:rPr>
      </w:pPr>
    </w:p>
    <w:p>
      <w:pPr>
        <w:rPr>
          <w:rFonts w:hint="default"/>
          <w:sz w:val="32"/>
          <w:szCs w:val="32"/>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jc w:val="right"/>
        <w:rPr>
          <w:rFonts w:hint="eastAsia"/>
          <w:sz w:val="28"/>
          <w:szCs w:val="28"/>
          <w:lang w:val="en-US" w:eastAsia="zh-CN"/>
        </w:rPr>
      </w:pPr>
      <w:r>
        <w:rPr>
          <w:rFonts w:hint="eastAsia"/>
          <w:sz w:val="28"/>
          <w:szCs w:val="28"/>
          <w:lang w:val="en-US" w:eastAsia="zh-CN"/>
        </w:rPr>
        <w:t>2023 年 3 月</w:t>
      </w:r>
    </w:p>
    <w:p>
      <w:pPr>
        <w:jc w:val="both"/>
        <w:rPr>
          <w:rFonts w:hint="eastAsia"/>
          <w:sz w:val="28"/>
          <w:szCs w:val="28"/>
          <w:lang w:val="en-US" w:eastAsia="zh-CN"/>
        </w:rPr>
      </w:pPr>
    </w:p>
    <w:p>
      <w:pPr>
        <w:jc w:val="right"/>
        <w:rPr>
          <w:rFonts w:hint="eastAsia"/>
          <w:sz w:val="28"/>
          <w:szCs w:val="28"/>
          <w:lang w:val="en-US" w:eastAsia="zh-CN"/>
        </w:rPr>
      </w:pPr>
    </w:p>
    <w:p>
      <w:pPr>
        <w:jc w:val="both"/>
        <w:rPr>
          <w:rFonts w:hint="eastAsia"/>
          <w:b/>
          <w:bCs/>
          <w:sz w:val="72"/>
          <w:szCs w:val="72"/>
          <w:lang w:val="en-US" w:eastAsia="zh-CN"/>
        </w:rPr>
      </w:pPr>
      <w:r>
        <w:rPr>
          <w:rFonts w:hint="eastAsia"/>
          <w:b/>
          <w:bCs/>
          <w:sz w:val="72"/>
          <w:szCs w:val="72"/>
          <w:lang w:val="en-US" w:eastAsia="zh-CN"/>
        </w:rPr>
        <w:t>目录</w:t>
      </w:r>
    </w:p>
    <w:p>
      <w:pPr>
        <w:jc w:val="both"/>
        <w:rPr>
          <w:rFonts w:hint="eastAsia"/>
          <w:b/>
          <w:bCs/>
          <w:sz w:val="72"/>
          <w:szCs w:val="72"/>
          <w:lang w:val="en-US" w:eastAsia="zh-CN"/>
        </w:rPr>
      </w:pPr>
    </w:p>
    <w:p>
      <w:pPr>
        <w:numPr>
          <w:ilvl w:val="0"/>
          <w:numId w:val="1"/>
        </w:numPr>
        <w:jc w:val="both"/>
        <w:rPr>
          <w:rFonts w:hint="eastAsia"/>
          <w:sz w:val="36"/>
          <w:szCs w:val="36"/>
          <w:lang w:val="en-US" w:eastAsia="zh-CN"/>
        </w:rPr>
      </w:pPr>
      <w:r>
        <w:rPr>
          <w:rFonts w:hint="eastAsia"/>
          <w:sz w:val="36"/>
          <w:szCs w:val="36"/>
          <w:lang w:val="en-US" w:eastAsia="zh-CN"/>
        </w:rPr>
        <w:t>产品简介</w:t>
      </w:r>
    </w:p>
    <w:p>
      <w:pPr>
        <w:numPr>
          <w:ilvl w:val="0"/>
          <w:numId w:val="0"/>
        </w:numPr>
        <w:jc w:val="both"/>
        <w:rPr>
          <w:rFonts w:hint="eastAsia"/>
          <w:sz w:val="36"/>
          <w:szCs w:val="36"/>
          <w:lang w:val="en-US" w:eastAsia="zh-CN"/>
        </w:rPr>
      </w:pPr>
    </w:p>
    <w:p>
      <w:pPr>
        <w:numPr>
          <w:ilvl w:val="0"/>
          <w:numId w:val="1"/>
        </w:numPr>
        <w:jc w:val="both"/>
        <w:rPr>
          <w:rFonts w:hint="default"/>
          <w:sz w:val="36"/>
          <w:szCs w:val="36"/>
          <w:lang w:val="en-US" w:eastAsia="zh-CN"/>
        </w:rPr>
      </w:pPr>
      <w:r>
        <w:rPr>
          <w:rFonts w:hint="eastAsia"/>
          <w:sz w:val="36"/>
          <w:szCs w:val="36"/>
          <w:lang w:val="en-US" w:eastAsia="zh-CN"/>
        </w:rPr>
        <w:t>需求分析与市场调查</w:t>
      </w:r>
    </w:p>
    <w:p>
      <w:pPr>
        <w:numPr>
          <w:ilvl w:val="0"/>
          <w:numId w:val="0"/>
        </w:numPr>
        <w:jc w:val="both"/>
        <w:rPr>
          <w:rFonts w:hint="default"/>
          <w:sz w:val="36"/>
          <w:szCs w:val="36"/>
          <w:lang w:val="en-US" w:eastAsia="zh-CN"/>
        </w:rPr>
      </w:pPr>
    </w:p>
    <w:p>
      <w:pPr>
        <w:numPr>
          <w:ilvl w:val="0"/>
          <w:numId w:val="1"/>
        </w:numPr>
        <w:jc w:val="both"/>
        <w:rPr>
          <w:rFonts w:hint="default"/>
          <w:sz w:val="36"/>
          <w:szCs w:val="36"/>
          <w:lang w:val="en-US" w:eastAsia="zh-CN"/>
        </w:rPr>
      </w:pPr>
      <w:r>
        <w:rPr>
          <w:rFonts w:hint="eastAsia"/>
          <w:sz w:val="36"/>
          <w:szCs w:val="36"/>
          <w:lang w:val="en-US" w:eastAsia="zh-CN"/>
        </w:rPr>
        <w:t>环境影响评价</w:t>
      </w:r>
    </w:p>
    <w:p>
      <w:pPr>
        <w:numPr>
          <w:ilvl w:val="0"/>
          <w:numId w:val="0"/>
        </w:numPr>
        <w:jc w:val="both"/>
        <w:rPr>
          <w:rFonts w:hint="default"/>
          <w:sz w:val="36"/>
          <w:szCs w:val="36"/>
          <w:lang w:val="en-US" w:eastAsia="zh-CN"/>
        </w:rPr>
      </w:pPr>
    </w:p>
    <w:p>
      <w:pPr>
        <w:numPr>
          <w:ilvl w:val="0"/>
          <w:numId w:val="1"/>
        </w:numPr>
        <w:jc w:val="both"/>
        <w:rPr>
          <w:rFonts w:hint="default"/>
          <w:sz w:val="36"/>
          <w:szCs w:val="36"/>
          <w:lang w:val="en-US" w:eastAsia="zh-CN"/>
        </w:rPr>
      </w:pPr>
      <w:r>
        <w:rPr>
          <w:rFonts w:hint="eastAsia"/>
          <w:sz w:val="36"/>
          <w:szCs w:val="36"/>
          <w:lang w:val="en-US" w:eastAsia="zh-CN"/>
        </w:rPr>
        <w:t>法律法规</w:t>
      </w:r>
    </w:p>
    <w:p>
      <w:pPr>
        <w:numPr>
          <w:ilvl w:val="0"/>
          <w:numId w:val="0"/>
        </w:numPr>
        <w:jc w:val="both"/>
        <w:rPr>
          <w:rFonts w:hint="default"/>
          <w:sz w:val="36"/>
          <w:szCs w:val="36"/>
          <w:lang w:val="en-US" w:eastAsia="zh-CN"/>
        </w:rPr>
      </w:pPr>
    </w:p>
    <w:p>
      <w:pPr>
        <w:numPr>
          <w:ilvl w:val="0"/>
          <w:numId w:val="1"/>
        </w:numPr>
        <w:jc w:val="both"/>
        <w:rPr>
          <w:rFonts w:hint="default"/>
          <w:sz w:val="36"/>
          <w:szCs w:val="36"/>
          <w:lang w:val="en-US" w:eastAsia="zh-CN"/>
        </w:rPr>
      </w:pPr>
      <w:r>
        <w:rPr>
          <w:rFonts w:hint="eastAsia"/>
          <w:sz w:val="36"/>
          <w:szCs w:val="36"/>
          <w:lang w:val="en-US" w:eastAsia="zh-CN"/>
        </w:rPr>
        <w:t>成本分析</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p>
    <w:p>
      <w:pPr>
        <w:widowControl w:val="0"/>
        <w:numPr>
          <w:ilvl w:val="0"/>
          <w:numId w:val="2"/>
        </w:numPr>
        <w:jc w:val="both"/>
        <w:rPr>
          <w:rFonts w:hint="eastAsia"/>
          <w:b/>
          <w:bCs/>
          <w:sz w:val="28"/>
          <w:szCs w:val="28"/>
          <w:lang w:val="en-US" w:eastAsia="zh-CN"/>
        </w:rPr>
      </w:pPr>
      <w:r>
        <w:rPr>
          <w:rFonts w:hint="eastAsia"/>
          <w:b/>
          <w:bCs/>
          <w:sz w:val="28"/>
          <w:szCs w:val="28"/>
          <w:lang w:val="en-US" w:eastAsia="zh-CN"/>
        </w:rPr>
        <w:t>产品与服务介绍</w:t>
      </w:r>
    </w:p>
    <w:p>
      <w:pPr>
        <w:widowControl w:val="0"/>
        <w:numPr>
          <w:ilvl w:val="0"/>
          <w:numId w:val="0"/>
        </w:numPr>
        <w:jc w:val="both"/>
        <w:rPr>
          <w:rFonts w:hint="eastAsia"/>
          <w:b/>
          <w:bCs/>
          <w:sz w:val="28"/>
          <w:szCs w:val="28"/>
          <w:lang w:val="en-US" w:eastAsia="zh-CN"/>
        </w:rPr>
      </w:pP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基于人工智能、互联网技术，结合微信、支付宝等平台，研发一款支付+取餐+健康管理一体化的校园餐饮软件。</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学校与餐厅、食堂商家合作，鼓励或签订协议使商家将自己的菜品及相关价格、材料发布至软件，实现商品透明化。另一方面，学生可通过软件在饭点之前自主选择菜品，选择餐饮地点或菜品放置地点（食堂、宿舍楼周边、教学楼附近等）并在线付款。而学校方面则通过人脸信息采集，在取餐环节设置类似保温取餐柜、智能锁餐车的装置，定点投放，学生通过刷脸取餐。综上，商家可以提前确定菜品供应数量、材料成本；学生可以节省吃饭时间，随取随食；学校可以通过后台数据（如搜索栏，购买菜品等）分析学生饮食健康状况，提供营养方案，在食谱上提高学生健康水平，除此之外，还可以通过购买记录、消费金额确定贫困学生名单，精准发放奖助学金。</w:t>
      </w:r>
    </w:p>
    <w:p>
      <w:pPr>
        <w:widowControl w:val="0"/>
        <w:numPr>
          <w:ilvl w:val="0"/>
          <w:numId w:val="0"/>
        </w:numPr>
        <w:ind w:firstLine="420" w:firstLineChars="0"/>
        <w:jc w:val="both"/>
        <w:rPr>
          <w:rFonts w:hint="default"/>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方案1：BS（Brower/Server,浏览器/服务器架构模式)</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基于浏览器，学生、商家、学校分别通过三方账号进入浏览器通过网址访问“安食”网站，前端利用html、css、js以及node、vue等框架设计UI模型、图像、视频等静态资源展示，后端可通过spring、mysql、mybatis等维护账号、菜品、送餐地等相关数据提交与逻辑更改，开发满足高并发、高吞吐量、低响应数据的BS模式服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方案2：CS（CLient/Server,客户端/服务器架构模式）</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基于学生手机底层系统，开发安卓、苹果关联应用，安卓方面可采用Android SDK设计UI界面，利用tomcat服务器接收发送消息，使用SQL server进行数据管理，尽量减少发布版本，延长升级主程序迭代时间。同时提高交互体验，实现安全内存。处理好业务逻辑和UI展示。</w:t>
      </w:r>
    </w:p>
    <w:p>
      <w:pPr>
        <w:widowControl w:val="0"/>
        <w:numPr>
          <w:ilvl w:val="0"/>
          <w:numId w:val="0"/>
        </w:numPr>
        <w:ind w:firstLine="420" w:firstLineChars="0"/>
        <w:jc w:val="both"/>
        <w:rPr>
          <w:rFonts w:hint="eastAsia"/>
          <w:sz w:val="28"/>
          <w:szCs w:val="28"/>
          <w:lang w:val="en-US" w:eastAsia="zh-CN"/>
        </w:rPr>
      </w:pP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信息数据采集和拿取订餐方面：</w:t>
      </w:r>
    </w:p>
    <w:p>
      <w:pPr>
        <w:widowControl w:val="0"/>
        <w:numPr>
          <w:ilvl w:val="0"/>
          <w:numId w:val="3"/>
        </w:numPr>
        <w:ind w:firstLine="420" w:firstLineChars="0"/>
        <w:jc w:val="both"/>
        <w:rPr>
          <w:rFonts w:hint="eastAsia"/>
          <w:sz w:val="28"/>
          <w:szCs w:val="28"/>
          <w:lang w:val="en-US" w:eastAsia="zh-CN"/>
        </w:rPr>
      </w:pPr>
      <w:r>
        <w:rPr>
          <w:rFonts w:hint="eastAsia"/>
          <w:sz w:val="28"/>
          <w:szCs w:val="28"/>
          <w:lang w:val="en-US" w:eastAsia="zh-CN"/>
        </w:rPr>
        <w:t>学生上传个人照片、学号，学校依据学籍绑定相关基本信息。商家根据现有相关法律上传营业证书、个人基本信息，用图片和视频的方式上传菜品信息。数据打包到数据库存入。</w:t>
      </w:r>
    </w:p>
    <w:p>
      <w:pPr>
        <w:widowControl w:val="0"/>
        <w:numPr>
          <w:ilvl w:val="0"/>
          <w:numId w:val="3"/>
        </w:numPr>
        <w:ind w:firstLine="420" w:firstLineChars="0"/>
        <w:jc w:val="both"/>
        <w:rPr>
          <w:rFonts w:hint="default"/>
          <w:sz w:val="28"/>
          <w:szCs w:val="28"/>
          <w:lang w:val="en-US" w:eastAsia="zh-CN"/>
        </w:rPr>
      </w:pPr>
      <w:r>
        <w:rPr>
          <w:rFonts w:hint="eastAsia"/>
          <w:sz w:val="28"/>
          <w:szCs w:val="28"/>
          <w:lang w:val="en-US" w:eastAsia="zh-CN"/>
        </w:rPr>
        <w:t>图像早期处理阶段进行灰度校正变换、光线补偿、直方图均衡归一化、滤波锐化等预处理。基于直方图特征、颜色特征、模板特征、结构特征等模式特征进行人脸检测，使用基于知识的表征方法或基于代数、统计学习的表征方法提取人脸特征。</w:t>
      </w:r>
    </w:p>
    <w:p>
      <w:pPr>
        <w:widowControl w:val="0"/>
        <w:numPr>
          <w:ilvl w:val="0"/>
          <w:numId w:val="3"/>
        </w:numPr>
        <w:ind w:firstLine="420" w:firstLineChars="0"/>
        <w:jc w:val="both"/>
        <w:rPr>
          <w:rFonts w:hint="default"/>
          <w:sz w:val="28"/>
          <w:szCs w:val="28"/>
          <w:lang w:val="en-US" w:eastAsia="zh-CN"/>
        </w:rPr>
      </w:pPr>
      <w:r>
        <w:rPr>
          <w:rFonts w:hint="eastAsia"/>
          <w:sz w:val="28"/>
          <w:szCs w:val="28"/>
          <w:lang w:val="en-US" w:eastAsia="zh-CN"/>
        </w:rPr>
        <w:t>当学生取餐时，扫描摄影仪提取出的人脸图像特征数据会同数据库中存储的特征模板进行搜索匹配，设定一个阈值，当相似度超过这一阈值，则匹配通过。在此过程中还可加入学生校园卡识别阶段，进行二次匹配，提高取餐保险性。</w:t>
      </w:r>
    </w:p>
    <w:p>
      <w:pPr>
        <w:widowControl w:val="0"/>
        <w:numPr>
          <w:ilvl w:val="0"/>
          <w:numId w:val="0"/>
        </w:numPr>
        <w:ind w:firstLine="420" w:firstLineChars="0"/>
        <w:jc w:val="both"/>
        <w:rPr>
          <w:rFonts w:hint="eastAsia"/>
          <w:sz w:val="28"/>
          <w:szCs w:val="28"/>
          <w:lang w:val="en-US" w:eastAsia="zh-CN"/>
        </w:rPr>
      </w:pPr>
    </w:p>
    <w:p>
      <w:pPr>
        <w:widowControl w:val="0"/>
        <w:numPr>
          <w:ilvl w:val="0"/>
          <w:numId w:val="0"/>
        </w:numPr>
        <w:ind w:firstLine="420" w:firstLineChars="0"/>
        <w:jc w:val="both"/>
        <w:rPr>
          <w:rFonts w:hint="eastAsia"/>
          <w:sz w:val="28"/>
          <w:szCs w:val="28"/>
          <w:lang w:val="en-US" w:eastAsia="zh-CN"/>
        </w:rPr>
      </w:pPr>
    </w:p>
    <w:p>
      <w:pPr>
        <w:widowControl w:val="0"/>
        <w:numPr>
          <w:ilvl w:val="0"/>
          <w:numId w:val="0"/>
        </w:numPr>
        <w:ind w:firstLine="420" w:firstLineChars="0"/>
        <w:jc w:val="both"/>
        <w:rPr>
          <w:rFonts w:hint="eastAsia"/>
          <w:sz w:val="28"/>
          <w:szCs w:val="28"/>
          <w:lang w:val="en-US" w:eastAsia="zh-CN"/>
        </w:rPr>
      </w:pPr>
    </w:p>
    <w:p>
      <w:pPr>
        <w:widowControl w:val="0"/>
        <w:numPr>
          <w:ilvl w:val="0"/>
          <w:numId w:val="0"/>
        </w:numPr>
        <w:ind w:firstLine="420" w:firstLineChars="0"/>
        <w:jc w:val="both"/>
        <w:rPr>
          <w:rFonts w:hint="eastAsia"/>
          <w:sz w:val="28"/>
          <w:szCs w:val="28"/>
          <w:lang w:val="en-US" w:eastAsia="zh-CN"/>
        </w:rPr>
      </w:pP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需求分析及市场调查</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餐饮问题一直都是社会广泛关注的问题，在大学更为突出。</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高校学生数量多，餐饮环境参差不一，同时在集中管理的前提下，所能接触到的食品丰富度、质量堪忧。学生不知道哪些饭菜味道更好、怎样吃饭更为划算，加上学务任务繁重，大多时候难以评估自己的健康需求。</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从商家的眼光来看，一般处理食材时容易造成材料浪费或者供不应求的情况，如果能够提前确定用餐人员数量、食材需要量等，可以减少额外成本，提高利润。</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以学校的角度思考，掌握学生的饮食相关状况，可以提高应对紧急情况的能力、更好地对学生身体健康负责，另一方面，可以加强对商家的监管，促进商家提供优质、合理的服务，减少黑店、假店的存在。</w:t>
      </w:r>
    </w:p>
    <w:p>
      <w:pPr>
        <w:widowControl w:val="0"/>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本项目结合堂食和投送服务，符合学生实际需求，可以增加商家订单量，一定程度上也能降低人工数量和时间、精力投入，为商家提高收入。数据智能分析能力也能逐步筛选出优质的商家，进而推动商家良性发展，学生也能享受到更加合理、优质的服务。学生的身体素质和辛福感提升后，势必能增加学校声誉度，为学校提升社会知名度，提高生源量。</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目前全国高校有3000多所，在校大学生上千万，并且大学生市场占有量逐年增加，就西电而言，本届大一学生就有5500人左右，南校区大部分一、二、三年级学生在校。当前市场上没有一款软件是面向广大学生群体餐饮的，更没有特定服务于大学生健康的软件。因此，本项目应用前景广阔。</w:t>
      </w:r>
    </w:p>
    <w:p>
      <w:pPr>
        <w:widowControl w:val="0"/>
        <w:numPr>
          <w:ilvl w:val="0"/>
          <w:numId w:val="0"/>
        </w:numPr>
        <w:ind w:leftChars="0" w:firstLine="420" w:firstLineChars="0"/>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环境影响评价</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1.影响因素分析：</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（1）盛放餐食的餐具：</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如果项目实现，那么相比传统的大规模堂食，势必会增加大量的一次性餐具使用。而众所周知，一次性餐具，尤其是塑料餐具，对环境危害尤为严重，会对土壤、水资源等造成污染。</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（2）取餐柜（车）：</w:t>
      </w:r>
    </w:p>
    <w:p>
      <w:pPr>
        <w:widowControl w:val="0"/>
        <w:numPr>
          <w:ilvl w:val="0"/>
          <w:numId w:val="0"/>
        </w:numPr>
        <w:ind w:firstLine="420" w:firstLineChars="0"/>
        <w:jc w:val="both"/>
        <w:rPr>
          <w:rFonts w:hint="default"/>
          <w:b w:val="0"/>
          <w:bCs w:val="0"/>
          <w:sz w:val="28"/>
          <w:szCs w:val="28"/>
          <w:lang w:val="en-US" w:eastAsia="zh-CN"/>
        </w:rPr>
      </w:pPr>
      <w:r>
        <w:rPr>
          <w:rFonts w:hint="eastAsia"/>
          <w:b w:val="0"/>
          <w:bCs w:val="0"/>
          <w:sz w:val="28"/>
          <w:szCs w:val="28"/>
          <w:lang w:val="en-US" w:eastAsia="zh-CN"/>
        </w:rPr>
        <w:t>对于取餐器的生产维护，可能会造成材料浪费，废弃材料会污染土壤、空气等资源。</w:t>
      </w:r>
    </w:p>
    <w:p>
      <w:pPr>
        <w:widowControl w:val="0"/>
        <w:numPr>
          <w:ilvl w:val="0"/>
          <w:numId w:val="4"/>
        </w:numPr>
        <w:ind w:leftChars="0"/>
        <w:jc w:val="both"/>
        <w:rPr>
          <w:rFonts w:hint="eastAsia"/>
          <w:b w:val="0"/>
          <w:bCs w:val="0"/>
          <w:sz w:val="28"/>
          <w:szCs w:val="28"/>
          <w:lang w:val="en-US" w:eastAsia="zh-CN"/>
        </w:rPr>
      </w:pPr>
      <w:r>
        <w:rPr>
          <w:rFonts w:hint="eastAsia"/>
          <w:b w:val="0"/>
          <w:bCs w:val="0"/>
          <w:sz w:val="28"/>
          <w:szCs w:val="28"/>
          <w:lang w:val="en-US" w:eastAsia="zh-CN"/>
        </w:rPr>
        <w:t>过剩餐食：</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部分学生可能会出现餐食剩余的情况，随意丢弃会影响空气质量等。</w:t>
      </w:r>
    </w:p>
    <w:p>
      <w:pPr>
        <w:widowControl w:val="0"/>
        <w:numPr>
          <w:ilvl w:val="0"/>
          <w:numId w:val="5"/>
        </w:numPr>
        <w:ind w:firstLine="420" w:firstLineChars="0"/>
        <w:jc w:val="both"/>
        <w:rPr>
          <w:rFonts w:hint="eastAsia"/>
          <w:b w:val="0"/>
          <w:bCs w:val="0"/>
          <w:sz w:val="28"/>
          <w:szCs w:val="28"/>
          <w:lang w:val="en-US" w:eastAsia="zh-CN"/>
        </w:rPr>
      </w:pPr>
      <w:r>
        <w:rPr>
          <w:rFonts w:hint="eastAsia"/>
          <w:b w:val="0"/>
          <w:bCs w:val="0"/>
          <w:sz w:val="28"/>
          <w:szCs w:val="28"/>
          <w:lang w:val="en-US" w:eastAsia="zh-CN"/>
        </w:rPr>
        <w:t>污染防治或减轻措施：</w:t>
      </w:r>
    </w:p>
    <w:p>
      <w:pPr>
        <w:widowControl w:val="0"/>
        <w:numPr>
          <w:ilvl w:val="0"/>
          <w:numId w:val="6"/>
        </w:numPr>
        <w:jc w:val="both"/>
        <w:rPr>
          <w:rFonts w:hint="eastAsia"/>
          <w:b w:val="0"/>
          <w:bCs w:val="0"/>
          <w:sz w:val="28"/>
          <w:szCs w:val="28"/>
          <w:lang w:val="en-US" w:eastAsia="zh-CN"/>
        </w:rPr>
      </w:pPr>
      <w:r>
        <w:rPr>
          <w:rFonts w:hint="eastAsia"/>
          <w:b w:val="0"/>
          <w:bCs w:val="0"/>
          <w:sz w:val="28"/>
          <w:szCs w:val="28"/>
          <w:lang w:val="en-US" w:eastAsia="zh-CN"/>
        </w:rPr>
        <w:t>使用可回收餐具或可降解餐具。学校、商家可对餐具进行个性化定制，使用可重复利用的材料制造餐具，减少餐具污染。或者直接使用可降解餐具，对使用后的餐具进行集中化讲解处理，降低污染程度、减少污染范围。</w:t>
      </w:r>
    </w:p>
    <w:p>
      <w:pPr>
        <w:widowControl w:val="0"/>
        <w:numPr>
          <w:ilvl w:val="0"/>
          <w:numId w:val="6"/>
        </w:numPr>
        <w:jc w:val="both"/>
        <w:rPr>
          <w:rFonts w:hint="default"/>
          <w:b w:val="0"/>
          <w:bCs w:val="0"/>
          <w:sz w:val="28"/>
          <w:szCs w:val="28"/>
          <w:lang w:val="en-US" w:eastAsia="zh-CN"/>
        </w:rPr>
      </w:pPr>
      <w:r>
        <w:rPr>
          <w:rFonts w:hint="eastAsia"/>
          <w:b w:val="0"/>
          <w:bCs w:val="0"/>
          <w:sz w:val="28"/>
          <w:szCs w:val="28"/>
          <w:lang w:val="en-US" w:eastAsia="zh-CN"/>
        </w:rPr>
        <w:t>取餐柜（车）使用非金属类材料，同时提高使用寿命、期限，尽力减少更换次数。专人定期维护，减少材料更换量，用技术上的成熟换取材料的使用。</w:t>
      </w:r>
    </w:p>
    <w:p>
      <w:pPr>
        <w:widowControl w:val="0"/>
        <w:numPr>
          <w:ilvl w:val="0"/>
          <w:numId w:val="6"/>
        </w:numPr>
        <w:jc w:val="both"/>
        <w:rPr>
          <w:rFonts w:hint="default"/>
          <w:b w:val="0"/>
          <w:bCs w:val="0"/>
          <w:sz w:val="28"/>
          <w:szCs w:val="28"/>
          <w:lang w:val="en-US" w:eastAsia="zh-CN"/>
        </w:rPr>
      </w:pPr>
      <w:r>
        <w:rPr>
          <w:rFonts w:hint="eastAsia"/>
          <w:b w:val="0"/>
          <w:bCs w:val="0"/>
          <w:sz w:val="28"/>
          <w:szCs w:val="28"/>
          <w:lang w:val="en-US" w:eastAsia="zh-CN"/>
        </w:rPr>
        <w:t>定点设置剩餐处理机（类似洗碗机），将饭食和餐具分离，定时清理。同时对学生进行相关教育，控制随意丢弃的现象。</w:t>
      </w:r>
    </w:p>
    <w:p>
      <w:pPr>
        <w:widowControl w:val="0"/>
        <w:numPr>
          <w:ilvl w:val="0"/>
          <w:numId w:val="0"/>
        </w:numPr>
        <w:jc w:val="both"/>
        <w:rPr>
          <w:rFonts w:hint="default"/>
          <w:b w:val="0"/>
          <w:bCs w:val="0"/>
          <w:sz w:val="28"/>
          <w:szCs w:val="28"/>
          <w:lang w:val="en-US" w:eastAsia="zh-CN"/>
        </w:rPr>
      </w:pP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法律法规</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遵循《著作权法》、《计算机软件保护条例》、《商标法》、《专利法》、《网络安全法》、《数据安全法》等法律法规，做到：</w:t>
      </w:r>
    </w:p>
    <w:p>
      <w:pPr>
        <w:widowControl w:val="0"/>
        <w:numPr>
          <w:ilvl w:val="0"/>
          <w:numId w:val="7"/>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自觉采取必要措施，确保数据处于有效保护和合法利用的状态。</w:t>
      </w:r>
    </w:p>
    <w:p>
      <w:pPr>
        <w:widowControl w:val="0"/>
        <w:numPr>
          <w:ilvl w:val="0"/>
          <w:numId w:val="7"/>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履行网络安全保护义务，保障网络免受干扰、破坏或者未经授权的访问，防止网络数据泄露或者被窃取、篡改。</w:t>
      </w:r>
    </w:p>
    <w:p>
      <w:pPr>
        <w:widowControl w:val="0"/>
        <w:numPr>
          <w:ilvl w:val="0"/>
          <w:numId w:val="7"/>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依法维护著作权人的相关合法权益，依法对他人作品传播、使用。</w:t>
      </w:r>
    </w:p>
    <w:p>
      <w:pPr>
        <w:widowControl w:val="0"/>
        <w:numPr>
          <w:ilvl w:val="0"/>
          <w:numId w:val="7"/>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保护软件著作权，合法使用发表权、署名权、修改权、复制权等。</w:t>
      </w:r>
    </w:p>
    <w:p>
      <w:pPr>
        <w:widowControl w:val="0"/>
        <w:numPr>
          <w:ilvl w:val="0"/>
          <w:numId w:val="0"/>
        </w:numPr>
        <w:ind w:left="420" w:leftChars="0"/>
        <w:jc w:val="both"/>
        <w:rPr>
          <w:rFonts w:hint="eastAsia"/>
          <w:b w:val="0"/>
          <w:bCs w:val="0"/>
          <w:sz w:val="28"/>
          <w:szCs w:val="28"/>
          <w:lang w:val="en-US" w:eastAsia="zh-CN"/>
        </w:rPr>
      </w:pPr>
    </w:p>
    <w:p>
      <w:pPr>
        <w:widowControl w:val="0"/>
        <w:numPr>
          <w:ilvl w:val="0"/>
          <w:numId w:val="0"/>
        </w:numPr>
        <w:ind w:left="420" w:leftChars="0"/>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0"/>
        </w:numPr>
        <w:ind w:left="420" w:leftChars="0"/>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2"/>
        </w:numPr>
        <w:ind w:left="0" w:leftChars="0" w:firstLine="0" w:firstLineChars="0"/>
        <w:jc w:val="both"/>
        <w:rPr>
          <w:rFonts w:hint="eastAsia"/>
          <w:b/>
          <w:bCs/>
          <w:sz w:val="28"/>
          <w:szCs w:val="28"/>
          <w:lang w:val="en-US" w:eastAsia="zh-CN"/>
        </w:rPr>
      </w:pPr>
      <w:r>
        <w:rPr>
          <w:rFonts w:hint="eastAsia"/>
          <w:b/>
          <w:bCs/>
          <w:sz w:val="28"/>
          <w:szCs w:val="28"/>
          <w:lang w:val="en-US" w:eastAsia="zh-CN"/>
        </w:rPr>
        <w:t>成本分析</w:t>
      </w:r>
    </w:p>
    <w:p>
      <w:pPr>
        <w:widowControl w:val="0"/>
        <w:numPr>
          <w:ilvl w:val="0"/>
          <w:numId w:val="8"/>
        </w:numPr>
        <w:ind w:leftChars="0"/>
        <w:jc w:val="both"/>
        <w:rPr>
          <w:rFonts w:hint="eastAsia"/>
          <w:b w:val="0"/>
          <w:bCs w:val="0"/>
          <w:sz w:val="28"/>
          <w:szCs w:val="28"/>
          <w:lang w:val="en-US" w:eastAsia="zh-CN"/>
        </w:rPr>
      </w:pPr>
      <w:r>
        <w:rPr>
          <w:rFonts w:hint="eastAsia"/>
          <w:b w:val="0"/>
          <w:bCs w:val="0"/>
          <w:sz w:val="28"/>
          <w:szCs w:val="28"/>
          <w:lang w:val="en-US" w:eastAsia="zh-CN"/>
        </w:rPr>
        <w:t>软件制作维护成本：</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使用BS架构，将减少应用发布、版本迭代的成本，每次升级维护后只需重新部署部分项目即可，学生、商家无需再次下载应用；使用CS架构，分布式的模式可以提高访问速度，部分数据交互分散在客户端，维护成本更低。</w:t>
      </w:r>
    </w:p>
    <w:p>
      <w:pPr>
        <w:widowControl w:val="0"/>
        <w:numPr>
          <w:ilvl w:val="0"/>
          <w:numId w:val="0"/>
        </w:numPr>
        <w:ind w:firstLine="420" w:firstLineChars="0"/>
        <w:jc w:val="both"/>
        <w:rPr>
          <w:rFonts w:hint="eastAsia"/>
          <w:b w:val="0"/>
          <w:bCs w:val="0"/>
          <w:sz w:val="28"/>
          <w:szCs w:val="28"/>
          <w:lang w:val="en-US" w:eastAsia="zh-CN"/>
        </w:rPr>
      </w:pPr>
      <w:r>
        <w:rPr>
          <w:rFonts w:hint="eastAsia"/>
          <w:b w:val="0"/>
          <w:bCs w:val="0"/>
          <w:sz w:val="28"/>
          <w:szCs w:val="28"/>
          <w:lang w:val="en-US" w:eastAsia="zh-CN"/>
        </w:rPr>
        <w:t>人脸识别方面，数据库维护成本较高，同时识别算法需要满足高并发的需求。</w:t>
      </w:r>
    </w:p>
    <w:p>
      <w:pPr>
        <w:widowControl w:val="0"/>
        <w:numPr>
          <w:ilvl w:val="0"/>
          <w:numId w:val="8"/>
        </w:numPr>
        <w:ind w:left="0" w:leftChars="0" w:firstLine="0" w:firstLineChars="0"/>
        <w:jc w:val="both"/>
        <w:rPr>
          <w:rFonts w:hint="eastAsia"/>
          <w:b w:val="0"/>
          <w:bCs w:val="0"/>
          <w:sz w:val="28"/>
          <w:szCs w:val="28"/>
          <w:lang w:val="en-US" w:eastAsia="zh-CN"/>
        </w:rPr>
      </w:pPr>
      <w:r>
        <w:rPr>
          <w:rFonts w:hint="eastAsia"/>
          <w:b w:val="0"/>
          <w:bCs w:val="0"/>
          <w:sz w:val="28"/>
          <w:szCs w:val="28"/>
          <w:lang w:val="en-US" w:eastAsia="zh-CN"/>
        </w:rPr>
        <w:t>硬件制作维护成本：</w:t>
      </w:r>
    </w:p>
    <w:p>
      <w:pPr>
        <w:widowControl w:val="0"/>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人脸采集器将采用高灵敏度摄像头，价格较高昂。且需要定期维护。</w:t>
      </w:r>
    </w:p>
    <w:p>
      <w:pPr>
        <w:widowControl w:val="0"/>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餐具制作、重复利用处理成本。同时兼顾实惠和环保</w:t>
      </w:r>
    </w:p>
    <w:p>
      <w:pPr>
        <w:widowControl w:val="0"/>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取餐柜（车）制作维护成本。结构合理且材料环保。</w:t>
      </w:r>
    </w:p>
    <w:p>
      <w:pPr>
        <w:widowControl w:val="0"/>
        <w:numPr>
          <w:ilvl w:val="0"/>
          <w:numId w:val="8"/>
        </w:numPr>
        <w:ind w:left="0" w:leftChars="0" w:firstLine="0" w:firstLineChars="0"/>
        <w:jc w:val="both"/>
        <w:rPr>
          <w:rFonts w:hint="eastAsia"/>
          <w:b w:val="0"/>
          <w:bCs w:val="0"/>
          <w:sz w:val="28"/>
          <w:szCs w:val="28"/>
          <w:lang w:val="en-US" w:eastAsia="zh-CN"/>
        </w:rPr>
      </w:pPr>
      <w:r>
        <w:rPr>
          <w:rFonts w:hint="eastAsia"/>
          <w:b w:val="0"/>
          <w:bCs w:val="0"/>
          <w:sz w:val="28"/>
          <w:szCs w:val="28"/>
          <w:lang w:val="en-US" w:eastAsia="zh-CN"/>
        </w:rPr>
        <w:t>餐食制作成本。</w:t>
      </w:r>
    </w:p>
    <w:p>
      <w:pPr>
        <w:widowControl w:val="0"/>
        <w:numPr>
          <w:ilvl w:val="0"/>
          <w:numId w:val="0"/>
        </w:numPr>
        <w:ind w:leftChars="0" w:firstLine="420" w:firstLineChars="0"/>
        <w:jc w:val="both"/>
        <w:rPr>
          <w:rFonts w:hint="eastAsia"/>
          <w:b w:val="0"/>
          <w:bCs w:val="0"/>
          <w:sz w:val="28"/>
          <w:szCs w:val="28"/>
          <w:lang w:val="en-US" w:eastAsia="zh-CN"/>
        </w:rPr>
      </w:pPr>
      <w:r>
        <w:rPr>
          <w:rFonts w:hint="eastAsia"/>
          <w:b w:val="0"/>
          <w:bCs w:val="0"/>
          <w:sz w:val="28"/>
          <w:szCs w:val="28"/>
          <w:lang w:val="en-US" w:eastAsia="zh-CN"/>
        </w:rPr>
        <w:t>材料费。</w:t>
      </w:r>
    </w:p>
    <w:p>
      <w:pPr>
        <w:widowControl w:val="0"/>
        <w:numPr>
          <w:ilvl w:val="0"/>
          <w:numId w:val="0"/>
        </w:numPr>
        <w:ind w:leftChars="0" w:firstLine="420" w:firstLineChars="0"/>
        <w:jc w:val="both"/>
        <w:rPr>
          <w:rFonts w:hint="default"/>
          <w:b w:val="0"/>
          <w:bCs w:val="0"/>
          <w:sz w:val="28"/>
          <w:szCs w:val="28"/>
          <w:lang w:val="en-US" w:eastAsia="zh-CN"/>
        </w:rPr>
      </w:pPr>
      <w:r>
        <w:rPr>
          <w:rFonts w:hint="eastAsia"/>
          <w:b w:val="0"/>
          <w:bCs w:val="0"/>
          <w:sz w:val="28"/>
          <w:szCs w:val="28"/>
          <w:lang w:val="en-US" w:eastAsia="zh-CN"/>
        </w:rPr>
        <w:t>人工费。</w:t>
      </w:r>
    </w:p>
    <w:p>
      <w:pPr>
        <w:widowControl w:val="0"/>
        <w:numPr>
          <w:ilvl w:val="0"/>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bookmarkStart w:id="0" w:name="_GoBack"/>
      <w:bookmarkEnd w:id="0"/>
    </w:p>
    <w:p>
      <w:pPr>
        <w:widowControl w:val="0"/>
        <w:numPr>
          <w:ilvl w:val="0"/>
          <w:numId w:val="0"/>
        </w:numPr>
        <w:ind w:leftChars="0"/>
        <w:jc w:val="both"/>
        <w:rPr>
          <w:rFonts w:hint="eastAsia"/>
          <w:b/>
          <w:bCs/>
          <w:sz w:val="44"/>
          <w:szCs w:val="44"/>
          <w:lang w:val="en-US" w:eastAsia="zh-CN"/>
        </w:rPr>
      </w:pPr>
    </w:p>
    <w:p>
      <w:pPr>
        <w:widowControl w:val="0"/>
        <w:numPr>
          <w:ilvl w:val="0"/>
          <w:numId w:val="0"/>
        </w:numPr>
        <w:ind w:leftChars="0"/>
        <w:jc w:val="both"/>
        <w:rPr>
          <w:rFonts w:hint="eastAsia"/>
          <w:b/>
          <w:bCs/>
          <w:sz w:val="44"/>
          <w:szCs w:val="44"/>
          <w:lang w:val="en-US" w:eastAsia="zh-CN"/>
        </w:rPr>
      </w:pPr>
      <w:r>
        <w:rPr>
          <w:rFonts w:hint="eastAsia"/>
          <w:b/>
          <w:bCs/>
          <w:sz w:val="44"/>
          <w:szCs w:val="44"/>
          <w:lang w:val="en-US" w:eastAsia="zh-CN"/>
        </w:rPr>
        <w:t>团队成员基本信息及分工：</w:t>
      </w: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组长：22009201384 艾尔山江·哈力克</w:t>
      </w:r>
    </w:p>
    <w:p>
      <w:pPr>
        <w:widowControl w:val="0"/>
        <w:numPr>
          <w:ilvl w:val="0"/>
          <w:numId w:val="0"/>
        </w:numPr>
        <w:ind w:left="2100" w:leftChars="0" w:firstLine="420" w:firstLineChars="0"/>
        <w:jc w:val="both"/>
        <w:rPr>
          <w:rFonts w:hint="default"/>
          <w:b w:val="0"/>
          <w:bCs w:val="0"/>
          <w:sz w:val="28"/>
          <w:szCs w:val="28"/>
          <w:lang w:val="en-US" w:eastAsia="zh-CN"/>
        </w:rPr>
      </w:pPr>
      <w:r>
        <w:rPr>
          <w:rFonts w:hint="eastAsia"/>
          <w:b w:val="0"/>
          <w:bCs w:val="0"/>
          <w:sz w:val="28"/>
          <w:szCs w:val="28"/>
          <w:lang w:val="en-US" w:eastAsia="zh-CN"/>
        </w:rPr>
        <w:t>任务：计划书制作</w:t>
      </w: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组员1：22009200077 滕达</w:t>
      </w:r>
    </w:p>
    <w:p>
      <w:pPr>
        <w:widowControl w:val="0"/>
        <w:numPr>
          <w:ilvl w:val="0"/>
          <w:numId w:val="0"/>
        </w:numPr>
        <w:ind w:left="2100" w:leftChars="0" w:firstLine="420" w:firstLineChars="0"/>
        <w:jc w:val="both"/>
        <w:rPr>
          <w:rFonts w:hint="eastAsia"/>
          <w:b w:val="0"/>
          <w:bCs w:val="0"/>
          <w:sz w:val="28"/>
          <w:szCs w:val="28"/>
          <w:lang w:val="en-US" w:eastAsia="zh-CN"/>
        </w:rPr>
      </w:pPr>
      <w:r>
        <w:rPr>
          <w:rFonts w:hint="eastAsia"/>
          <w:b w:val="0"/>
          <w:bCs w:val="0"/>
          <w:sz w:val="28"/>
          <w:szCs w:val="28"/>
          <w:lang w:val="en-US" w:eastAsia="zh-CN"/>
        </w:rPr>
        <w:t>分工：PPT制作</w:t>
      </w:r>
    </w:p>
    <w:p>
      <w:pPr>
        <w:widowControl w:val="0"/>
        <w:numPr>
          <w:ilvl w:val="0"/>
          <w:numId w:val="0"/>
        </w:numPr>
        <w:ind w:left="2100" w:leftChars="0" w:firstLine="420" w:firstLineChars="0"/>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组员2：22009200439</w:t>
      </w:r>
      <w:r>
        <w:rPr>
          <w:rFonts w:hint="eastAsia"/>
          <w:b w:val="0"/>
          <w:bCs w:val="0"/>
          <w:sz w:val="28"/>
          <w:szCs w:val="28"/>
          <w:lang w:val="en-US" w:eastAsia="zh-CN"/>
        </w:rPr>
        <w:tab/>
      </w:r>
      <w:r>
        <w:rPr>
          <w:rFonts w:hint="eastAsia"/>
          <w:b w:val="0"/>
          <w:bCs w:val="0"/>
          <w:sz w:val="28"/>
          <w:szCs w:val="28"/>
          <w:lang w:val="en-US" w:eastAsia="zh-CN"/>
        </w:rPr>
        <w:t>赵宇阳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组员3：22009200669</w:t>
      </w:r>
      <w:r>
        <w:rPr>
          <w:rFonts w:hint="eastAsia"/>
          <w:b w:val="0"/>
          <w:bCs w:val="0"/>
          <w:sz w:val="28"/>
          <w:szCs w:val="28"/>
          <w:lang w:val="en-US" w:eastAsia="zh-CN"/>
        </w:rPr>
        <w:tab/>
      </w:r>
      <w:r>
        <w:rPr>
          <w:rFonts w:hint="eastAsia"/>
          <w:b w:val="0"/>
          <w:bCs w:val="0"/>
          <w:sz w:val="28"/>
          <w:szCs w:val="28"/>
          <w:lang w:val="en-US" w:eastAsia="zh-CN"/>
        </w:rPr>
        <w:t>郭宝航</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组员4：22009201180</w:t>
      </w:r>
      <w:r>
        <w:rPr>
          <w:rFonts w:hint="eastAsia"/>
          <w:b w:val="0"/>
          <w:bCs w:val="0"/>
          <w:sz w:val="28"/>
          <w:szCs w:val="28"/>
          <w:lang w:val="en-US" w:eastAsia="zh-CN"/>
        </w:rPr>
        <w:tab/>
      </w:r>
      <w:r>
        <w:rPr>
          <w:rFonts w:hint="eastAsia"/>
          <w:b w:val="0"/>
          <w:bCs w:val="0"/>
          <w:sz w:val="28"/>
          <w:szCs w:val="28"/>
          <w:lang w:val="en-US" w:eastAsia="zh-CN"/>
        </w:rPr>
        <w:t>高浩南</w:t>
      </w:r>
    </w:p>
    <w:p>
      <w:pPr>
        <w:widowControl w:val="0"/>
        <w:numPr>
          <w:ilvl w:val="0"/>
          <w:numId w:val="0"/>
        </w:numPr>
        <w:ind w:left="2100" w:leftChars="0" w:firstLine="420" w:firstLineChars="0"/>
        <w:jc w:val="both"/>
        <w:rPr>
          <w:rFonts w:hint="default"/>
          <w:b w:val="0"/>
          <w:bCs w:val="0"/>
          <w:sz w:val="28"/>
          <w:szCs w:val="28"/>
          <w:lang w:val="en-US" w:eastAsia="zh-CN"/>
        </w:rPr>
      </w:pPr>
      <w:r>
        <w:rPr>
          <w:rFonts w:hint="eastAsia"/>
          <w:b w:val="0"/>
          <w:bCs w:val="0"/>
          <w:sz w:val="28"/>
          <w:szCs w:val="28"/>
          <w:lang w:val="en-US" w:eastAsia="zh-CN"/>
        </w:rPr>
        <w:t>职责（3人）：项目策划、构建</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CA1F41"/>
    <w:multiLevelType w:val="singleLevel"/>
    <w:tmpl w:val="A1CA1F41"/>
    <w:lvl w:ilvl="0" w:tentative="0">
      <w:start w:val="3"/>
      <w:numFmt w:val="decimal"/>
      <w:suff w:val="nothing"/>
      <w:lvlText w:val="（%1）"/>
      <w:lvlJc w:val="left"/>
    </w:lvl>
  </w:abstractNum>
  <w:abstractNum w:abstractNumId="1">
    <w:nsid w:val="BF8F46A4"/>
    <w:multiLevelType w:val="singleLevel"/>
    <w:tmpl w:val="BF8F46A4"/>
    <w:lvl w:ilvl="0" w:tentative="0">
      <w:start w:val="1"/>
      <w:numFmt w:val="decimal"/>
      <w:lvlText w:val="%1."/>
      <w:lvlJc w:val="left"/>
      <w:pPr>
        <w:tabs>
          <w:tab w:val="left" w:pos="312"/>
        </w:tabs>
      </w:pPr>
    </w:lvl>
  </w:abstractNum>
  <w:abstractNum w:abstractNumId="2">
    <w:nsid w:val="C487F2A0"/>
    <w:multiLevelType w:val="singleLevel"/>
    <w:tmpl w:val="C487F2A0"/>
    <w:lvl w:ilvl="0" w:tentative="0">
      <w:start w:val="1"/>
      <w:numFmt w:val="decimal"/>
      <w:suff w:val="nothing"/>
      <w:lvlText w:val="（%1）"/>
      <w:lvlJc w:val="left"/>
    </w:lvl>
  </w:abstractNum>
  <w:abstractNum w:abstractNumId="3">
    <w:nsid w:val="CF4631B0"/>
    <w:multiLevelType w:val="singleLevel"/>
    <w:tmpl w:val="CF4631B0"/>
    <w:lvl w:ilvl="0" w:tentative="0">
      <w:start w:val="2"/>
      <w:numFmt w:val="decimal"/>
      <w:lvlText w:val="%1."/>
      <w:lvlJc w:val="left"/>
      <w:pPr>
        <w:tabs>
          <w:tab w:val="left" w:pos="312"/>
        </w:tabs>
      </w:pPr>
    </w:lvl>
  </w:abstractNum>
  <w:abstractNum w:abstractNumId="4">
    <w:nsid w:val="175A6FB1"/>
    <w:multiLevelType w:val="singleLevel"/>
    <w:tmpl w:val="175A6FB1"/>
    <w:lvl w:ilvl="0" w:tentative="0">
      <w:start w:val="1"/>
      <w:numFmt w:val="chineseCounting"/>
      <w:suff w:val="nothing"/>
      <w:lvlText w:val="%1、"/>
      <w:lvlJc w:val="left"/>
      <w:rPr>
        <w:rFonts w:hint="eastAsia"/>
      </w:rPr>
    </w:lvl>
  </w:abstractNum>
  <w:abstractNum w:abstractNumId="5">
    <w:nsid w:val="3A53C8CC"/>
    <w:multiLevelType w:val="singleLevel"/>
    <w:tmpl w:val="3A53C8CC"/>
    <w:lvl w:ilvl="0" w:tentative="0">
      <w:start w:val="1"/>
      <w:numFmt w:val="decimal"/>
      <w:lvlText w:val="%1."/>
      <w:lvlJc w:val="left"/>
      <w:pPr>
        <w:tabs>
          <w:tab w:val="left" w:pos="312"/>
        </w:tabs>
      </w:pPr>
    </w:lvl>
  </w:abstractNum>
  <w:abstractNum w:abstractNumId="6">
    <w:nsid w:val="4C52BA6F"/>
    <w:multiLevelType w:val="singleLevel"/>
    <w:tmpl w:val="4C52BA6F"/>
    <w:lvl w:ilvl="0" w:tentative="0">
      <w:start w:val="1"/>
      <w:numFmt w:val="decimal"/>
      <w:lvlText w:val="%1."/>
      <w:lvlJc w:val="left"/>
      <w:pPr>
        <w:tabs>
          <w:tab w:val="left" w:pos="312"/>
        </w:tabs>
      </w:pPr>
    </w:lvl>
  </w:abstractNum>
  <w:abstractNum w:abstractNumId="7">
    <w:nsid w:val="6FA051A4"/>
    <w:multiLevelType w:val="singleLevel"/>
    <w:tmpl w:val="6FA051A4"/>
    <w:lvl w:ilvl="0" w:tentative="0">
      <w:start w:val="1"/>
      <w:numFmt w:val="chineseCounting"/>
      <w:suff w:val="nothing"/>
      <w:lvlText w:val="%1、"/>
      <w:lvlJc w:val="left"/>
      <w:rPr>
        <w:rFonts w:hint="eastAsia"/>
      </w:rPr>
    </w:lvl>
  </w:abstractNum>
  <w:num w:numId="1">
    <w:abstractNumId w:val="7"/>
  </w:num>
  <w:num w:numId="2">
    <w:abstractNumId w:val="4"/>
  </w:num>
  <w:num w:numId="3">
    <w:abstractNumId w:val="5"/>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0NTNjMTJkNDNjNDIwZWYwMWEwMzY2N2U3MDM4YjAifQ=="/>
  </w:docVars>
  <w:rsids>
    <w:rsidRoot w:val="5A58383A"/>
    <w:rsid w:val="07EB0938"/>
    <w:rsid w:val="179F5BA2"/>
    <w:rsid w:val="207A7CCE"/>
    <w:rsid w:val="24516DE6"/>
    <w:rsid w:val="5A58383A"/>
    <w:rsid w:val="5B7776EA"/>
    <w:rsid w:val="6D197345"/>
    <w:rsid w:val="7A8D5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2023-03-21T09:11:00Z</dcterms:created>
  <dc:creator>谪仙.</dc:creator>
  <cp:lastModifiedBy>谪仙.</cp:lastModifiedBy>
  <dcterms:modified xsi:type="dcterms:W3CDTF">2023-03-24T07:28:50Z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C3DE91E183094C628CDC0E0C45F7A6B9</vt:lpwstr>
  </property>
</Properties>
</file>