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6AC8" w14:textId="43BD6A2D" w:rsidR="0022503F" w:rsidRDefault="0022503F" w:rsidP="0022503F">
      <w:pPr>
        <w:pStyle w:val="1"/>
        <w:rPr>
          <w:rFonts w:ascii="宋体" w:eastAsia="宋体" w:hAnsi="宋体"/>
        </w:rPr>
      </w:pPr>
      <w:r w:rsidRPr="0022503F">
        <w:rPr>
          <w:rFonts w:ascii="宋体" w:eastAsia="宋体" w:hAnsi="宋体" w:hint="eastAsia"/>
        </w:rPr>
        <w:t>区块链技术在供应链溯源中的革新价值</w:t>
      </w:r>
    </w:p>
    <w:p w14:paraId="74A8AD08" w14:textId="1D94BA5C" w:rsidR="0022503F" w:rsidRPr="002D712A" w:rsidRDefault="0022503F" w:rsidP="0022503F">
      <w:pPr>
        <w:rPr>
          <w:b/>
          <w:bCs/>
          <w:sz w:val="28"/>
          <w:szCs w:val="28"/>
        </w:rPr>
      </w:pPr>
      <w:r w:rsidRPr="002D712A">
        <w:rPr>
          <w:rFonts w:hint="eastAsia"/>
          <w:b/>
          <w:bCs/>
          <w:sz w:val="28"/>
          <w:szCs w:val="28"/>
        </w:rPr>
        <w:t>【摘要】</w:t>
      </w:r>
    </w:p>
    <w:p w14:paraId="0FCB1ECB" w14:textId="0C6A624E" w:rsidR="0022503F" w:rsidRDefault="0022503F" w:rsidP="0022503F">
      <w:pPr>
        <w:ind w:firstLine="420"/>
        <w:rPr>
          <w:rFonts w:ascii="宋体" w:eastAsia="宋体" w:hAnsi="宋体"/>
          <w:sz w:val="24"/>
          <w:szCs w:val="24"/>
        </w:rPr>
      </w:pPr>
      <w:r w:rsidRPr="0022503F">
        <w:rPr>
          <w:rFonts w:ascii="宋体" w:eastAsia="宋体" w:hAnsi="宋体"/>
          <w:sz w:val="24"/>
          <w:szCs w:val="24"/>
        </w:rPr>
        <w:t>本文深入探讨了区块链技术在供应链溯源领域的应用机制、实现路径及其安全性挑战。区块链以其去中心化、不可篡改、可追溯性、智能合约赋能及安全性与隐私保护等核心特征，解决了传统供应链中信息不透明、数据可信度低和造假成本低等问题。通过沃尔</w:t>
      </w:r>
      <w:proofErr w:type="gramStart"/>
      <w:r w:rsidRPr="0022503F">
        <w:rPr>
          <w:rFonts w:ascii="宋体" w:eastAsia="宋体" w:hAnsi="宋体"/>
          <w:sz w:val="24"/>
          <w:szCs w:val="24"/>
        </w:rPr>
        <w:t>玛</w:t>
      </w:r>
      <w:proofErr w:type="gramEnd"/>
      <w:r w:rsidRPr="0022503F">
        <w:rPr>
          <w:rFonts w:ascii="宋体" w:eastAsia="宋体" w:hAnsi="宋体"/>
          <w:sz w:val="24"/>
          <w:szCs w:val="24"/>
        </w:rPr>
        <w:t>、戴比尔斯和马士基等实际案例，展示了区块链在食品安全溯源、医药追踪和奢侈品防伪等方面的应用效果。同时，文章分析了共识算法创新、隐私保护技术</w:t>
      </w:r>
      <w:proofErr w:type="gramStart"/>
      <w:r w:rsidRPr="0022503F">
        <w:rPr>
          <w:rFonts w:ascii="宋体" w:eastAsia="宋体" w:hAnsi="宋体"/>
          <w:sz w:val="24"/>
          <w:szCs w:val="24"/>
        </w:rPr>
        <w:t>和跨链互操作性</w:t>
      </w:r>
      <w:proofErr w:type="gramEnd"/>
      <w:r w:rsidRPr="0022503F">
        <w:rPr>
          <w:rFonts w:ascii="宋体" w:eastAsia="宋体" w:hAnsi="宋体"/>
          <w:sz w:val="24"/>
          <w:szCs w:val="24"/>
        </w:rPr>
        <w:t>对提升区块链性能和安全性的关键作用，展望了未来的发展方向，旨在推动更加透明、高效和安全的全球供应链体系的建设。</w:t>
      </w:r>
    </w:p>
    <w:p w14:paraId="1A4AB978" w14:textId="75F39C2A" w:rsidR="0022503F" w:rsidRPr="002D712A" w:rsidRDefault="0022503F" w:rsidP="0022503F">
      <w:pPr>
        <w:rPr>
          <w:b/>
          <w:bCs/>
          <w:sz w:val="28"/>
          <w:szCs w:val="28"/>
        </w:rPr>
      </w:pPr>
      <w:r w:rsidRPr="002D712A">
        <w:rPr>
          <w:rFonts w:hint="eastAsia"/>
          <w:b/>
          <w:bCs/>
          <w:sz w:val="28"/>
          <w:szCs w:val="28"/>
        </w:rPr>
        <w:t>【</w:t>
      </w:r>
      <w:r w:rsidRPr="002D712A">
        <w:rPr>
          <w:rFonts w:hint="eastAsia"/>
          <w:b/>
          <w:bCs/>
          <w:sz w:val="28"/>
          <w:szCs w:val="28"/>
        </w:rPr>
        <w:t>关键字</w:t>
      </w:r>
      <w:r w:rsidRPr="002D712A">
        <w:rPr>
          <w:rFonts w:hint="eastAsia"/>
          <w:b/>
          <w:bCs/>
          <w:sz w:val="28"/>
          <w:szCs w:val="28"/>
        </w:rPr>
        <w:t>】</w:t>
      </w:r>
    </w:p>
    <w:p w14:paraId="1BE04284" w14:textId="426722D5" w:rsidR="0022503F" w:rsidRDefault="0022503F" w:rsidP="0022503F">
      <w:pPr>
        <w:ind w:firstLine="420"/>
        <w:rPr>
          <w:rFonts w:ascii="宋体" w:eastAsia="宋体" w:hAnsi="宋体"/>
          <w:sz w:val="24"/>
          <w:szCs w:val="24"/>
        </w:rPr>
      </w:pPr>
      <w:r>
        <w:rPr>
          <w:rFonts w:ascii="宋体" w:eastAsia="宋体" w:hAnsi="宋体" w:hint="eastAsia"/>
          <w:sz w:val="24"/>
          <w:szCs w:val="24"/>
        </w:rPr>
        <w:t>区块链技术、供应链溯源、不可篡改性、智能合约、隐私保护</w:t>
      </w:r>
    </w:p>
    <w:p w14:paraId="3692194F" w14:textId="77777777" w:rsidR="0022503F" w:rsidRDefault="0022503F" w:rsidP="0022503F">
      <w:pPr>
        <w:rPr>
          <w:rFonts w:ascii="宋体" w:eastAsia="宋体" w:hAnsi="宋体"/>
          <w:sz w:val="24"/>
          <w:szCs w:val="24"/>
        </w:rPr>
      </w:pPr>
    </w:p>
    <w:p w14:paraId="0DAD81CC" w14:textId="77777777" w:rsidR="0022503F" w:rsidRDefault="0022503F" w:rsidP="0022503F">
      <w:pPr>
        <w:rPr>
          <w:rFonts w:ascii="宋体" w:eastAsia="宋体" w:hAnsi="宋体"/>
          <w:sz w:val="24"/>
          <w:szCs w:val="24"/>
        </w:rPr>
      </w:pPr>
    </w:p>
    <w:p w14:paraId="25CDF6F7" w14:textId="77777777" w:rsidR="002D712A" w:rsidRDefault="002D712A" w:rsidP="0022503F">
      <w:pPr>
        <w:rPr>
          <w:rFonts w:ascii="宋体" w:eastAsia="宋体" w:hAnsi="宋体" w:hint="eastAsia"/>
          <w:sz w:val="24"/>
          <w:szCs w:val="24"/>
        </w:rPr>
      </w:pPr>
    </w:p>
    <w:p w14:paraId="3F071A73" w14:textId="67DC445D" w:rsidR="0022503F" w:rsidRPr="002D712A" w:rsidRDefault="0022503F" w:rsidP="0022503F">
      <w:pPr>
        <w:rPr>
          <w:b/>
          <w:bCs/>
          <w:sz w:val="28"/>
          <w:szCs w:val="28"/>
        </w:rPr>
      </w:pPr>
      <w:r w:rsidRPr="002D712A">
        <w:rPr>
          <w:rFonts w:hint="eastAsia"/>
          <w:b/>
          <w:bCs/>
          <w:sz w:val="28"/>
          <w:szCs w:val="28"/>
        </w:rPr>
        <w:t>【</w:t>
      </w:r>
      <w:r w:rsidRPr="002D712A">
        <w:rPr>
          <w:rFonts w:hint="eastAsia"/>
          <w:b/>
          <w:bCs/>
          <w:sz w:val="28"/>
          <w:szCs w:val="28"/>
        </w:rPr>
        <w:t>正文</w:t>
      </w:r>
      <w:r w:rsidRPr="002D712A">
        <w:rPr>
          <w:rFonts w:hint="eastAsia"/>
          <w:b/>
          <w:bCs/>
          <w:sz w:val="28"/>
          <w:szCs w:val="28"/>
        </w:rPr>
        <w:t>】</w:t>
      </w:r>
    </w:p>
    <w:p w14:paraId="4573CA53" w14:textId="11947EE2" w:rsidR="005150E8" w:rsidRPr="005150E8" w:rsidRDefault="005150E8" w:rsidP="0022503F">
      <w:pPr>
        <w:rPr>
          <w:rFonts w:hint="eastAsia"/>
          <w:b/>
          <w:bCs/>
          <w:sz w:val="28"/>
          <w:szCs w:val="28"/>
        </w:rPr>
      </w:pPr>
      <w:r w:rsidRPr="005150E8">
        <w:rPr>
          <w:rFonts w:hint="eastAsia"/>
          <w:b/>
          <w:bCs/>
          <w:sz w:val="28"/>
          <w:szCs w:val="28"/>
        </w:rPr>
        <w:t>一、背景与意义</w:t>
      </w:r>
    </w:p>
    <w:p w14:paraId="0270F127" w14:textId="154D0015" w:rsidR="005150E8" w:rsidRDefault="005150E8" w:rsidP="005150E8">
      <w:pPr>
        <w:rPr>
          <w:rFonts w:ascii="宋体" w:eastAsia="宋体" w:hAnsi="宋体"/>
          <w:sz w:val="24"/>
          <w:szCs w:val="24"/>
        </w:rPr>
      </w:pPr>
      <w:r w:rsidRPr="005150E8">
        <w:rPr>
          <w:rFonts w:ascii="宋体" w:eastAsia="宋体" w:hAnsi="宋体" w:hint="eastAsia"/>
          <w:sz w:val="24"/>
          <w:szCs w:val="24"/>
        </w:rPr>
        <w:t>区块链技术在供应链溯源中的革新价值</w:t>
      </w:r>
    </w:p>
    <w:p w14:paraId="11789E34" w14:textId="77777777" w:rsidR="002D712A" w:rsidRPr="005150E8" w:rsidRDefault="002D712A" w:rsidP="005150E8">
      <w:pPr>
        <w:rPr>
          <w:rFonts w:ascii="宋体" w:eastAsia="宋体" w:hAnsi="宋体" w:hint="eastAsia"/>
          <w:sz w:val="24"/>
          <w:szCs w:val="24"/>
        </w:rPr>
      </w:pPr>
    </w:p>
    <w:p w14:paraId="4E1E181B" w14:textId="2E44834B" w:rsidR="005150E8" w:rsidRPr="005150E8" w:rsidRDefault="005150E8" w:rsidP="005150E8">
      <w:pPr>
        <w:pStyle w:val="a3"/>
        <w:numPr>
          <w:ilvl w:val="0"/>
          <w:numId w:val="1"/>
        </w:numPr>
        <w:ind w:firstLineChars="0"/>
        <w:rPr>
          <w:rFonts w:ascii="宋体" w:eastAsia="宋体" w:hAnsi="宋体" w:hint="eastAsia"/>
          <w:b/>
          <w:bCs/>
          <w:sz w:val="24"/>
          <w:szCs w:val="24"/>
        </w:rPr>
      </w:pPr>
      <w:r w:rsidRPr="005150E8">
        <w:rPr>
          <w:rFonts w:ascii="宋体" w:eastAsia="宋体" w:hAnsi="宋体" w:hint="eastAsia"/>
          <w:b/>
          <w:bCs/>
          <w:sz w:val="24"/>
          <w:szCs w:val="24"/>
        </w:rPr>
        <w:t>背景</w:t>
      </w:r>
    </w:p>
    <w:p w14:paraId="67C7F92A" w14:textId="5074F550" w:rsidR="005150E8" w:rsidRPr="005150E8" w:rsidRDefault="005150E8" w:rsidP="005150E8">
      <w:pPr>
        <w:ind w:firstLine="360"/>
        <w:rPr>
          <w:rFonts w:ascii="宋体" w:eastAsia="宋体" w:hAnsi="宋体" w:hint="eastAsia"/>
          <w:sz w:val="24"/>
          <w:szCs w:val="24"/>
        </w:rPr>
      </w:pPr>
      <w:r w:rsidRPr="005150E8">
        <w:rPr>
          <w:rFonts w:ascii="宋体" w:eastAsia="宋体" w:hAnsi="宋体" w:hint="eastAsia"/>
          <w:sz w:val="24"/>
          <w:szCs w:val="24"/>
        </w:rPr>
        <w:t>随着全球化进程的加速，供应链管理变得日益复杂。传统供应链管理模式依赖于中心化的管理系统，容易形成信息孤岛和信任壁垒。这种模式不仅导致了信息不对称，还增加了数据篡改和伪造的风险，进而影响供应链的透明度和效率。面对这些挑战，亟需一种创新的技术来提升供应链管理的可靠性和透明度。</w:t>
      </w:r>
    </w:p>
    <w:p w14:paraId="7DAEACAD" w14:textId="77777777" w:rsidR="005150E8" w:rsidRPr="005150E8" w:rsidRDefault="005150E8" w:rsidP="005150E8">
      <w:pPr>
        <w:ind w:firstLine="360"/>
        <w:rPr>
          <w:rFonts w:ascii="宋体" w:eastAsia="宋体" w:hAnsi="宋体" w:hint="eastAsia"/>
          <w:sz w:val="24"/>
          <w:szCs w:val="24"/>
        </w:rPr>
      </w:pPr>
      <w:r w:rsidRPr="005150E8">
        <w:rPr>
          <w:rFonts w:ascii="宋体" w:eastAsia="宋体" w:hAnsi="宋体" w:hint="eastAsia"/>
          <w:sz w:val="24"/>
          <w:szCs w:val="24"/>
        </w:rPr>
        <w:t>区块链作为一种去中心化、不可篡改的分布式账本技术，正在深刻改变传统的供应链管理模式。其核心优势在于通过去中心化架构、密码学哈希（cryptographic hash）、链式存储机制、智能合约以及多重加密和共识机制等技术手段，提供了全新的解决方案。</w:t>
      </w:r>
    </w:p>
    <w:p w14:paraId="7D5C0C59" w14:textId="77777777" w:rsidR="005150E8" w:rsidRPr="005150E8" w:rsidRDefault="005150E8" w:rsidP="005150E8">
      <w:pPr>
        <w:rPr>
          <w:rFonts w:ascii="宋体" w:eastAsia="宋体" w:hAnsi="宋体" w:hint="eastAsia"/>
          <w:sz w:val="24"/>
          <w:szCs w:val="24"/>
        </w:rPr>
      </w:pPr>
    </w:p>
    <w:p w14:paraId="1388381E" w14:textId="3B48C416" w:rsidR="005150E8" w:rsidRPr="005150E8" w:rsidRDefault="005150E8" w:rsidP="005150E8">
      <w:pPr>
        <w:pStyle w:val="a3"/>
        <w:numPr>
          <w:ilvl w:val="0"/>
          <w:numId w:val="1"/>
        </w:numPr>
        <w:ind w:firstLineChars="0"/>
        <w:rPr>
          <w:rFonts w:ascii="宋体" w:eastAsia="宋体" w:hAnsi="宋体" w:hint="eastAsia"/>
          <w:b/>
          <w:bCs/>
          <w:sz w:val="24"/>
          <w:szCs w:val="24"/>
        </w:rPr>
      </w:pPr>
      <w:r w:rsidRPr="005150E8">
        <w:rPr>
          <w:rFonts w:ascii="宋体" w:eastAsia="宋体" w:hAnsi="宋体" w:hint="eastAsia"/>
          <w:b/>
          <w:bCs/>
          <w:sz w:val="24"/>
          <w:szCs w:val="24"/>
        </w:rPr>
        <w:t>意义</w:t>
      </w:r>
    </w:p>
    <w:p w14:paraId="30D26B5A" w14:textId="0EAA36D2" w:rsidR="005150E8" w:rsidRPr="005150E8" w:rsidRDefault="005150E8" w:rsidP="005150E8">
      <w:pPr>
        <w:pStyle w:val="a3"/>
        <w:numPr>
          <w:ilvl w:val="0"/>
          <w:numId w:val="2"/>
        </w:numPr>
        <w:ind w:firstLineChars="0"/>
        <w:rPr>
          <w:rFonts w:ascii="宋体" w:eastAsia="宋体" w:hAnsi="宋体" w:hint="eastAsia"/>
          <w:sz w:val="24"/>
          <w:szCs w:val="24"/>
        </w:rPr>
      </w:pPr>
      <w:r w:rsidRPr="005150E8">
        <w:rPr>
          <w:rFonts w:ascii="宋体" w:eastAsia="宋体" w:hAnsi="宋体" w:hint="eastAsia"/>
          <w:sz w:val="24"/>
          <w:szCs w:val="24"/>
        </w:rPr>
        <w:t>提升供应链透明度</w:t>
      </w:r>
    </w:p>
    <w:p w14:paraId="136D39BC" w14:textId="77777777" w:rsidR="005150E8" w:rsidRPr="005150E8" w:rsidRDefault="005150E8" w:rsidP="005150E8">
      <w:pPr>
        <w:ind w:firstLine="360"/>
        <w:rPr>
          <w:rFonts w:ascii="宋体" w:eastAsia="宋体" w:hAnsi="宋体" w:hint="eastAsia"/>
          <w:sz w:val="24"/>
          <w:szCs w:val="24"/>
        </w:rPr>
      </w:pPr>
      <w:r w:rsidRPr="005150E8">
        <w:rPr>
          <w:rFonts w:ascii="宋体" w:eastAsia="宋体" w:hAnsi="宋体" w:hint="eastAsia"/>
          <w:sz w:val="24"/>
          <w:szCs w:val="24"/>
        </w:rPr>
        <w:t>传统供应链中，信息往往集中在少数几个中心节点，容易形成信息孤岛。而区块链通过去中心化架构，实现了多方共同参与和信息实时共享，打破了传统供应链中的信任边界。每个参与方都能获得完整</w:t>
      </w:r>
      <w:proofErr w:type="gramStart"/>
      <w:r w:rsidRPr="005150E8">
        <w:rPr>
          <w:rFonts w:ascii="宋体" w:eastAsia="宋体" w:hAnsi="宋体" w:hint="eastAsia"/>
          <w:sz w:val="24"/>
          <w:szCs w:val="24"/>
        </w:rPr>
        <w:t>且一致</w:t>
      </w:r>
      <w:proofErr w:type="gramEnd"/>
      <w:r w:rsidRPr="005150E8">
        <w:rPr>
          <w:rFonts w:ascii="宋体" w:eastAsia="宋体" w:hAnsi="宋体" w:hint="eastAsia"/>
          <w:sz w:val="24"/>
          <w:szCs w:val="24"/>
        </w:rPr>
        <w:t>的交易记录，显著提升了供应链的透明度。</w:t>
      </w:r>
    </w:p>
    <w:p w14:paraId="604C9333" w14:textId="77777777" w:rsidR="005150E8" w:rsidRPr="005150E8" w:rsidRDefault="005150E8" w:rsidP="005150E8">
      <w:pPr>
        <w:rPr>
          <w:rFonts w:ascii="宋体" w:eastAsia="宋体" w:hAnsi="宋体" w:hint="eastAsia"/>
          <w:sz w:val="24"/>
          <w:szCs w:val="24"/>
        </w:rPr>
      </w:pPr>
    </w:p>
    <w:p w14:paraId="4DBEDAA1" w14:textId="049EBA04" w:rsidR="005150E8" w:rsidRPr="005150E8" w:rsidRDefault="005150E8" w:rsidP="005150E8">
      <w:pPr>
        <w:pStyle w:val="a3"/>
        <w:numPr>
          <w:ilvl w:val="0"/>
          <w:numId w:val="2"/>
        </w:numPr>
        <w:ind w:firstLineChars="0"/>
        <w:rPr>
          <w:rFonts w:ascii="宋体" w:eastAsia="宋体" w:hAnsi="宋体" w:hint="eastAsia"/>
          <w:sz w:val="24"/>
          <w:szCs w:val="24"/>
        </w:rPr>
      </w:pPr>
      <w:r w:rsidRPr="005150E8">
        <w:rPr>
          <w:rFonts w:ascii="宋体" w:eastAsia="宋体" w:hAnsi="宋体" w:hint="eastAsia"/>
          <w:sz w:val="24"/>
          <w:szCs w:val="24"/>
        </w:rPr>
        <w:t>增强数据可信度</w:t>
      </w:r>
    </w:p>
    <w:p w14:paraId="2DD63F36" w14:textId="77777777" w:rsidR="005150E8" w:rsidRPr="005150E8" w:rsidRDefault="005150E8" w:rsidP="005150E8">
      <w:pPr>
        <w:ind w:firstLine="360"/>
        <w:rPr>
          <w:rFonts w:ascii="宋体" w:eastAsia="宋体" w:hAnsi="宋体" w:hint="eastAsia"/>
          <w:sz w:val="24"/>
          <w:szCs w:val="24"/>
        </w:rPr>
      </w:pPr>
      <w:r w:rsidRPr="005150E8">
        <w:rPr>
          <w:rFonts w:ascii="宋体" w:eastAsia="宋体" w:hAnsi="宋体" w:hint="eastAsia"/>
          <w:sz w:val="24"/>
          <w:szCs w:val="24"/>
        </w:rPr>
        <w:lastRenderedPageBreak/>
        <w:t>区块链采用密码学哈希和链式存储机制，使得一旦信息写入区块链，几乎不可能被篡改。这一特性为供应链溯源提供了极高的数据可信度，有效解决了传统系统中数据造假和篡改的问题，确保了供应</w:t>
      </w:r>
      <w:proofErr w:type="gramStart"/>
      <w:r w:rsidRPr="005150E8">
        <w:rPr>
          <w:rFonts w:ascii="宋体" w:eastAsia="宋体" w:hAnsi="宋体" w:hint="eastAsia"/>
          <w:sz w:val="24"/>
          <w:szCs w:val="24"/>
        </w:rPr>
        <w:t>链数据</w:t>
      </w:r>
      <w:proofErr w:type="gramEnd"/>
      <w:r w:rsidRPr="005150E8">
        <w:rPr>
          <w:rFonts w:ascii="宋体" w:eastAsia="宋体" w:hAnsi="宋体" w:hint="eastAsia"/>
          <w:sz w:val="24"/>
          <w:szCs w:val="24"/>
        </w:rPr>
        <w:t>的真实性和可靠性。</w:t>
      </w:r>
    </w:p>
    <w:p w14:paraId="0F43C39A" w14:textId="77777777" w:rsidR="005150E8" w:rsidRPr="005150E8" w:rsidRDefault="005150E8" w:rsidP="005150E8">
      <w:pPr>
        <w:rPr>
          <w:rFonts w:ascii="宋体" w:eastAsia="宋体" w:hAnsi="宋体" w:hint="eastAsia"/>
          <w:sz w:val="24"/>
          <w:szCs w:val="24"/>
        </w:rPr>
      </w:pPr>
    </w:p>
    <w:p w14:paraId="4658AC56" w14:textId="3B057559" w:rsidR="005150E8" w:rsidRPr="005150E8" w:rsidRDefault="005150E8" w:rsidP="005150E8">
      <w:pPr>
        <w:pStyle w:val="a3"/>
        <w:numPr>
          <w:ilvl w:val="0"/>
          <w:numId w:val="2"/>
        </w:numPr>
        <w:ind w:firstLineChars="0"/>
        <w:rPr>
          <w:rFonts w:ascii="宋体" w:eastAsia="宋体" w:hAnsi="宋体" w:hint="eastAsia"/>
          <w:sz w:val="24"/>
          <w:szCs w:val="24"/>
        </w:rPr>
      </w:pPr>
      <w:r w:rsidRPr="005150E8">
        <w:rPr>
          <w:rFonts w:ascii="宋体" w:eastAsia="宋体" w:hAnsi="宋体" w:hint="eastAsia"/>
          <w:sz w:val="24"/>
          <w:szCs w:val="24"/>
        </w:rPr>
        <w:t>实现全程可追溯</w:t>
      </w:r>
    </w:p>
    <w:p w14:paraId="52D84C43" w14:textId="77777777" w:rsidR="005150E8" w:rsidRDefault="005150E8" w:rsidP="005150E8">
      <w:pPr>
        <w:ind w:firstLine="360"/>
        <w:rPr>
          <w:rFonts w:ascii="宋体" w:eastAsia="宋体" w:hAnsi="宋体"/>
          <w:sz w:val="24"/>
          <w:szCs w:val="24"/>
        </w:rPr>
      </w:pPr>
      <w:r w:rsidRPr="005150E8">
        <w:rPr>
          <w:rFonts w:ascii="宋体" w:eastAsia="宋体" w:hAnsi="宋体" w:hint="eastAsia"/>
          <w:sz w:val="24"/>
          <w:szCs w:val="24"/>
        </w:rPr>
        <w:t>借助区块链技术，可以精确记录商品从生产、运输到销售的全流程信息。每一个关键环节都可以被准确标记和追踪，形成完整的“数字指纹”，为产品溯源提供可靠的技术支撑。这不仅有助于提高产品质量控制，还能增强消费者对产品的信任。</w:t>
      </w:r>
    </w:p>
    <w:p w14:paraId="1BC08838" w14:textId="77777777" w:rsidR="005150E8" w:rsidRPr="005150E8" w:rsidRDefault="005150E8" w:rsidP="005150E8">
      <w:pPr>
        <w:ind w:firstLine="360"/>
        <w:rPr>
          <w:rFonts w:ascii="宋体" w:eastAsia="宋体" w:hAnsi="宋体" w:hint="eastAsia"/>
          <w:sz w:val="24"/>
          <w:szCs w:val="24"/>
        </w:rPr>
      </w:pPr>
    </w:p>
    <w:p w14:paraId="359DF4EB" w14:textId="4DA02306" w:rsidR="005150E8" w:rsidRPr="005150E8" w:rsidRDefault="005150E8" w:rsidP="005150E8">
      <w:pPr>
        <w:pStyle w:val="a3"/>
        <w:numPr>
          <w:ilvl w:val="0"/>
          <w:numId w:val="2"/>
        </w:numPr>
        <w:ind w:firstLineChars="0"/>
        <w:rPr>
          <w:rFonts w:ascii="宋体" w:eastAsia="宋体" w:hAnsi="宋体" w:hint="eastAsia"/>
          <w:sz w:val="24"/>
          <w:szCs w:val="24"/>
        </w:rPr>
      </w:pPr>
      <w:r w:rsidRPr="005150E8">
        <w:rPr>
          <w:rFonts w:ascii="宋体" w:eastAsia="宋体" w:hAnsi="宋体" w:hint="eastAsia"/>
          <w:sz w:val="24"/>
          <w:szCs w:val="24"/>
        </w:rPr>
        <w:t>自动化业务流程</w:t>
      </w:r>
    </w:p>
    <w:p w14:paraId="07C9BA4F" w14:textId="77777777" w:rsidR="005150E8" w:rsidRPr="005150E8" w:rsidRDefault="005150E8" w:rsidP="005150E8">
      <w:pPr>
        <w:ind w:firstLine="360"/>
        <w:rPr>
          <w:rFonts w:ascii="宋体" w:eastAsia="宋体" w:hAnsi="宋体" w:hint="eastAsia"/>
          <w:sz w:val="24"/>
          <w:szCs w:val="24"/>
        </w:rPr>
      </w:pPr>
      <w:r w:rsidRPr="005150E8">
        <w:rPr>
          <w:rFonts w:ascii="宋体" w:eastAsia="宋体" w:hAnsi="宋体" w:hint="eastAsia"/>
          <w:sz w:val="24"/>
          <w:szCs w:val="24"/>
        </w:rPr>
        <w:t>区块链的智能合约技术能够实现自动化的业务流程和条件执行。在供应链场景中，可以预设并自动触发如质量检验、物流状态更新、款项结算等复杂业务逻辑，进一步提高了效率和准确性，减少了人为干预的可能性。</w:t>
      </w:r>
    </w:p>
    <w:p w14:paraId="60FD217E" w14:textId="77777777" w:rsidR="005150E8" w:rsidRPr="005150E8" w:rsidRDefault="005150E8" w:rsidP="005150E8">
      <w:pPr>
        <w:rPr>
          <w:rFonts w:ascii="宋体" w:eastAsia="宋体" w:hAnsi="宋体" w:hint="eastAsia"/>
          <w:sz w:val="24"/>
          <w:szCs w:val="24"/>
        </w:rPr>
      </w:pPr>
    </w:p>
    <w:p w14:paraId="56774371" w14:textId="4037175F" w:rsidR="005150E8" w:rsidRPr="005150E8" w:rsidRDefault="005150E8" w:rsidP="005150E8">
      <w:pPr>
        <w:pStyle w:val="a3"/>
        <w:numPr>
          <w:ilvl w:val="0"/>
          <w:numId w:val="2"/>
        </w:numPr>
        <w:ind w:firstLineChars="0"/>
        <w:rPr>
          <w:rFonts w:ascii="宋体" w:eastAsia="宋体" w:hAnsi="宋体" w:hint="eastAsia"/>
          <w:sz w:val="24"/>
          <w:szCs w:val="24"/>
        </w:rPr>
      </w:pPr>
      <w:r w:rsidRPr="005150E8">
        <w:rPr>
          <w:rFonts w:ascii="宋体" w:eastAsia="宋体" w:hAnsi="宋体" w:hint="eastAsia"/>
          <w:sz w:val="24"/>
          <w:szCs w:val="24"/>
        </w:rPr>
        <w:t>强化安全性和隐私保护</w:t>
      </w:r>
    </w:p>
    <w:p w14:paraId="500A25A2" w14:textId="0F980A39" w:rsidR="005150E8" w:rsidRDefault="005150E8" w:rsidP="002D712A">
      <w:pPr>
        <w:ind w:firstLine="360"/>
        <w:rPr>
          <w:rFonts w:ascii="宋体" w:eastAsia="宋体" w:hAnsi="宋体"/>
          <w:sz w:val="24"/>
          <w:szCs w:val="24"/>
        </w:rPr>
      </w:pPr>
      <w:r w:rsidRPr="005150E8">
        <w:rPr>
          <w:rFonts w:ascii="宋体" w:eastAsia="宋体" w:hAnsi="宋体" w:hint="eastAsia"/>
          <w:sz w:val="24"/>
          <w:szCs w:val="24"/>
        </w:rPr>
        <w:t>区块链通过多重加密和共识机制等技术手段，在保证数据开放透明的同时，有效保护敏感商业信息。参与方可以精确控制信息可见范围，实现可信任的数据共享。这不仅增强了供应链的安全性，还保护了企业的商业机密。</w:t>
      </w:r>
    </w:p>
    <w:p w14:paraId="0EACC6A2" w14:textId="77777777" w:rsidR="002D712A" w:rsidRPr="005150E8" w:rsidRDefault="002D712A" w:rsidP="002D712A">
      <w:pPr>
        <w:ind w:firstLine="360"/>
        <w:rPr>
          <w:rFonts w:ascii="宋体" w:eastAsia="宋体" w:hAnsi="宋体" w:hint="eastAsia"/>
          <w:sz w:val="24"/>
          <w:szCs w:val="24"/>
        </w:rPr>
      </w:pPr>
    </w:p>
    <w:p w14:paraId="77C9034C" w14:textId="03A18515" w:rsidR="0022503F" w:rsidRDefault="005150E8" w:rsidP="005150E8">
      <w:pPr>
        <w:ind w:firstLine="360"/>
        <w:rPr>
          <w:rFonts w:ascii="宋体" w:eastAsia="宋体" w:hAnsi="宋体"/>
          <w:sz w:val="24"/>
          <w:szCs w:val="24"/>
        </w:rPr>
      </w:pPr>
      <w:r w:rsidRPr="005150E8">
        <w:rPr>
          <w:rFonts w:ascii="宋体" w:eastAsia="宋体" w:hAnsi="宋体" w:hint="eastAsia"/>
          <w:sz w:val="24"/>
          <w:szCs w:val="24"/>
        </w:rPr>
        <w:t>面向供应链溯源，区块链技术不仅仅是一种技术创新，更是一种商业模式重构。它正在重塑供应链生态中的信任机制，为企业提供更加高效、透明、可靠的协作基础。本报告将深入</w:t>
      </w:r>
      <w:proofErr w:type="gramStart"/>
      <w:r w:rsidRPr="005150E8">
        <w:rPr>
          <w:rFonts w:ascii="宋体" w:eastAsia="宋体" w:hAnsi="宋体" w:hint="eastAsia"/>
          <w:sz w:val="24"/>
          <w:szCs w:val="24"/>
        </w:rPr>
        <w:t>探讨区</w:t>
      </w:r>
      <w:proofErr w:type="gramEnd"/>
      <w:r w:rsidRPr="005150E8">
        <w:rPr>
          <w:rFonts w:ascii="宋体" w:eastAsia="宋体" w:hAnsi="宋体" w:hint="eastAsia"/>
          <w:sz w:val="24"/>
          <w:szCs w:val="24"/>
        </w:rPr>
        <w:t>块链技术在供应链溯源领域的应用机制、实现路径及其安全性挑战，旨在全面呈现这一颠覆性技术的创新价值。</w:t>
      </w:r>
    </w:p>
    <w:p w14:paraId="2AD7C6DA" w14:textId="77777777" w:rsidR="005150E8" w:rsidRDefault="005150E8" w:rsidP="002D712A">
      <w:pPr>
        <w:rPr>
          <w:rFonts w:ascii="宋体" w:eastAsia="宋体" w:hAnsi="宋体" w:hint="eastAsia"/>
          <w:sz w:val="24"/>
          <w:szCs w:val="24"/>
        </w:rPr>
      </w:pPr>
    </w:p>
    <w:p w14:paraId="26C76B3A" w14:textId="77777777" w:rsidR="002D712A" w:rsidRDefault="002D712A" w:rsidP="005150E8">
      <w:pPr>
        <w:ind w:firstLine="360"/>
        <w:rPr>
          <w:rFonts w:ascii="宋体" w:eastAsia="宋体" w:hAnsi="宋体" w:hint="eastAsia"/>
          <w:sz w:val="24"/>
          <w:szCs w:val="24"/>
        </w:rPr>
      </w:pPr>
    </w:p>
    <w:p w14:paraId="7C1EA3B3" w14:textId="72F52D0C" w:rsidR="005150E8" w:rsidRPr="0086309A" w:rsidRDefault="005150E8" w:rsidP="005150E8">
      <w:pPr>
        <w:pStyle w:val="a3"/>
        <w:numPr>
          <w:ilvl w:val="0"/>
          <w:numId w:val="4"/>
        </w:numPr>
        <w:ind w:firstLineChars="0"/>
        <w:rPr>
          <w:rFonts w:hint="eastAsia"/>
          <w:b/>
          <w:bCs/>
          <w:sz w:val="28"/>
          <w:szCs w:val="28"/>
        </w:rPr>
      </w:pPr>
      <w:r w:rsidRPr="005150E8">
        <w:rPr>
          <w:rFonts w:hint="eastAsia"/>
          <w:b/>
          <w:bCs/>
          <w:sz w:val="28"/>
          <w:szCs w:val="28"/>
        </w:rPr>
        <w:t>供应链溯源的现实需求</w:t>
      </w:r>
    </w:p>
    <w:p w14:paraId="62F17FDA" w14:textId="65216053" w:rsidR="005150E8" w:rsidRPr="005150E8" w:rsidRDefault="005150E8" w:rsidP="005150E8">
      <w:pPr>
        <w:pStyle w:val="a3"/>
        <w:numPr>
          <w:ilvl w:val="0"/>
          <w:numId w:val="5"/>
        </w:numPr>
        <w:ind w:firstLineChars="0"/>
        <w:rPr>
          <w:rFonts w:ascii="宋体" w:eastAsia="宋体" w:hAnsi="宋体"/>
          <w:b/>
          <w:bCs/>
          <w:sz w:val="24"/>
          <w:szCs w:val="24"/>
        </w:rPr>
      </w:pPr>
      <w:r w:rsidRPr="005150E8">
        <w:rPr>
          <w:rFonts w:ascii="宋体" w:eastAsia="宋体" w:hAnsi="宋体" w:hint="eastAsia"/>
          <w:b/>
          <w:bCs/>
          <w:sz w:val="24"/>
          <w:szCs w:val="24"/>
        </w:rPr>
        <w:t>传统供应链溯源面临的挑战</w:t>
      </w:r>
    </w:p>
    <w:p w14:paraId="2E053593" w14:textId="77777777" w:rsidR="005150E8" w:rsidRPr="005150E8" w:rsidRDefault="005150E8" w:rsidP="005150E8">
      <w:pPr>
        <w:pStyle w:val="a3"/>
        <w:ind w:left="360" w:firstLine="480"/>
        <w:rPr>
          <w:rFonts w:ascii="宋体" w:eastAsia="宋体" w:hAnsi="宋体" w:hint="eastAsia"/>
          <w:sz w:val="24"/>
          <w:szCs w:val="24"/>
        </w:rPr>
      </w:pPr>
      <w:r w:rsidRPr="005150E8">
        <w:rPr>
          <w:rFonts w:ascii="宋体" w:eastAsia="宋体" w:hAnsi="宋体" w:hint="eastAsia"/>
          <w:sz w:val="24"/>
          <w:szCs w:val="24"/>
        </w:rPr>
        <w:t>传统供应链溯源面临着诸多挑战，其中最为突出的是信息不透明、数据可信度低以及造假成本低。在传统供应链中，各个环节（如供应商、制造商、分销商和零售商）通常独立运作，导致信息无法有效共享。这种信息孤立不仅使得消费者难以获取产品的完整生产流程和来源信息，还因为不同企业或地区采用不同的数据记录和传输方式，缺乏统一的信息标准，进一步加剧了信息的不透明性。此外，信息传递链条长且复杂，往往存在较大的时间延迟，导致实时性和准确性难以保证。</w:t>
      </w:r>
    </w:p>
    <w:p w14:paraId="18E50EFD" w14:textId="77777777" w:rsidR="005150E8" w:rsidRPr="005150E8" w:rsidRDefault="005150E8" w:rsidP="005150E8">
      <w:pPr>
        <w:pStyle w:val="a3"/>
        <w:ind w:left="360" w:firstLine="480"/>
        <w:rPr>
          <w:rFonts w:ascii="宋体" w:eastAsia="宋体" w:hAnsi="宋体" w:hint="eastAsia"/>
          <w:sz w:val="24"/>
          <w:szCs w:val="24"/>
        </w:rPr>
      </w:pPr>
    </w:p>
    <w:p w14:paraId="267CB76F" w14:textId="77777777" w:rsidR="005150E8" w:rsidRPr="005150E8" w:rsidRDefault="005150E8" w:rsidP="005150E8">
      <w:pPr>
        <w:pStyle w:val="a3"/>
        <w:ind w:left="360" w:firstLine="480"/>
        <w:rPr>
          <w:rFonts w:ascii="宋体" w:eastAsia="宋体" w:hAnsi="宋体" w:hint="eastAsia"/>
          <w:sz w:val="24"/>
          <w:szCs w:val="24"/>
        </w:rPr>
      </w:pPr>
      <w:r w:rsidRPr="005150E8">
        <w:rPr>
          <w:rFonts w:ascii="宋体" w:eastAsia="宋体" w:hAnsi="宋体" w:hint="eastAsia"/>
          <w:sz w:val="24"/>
          <w:szCs w:val="24"/>
        </w:rPr>
        <w:t>与此同时，数据可信度低也是一个严重的问题。由于缺乏有效的验证机制，供应链中的数据容易被篡改，尤其是在利益驱动下，某些环节可能会提供虚假信息。供应</w:t>
      </w:r>
      <w:proofErr w:type="gramStart"/>
      <w:r w:rsidRPr="005150E8">
        <w:rPr>
          <w:rFonts w:ascii="宋体" w:eastAsia="宋体" w:hAnsi="宋体" w:hint="eastAsia"/>
          <w:sz w:val="24"/>
          <w:szCs w:val="24"/>
        </w:rPr>
        <w:t>链涉及</w:t>
      </w:r>
      <w:proofErr w:type="gramEnd"/>
      <w:r w:rsidRPr="005150E8">
        <w:rPr>
          <w:rFonts w:ascii="宋体" w:eastAsia="宋体" w:hAnsi="宋体" w:hint="eastAsia"/>
          <w:sz w:val="24"/>
          <w:szCs w:val="24"/>
        </w:rPr>
        <w:t>多个中间商，每个环节都可能引入新的不确定因素，增加了数据失真的可能性。而没有独立的第三方机构对数据进行审核和认证，也降低了整体数据的可信度。这些因素共同作用，使得供应链中的数据真实性难以得到保障。</w:t>
      </w:r>
    </w:p>
    <w:p w14:paraId="1995E7A8" w14:textId="472F3BB1" w:rsidR="005150E8" w:rsidRPr="005150E8" w:rsidRDefault="00136714" w:rsidP="005150E8">
      <w:pPr>
        <w:pStyle w:val="a3"/>
        <w:ind w:left="360" w:firstLine="480"/>
        <w:rPr>
          <w:rFonts w:ascii="宋体" w:eastAsia="宋体" w:hAnsi="宋体" w:hint="eastAsia"/>
          <w:sz w:val="24"/>
          <w:szCs w:val="24"/>
        </w:rPr>
      </w:pPr>
      <w:r>
        <w:rPr>
          <w:rFonts w:ascii="宋体" w:eastAsia="宋体" w:hAnsi="宋体"/>
          <w:sz w:val="24"/>
          <w:szCs w:val="24"/>
        </w:rPr>
        <w:tab/>
      </w:r>
    </w:p>
    <w:p w14:paraId="10D5621B" w14:textId="26E4D2B4" w:rsidR="005150E8" w:rsidRPr="005150E8" w:rsidRDefault="005150E8" w:rsidP="00136714">
      <w:pPr>
        <w:pStyle w:val="a3"/>
        <w:ind w:left="360" w:firstLine="480"/>
        <w:rPr>
          <w:rFonts w:ascii="宋体" w:eastAsia="宋体" w:hAnsi="宋体" w:hint="eastAsia"/>
          <w:sz w:val="24"/>
          <w:szCs w:val="24"/>
        </w:rPr>
      </w:pPr>
      <w:r w:rsidRPr="005150E8">
        <w:rPr>
          <w:rFonts w:ascii="宋体" w:eastAsia="宋体" w:hAnsi="宋体" w:hint="eastAsia"/>
          <w:sz w:val="24"/>
          <w:szCs w:val="24"/>
        </w:rPr>
        <w:lastRenderedPageBreak/>
        <w:t>最后，造假成本低也是传统供应链溯源的一大难题。随着技术的发展，伪造产品标签、证书等变得越来越容易，且成本低廉。部分地区对于供应链造假行为的法律法规不够健全，处罚力度不足，使得违法成本相对较低。普通消费者缺乏专业的鉴别知识和工具，难以区分真伪，这也间接助长了造假行为的盛行。综上所述，传统供应链溯源存在的这些问题亟需通过技术创新和制度建设来提升其透明度、可靠性和安全性。</w:t>
      </w:r>
    </w:p>
    <w:p w14:paraId="633C6E33" w14:textId="77777777" w:rsidR="002D712A" w:rsidRPr="002D712A" w:rsidRDefault="002D712A" w:rsidP="002D712A">
      <w:pPr>
        <w:rPr>
          <w:rFonts w:ascii="宋体" w:eastAsia="宋体" w:hAnsi="宋体" w:hint="eastAsia"/>
          <w:sz w:val="24"/>
          <w:szCs w:val="24"/>
        </w:rPr>
      </w:pPr>
    </w:p>
    <w:p w14:paraId="0A1BCF3B" w14:textId="4C0A3028" w:rsidR="005150E8" w:rsidRPr="005150E8" w:rsidRDefault="005150E8" w:rsidP="005150E8">
      <w:pPr>
        <w:rPr>
          <w:rFonts w:ascii="宋体" w:eastAsia="宋体" w:hAnsi="宋体"/>
          <w:b/>
          <w:bCs/>
          <w:sz w:val="24"/>
          <w:szCs w:val="24"/>
        </w:rPr>
      </w:pPr>
      <w:r>
        <w:rPr>
          <w:rFonts w:ascii="宋体" w:eastAsia="宋体" w:hAnsi="宋体" w:hint="eastAsia"/>
          <w:b/>
          <w:bCs/>
          <w:sz w:val="24"/>
          <w:szCs w:val="24"/>
        </w:rPr>
        <w:t xml:space="preserve">2. </w:t>
      </w:r>
      <w:r w:rsidRPr="005150E8">
        <w:rPr>
          <w:rFonts w:ascii="宋体" w:eastAsia="宋体" w:hAnsi="宋体" w:hint="eastAsia"/>
          <w:b/>
          <w:bCs/>
          <w:sz w:val="24"/>
          <w:szCs w:val="24"/>
        </w:rPr>
        <w:t>区块链技术优势</w:t>
      </w:r>
    </w:p>
    <w:p w14:paraId="121A95B7" w14:textId="77777777" w:rsidR="00136714" w:rsidRPr="00136714" w:rsidRDefault="00136714" w:rsidP="00136714">
      <w:pPr>
        <w:pStyle w:val="a3"/>
        <w:ind w:firstLine="480"/>
        <w:rPr>
          <w:rFonts w:ascii="宋体" w:eastAsia="宋体" w:hAnsi="宋体" w:hint="eastAsia"/>
          <w:sz w:val="24"/>
          <w:szCs w:val="24"/>
        </w:rPr>
      </w:pPr>
      <w:r w:rsidRPr="00136714">
        <w:rPr>
          <w:rFonts w:ascii="宋体" w:eastAsia="宋体" w:hAnsi="宋体" w:hint="eastAsia"/>
          <w:sz w:val="24"/>
          <w:szCs w:val="24"/>
        </w:rPr>
        <w:t>区块链技术在供应链溯源中展现出了显著的优势，通过提供不可篡改的追踪记录、实现端到端</w:t>
      </w:r>
      <w:proofErr w:type="gramStart"/>
      <w:r w:rsidRPr="00136714">
        <w:rPr>
          <w:rFonts w:ascii="宋体" w:eastAsia="宋体" w:hAnsi="宋体" w:hint="eastAsia"/>
          <w:sz w:val="24"/>
          <w:szCs w:val="24"/>
        </w:rPr>
        <w:t>透明可</w:t>
      </w:r>
      <w:proofErr w:type="gramEnd"/>
      <w:r w:rsidRPr="00136714">
        <w:rPr>
          <w:rFonts w:ascii="宋体" w:eastAsia="宋体" w:hAnsi="宋体" w:hint="eastAsia"/>
          <w:sz w:val="24"/>
          <w:szCs w:val="24"/>
        </w:rPr>
        <w:t>追溯以及提高供应链协作效率，从根本上解决了传统供应</w:t>
      </w:r>
      <w:proofErr w:type="gramStart"/>
      <w:r w:rsidRPr="00136714">
        <w:rPr>
          <w:rFonts w:ascii="宋体" w:eastAsia="宋体" w:hAnsi="宋体" w:hint="eastAsia"/>
          <w:sz w:val="24"/>
          <w:szCs w:val="24"/>
        </w:rPr>
        <w:t>链面临</w:t>
      </w:r>
      <w:proofErr w:type="gramEnd"/>
      <w:r w:rsidRPr="00136714">
        <w:rPr>
          <w:rFonts w:ascii="宋体" w:eastAsia="宋体" w:hAnsi="宋体" w:hint="eastAsia"/>
          <w:sz w:val="24"/>
          <w:szCs w:val="24"/>
        </w:rPr>
        <w:t>的诸多挑战。以沃尔</w:t>
      </w:r>
      <w:proofErr w:type="gramStart"/>
      <w:r w:rsidRPr="00136714">
        <w:rPr>
          <w:rFonts w:ascii="宋体" w:eastAsia="宋体" w:hAnsi="宋体" w:hint="eastAsia"/>
          <w:sz w:val="24"/>
          <w:szCs w:val="24"/>
        </w:rPr>
        <w:t>玛</w:t>
      </w:r>
      <w:proofErr w:type="gramEnd"/>
      <w:r w:rsidRPr="00136714">
        <w:rPr>
          <w:rFonts w:ascii="宋体" w:eastAsia="宋体" w:hAnsi="宋体" w:hint="eastAsia"/>
          <w:sz w:val="24"/>
          <w:szCs w:val="24"/>
        </w:rPr>
        <w:t>（Walmart）与IBM合作开发的食品追溯系统为例，该系统利用区块链技术确保每一笔交易都被记录在一个由多个节点共同维护的链式数据结构中。每个区块包含前一个区块的哈希值，任何对历史记录的修改都会破坏整个链条的完整性，从而保证了数据的不可篡改性。这一特性使得沃尔</w:t>
      </w:r>
      <w:proofErr w:type="gramStart"/>
      <w:r w:rsidRPr="00136714">
        <w:rPr>
          <w:rFonts w:ascii="宋体" w:eastAsia="宋体" w:hAnsi="宋体" w:hint="eastAsia"/>
          <w:sz w:val="24"/>
          <w:szCs w:val="24"/>
        </w:rPr>
        <w:t>玛</w:t>
      </w:r>
      <w:proofErr w:type="gramEnd"/>
      <w:r w:rsidRPr="00136714">
        <w:rPr>
          <w:rFonts w:ascii="宋体" w:eastAsia="宋体" w:hAnsi="宋体" w:hint="eastAsia"/>
          <w:sz w:val="24"/>
          <w:szCs w:val="24"/>
        </w:rPr>
        <w:t>可以快速、准确地追踪每一件商品从农场到货架的全过程，一旦发生食品安全问题，可以在短时间内锁定源头，极大提高了响应速度和处理效率。</w:t>
      </w:r>
    </w:p>
    <w:p w14:paraId="20EE58A3" w14:textId="77777777" w:rsidR="00136714" w:rsidRPr="00136714" w:rsidRDefault="00136714" w:rsidP="00136714">
      <w:pPr>
        <w:pStyle w:val="a3"/>
        <w:ind w:firstLine="480"/>
        <w:rPr>
          <w:rFonts w:ascii="宋体" w:eastAsia="宋体" w:hAnsi="宋体" w:hint="eastAsia"/>
          <w:sz w:val="24"/>
          <w:szCs w:val="24"/>
        </w:rPr>
      </w:pPr>
    </w:p>
    <w:p w14:paraId="72CB1FCE" w14:textId="77777777" w:rsidR="00136714" w:rsidRPr="00136714" w:rsidRDefault="00136714" w:rsidP="00136714">
      <w:pPr>
        <w:pStyle w:val="a3"/>
        <w:ind w:firstLine="480"/>
        <w:rPr>
          <w:rFonts w:ascii="宋体" w:eastAsia="宋体" w:hAnsi="宋体" w:hint="eastAsia"/>
          <w:sz w:val="24"/>
          <w:szCs w:val="24"/>
        </w:rPr>
      </w:pPr>
      <w:r w:rsidRPr="00136714">
        <w:rPr>
          <w:rFonts w:ascii="宋体" w:eastAsia="宋体" w:hAnsi="宋体" w:hint="eastAsia"/>
          <w:sz w:val="24"/>
          <w:szCs w:val="24"/>
        </w:rPr>
        <w:t>与此同时，区块链允许供应链上的所有参与者共享同一个账本，所有交易信息实时更新并同步给所有相关方。这种透明度不仅增强了信任，还使得消费者能够查看产品的完整生命周期信息。例如，钻石行业巨头戴比尔斯（De Beers）推出的</w:t>
      </w:r>
      <w:proofErr w:type="spellStart"/>
      <w:r w:rsidRPr="00136714">
        <w:rPr>
          <w:rFonts w:ascii="宋体" w:eastAsia="宋体" w:hAnsi="宋体" w:hint="eastAsia"/>
          <w:sz w:val="24"/>
          <w:szCs w:val="24"/>
        </w:rPr>
        <w:t>Tracr</w:t>
      </w:r>
      <w:proofErr w:type="spellEnd"/>
      <w:r w:rsidRPr="00136714">
        <w:rPr>
          <w:rFonts w:ascii="宋体" w:eastAsia="宋体" w:hAnsi="宋体" w:hint="eastAsia"/>
          <w:sz w:val="24"/>
          <w:szCs w:val="24"/>
        </w:rPr>
        <w:t>平台，利用区块链技术为每一颗钻石创建唯一的数字身份。从开采到零售，每一环节的信息都被记录在区块链上，消费者可以通过扫描二</w:t>
      </w:r>
      <w:proofErr w:type="gramStart"/>
      <w:r w:rsidRPr="00136714">
        <w:rPr>
          <w:rFonts w:ascii="宋体" w:eastAsia="宋体" w:hAnsi="宋体" w:hint="eastAsia"/>
          <w:sz w:val="24"/>
          <w:szCs w:val="24"/>
        </w:rPr>
        <w:t>维码了解</w:t>
      </w:r>
      <w:proofErr w:type="gramEnd"/>
      <w:r w:rsidRPr="00136714">
        <w:rPr>
          <w:rFonts w:ascii="宋体" w:eastAsia="宋体" w:hAnsi="宋体" w:hint="eastAsia"/>
          <w:sz w:val="24"/>
          <w:szCs w:val="24"/>
        </w:rPr>
        <w:t>钻石的来源、加工过程等详细信息，确保购买的是真实且无冲突的钻石。这种端到端的</w:t>
      </w:r>
      <w:proofErr w:type="gramStart"/>
      <w:r w:rsidRPr="00136714">
        <w:rPr>
          <w:rFonts w:ascii="宋体" w:eastAsia="宋体" w:hAnsi="宋体" w:hint="eastAsia"/>
          <w:sz w:val="24"/>
          <w:szCs w:val="24"/>
        </w:rPr>
        <w:t>透明可</w:t>
      </w:r>
      <w:proofErr w:type="gramEnd"/>
      <w:r w:rsidRPr="00136714">
        <w:rPr>
          <w:rFonts w:ascii="宋体" w:eastAsia="宋体" w:hAnsi="宋体" w:hint="eastAsia"/>
          <w:sz w:val="24"/>
          <w:szCs w:val="24"/>
        </w:rPr>
        <w:t>追溯性，极大地提升了消费者的信任度和品牌的公信力。</w:t>
      </w:r>
    </w:p>
    <w:p w14:paraId="759023AF" w14:textId="77777777" w:rsidR="00136714" w:rsidRPr="00136714" w:rsidRDefault="00136714" w:rsidP="00136714">
      <w:pPr>
        <w:pStyle w:val="a3"/>
        <w:ind w:firstLine="480"/>
        <w:rPr>
          <w:rFonts w:ascii="宋体" w:eastAsia="宋体" w:hAnsi="宋体" w:hint="eastAsia"/>
          <w:sz w:val="24"/>
          <w:szCs w:val="24"/>
        </w:rPr>
      </w:pPr>
    </w:p>
    <w:p w14:paraId="72B4248B" w14:textId="35B5E889" w:rsidR="005150E8" w:rsidRDefault="00136714" w:rsidP="00136714">
      <w:pPr>
        <w:pStyle w:val="a3"/>
        <w:ind w:firstLine="480"/>
        <w:rPr>
          <w:rFonts w:ascii="宋体" w:eastAsia="宋体" w:hAnsi="宋体"/>
          <w:sz w:val="24"/>
          <w:szCs w:val="24"/>
        </w:rPr>
      </w:pPr>
      <w:r w:rsidRPr="00136714">
        <w:rPr>
          <w:rFonts w:ascii="宋体" w:eastAsia="宋体" w:hAnsi="宋体" w:hint="eastAsia"/>
          <w:sz w:val="24"/>
          <w:szCs w:val="24"/>
        </w:rPr>
        <w:t>此外，区块链技术简化了供应链中的多方协作流程，减少了传统模式下的中间环节和繁琐的文书工作。智能合约功能可以自动执行预设条件下的交易，无需人工干预，大大缩短了结算周期。马士基（Maersk）与IBM合作推出的</w:t>
      </w:r>
      <w:proofErr w:type="spellStart"/>
      <w:r w:rsidRPr="00136714">
        <w:rPr>
          <w:rFonts w:ascii="宋体" w:eastAsia="宋体" w:hAnsi="宋体" w:hint="eastAsia"/>
          <w:sz w:val="24"/>
          <w:szCs w:val="24"/>
        </w:rPr>
        <w:t>TradeLens</w:t>
      </w:r>
      <w:proofErr w:type="spellEnd"/>
      <w:r w:rsidRPr="00136714">
        <w:rPr>
          <w:rFonts w:ascii="宋体" w:eastAsia="宋体" w:hAnsi="宋体" w:hint="eastAsia"/>
          <w:sz w:val="24"/>
          <w:szCs w:val="24"/>
        </w:rPr>
        <w:t>平台，旨在优化全球航运物流。通过区块链技术，</w:t>
      </w:r>
      <w:proofErr w:type="spellStart"/>
      <w:r w:rsidRPr="00136714">
        <w:rPr>
          <w:rFonts w:ascii="宋体" w:eastAsia="宋体" w:hAnsi="宋体" w:hint="eastAsia"/>
          <w:sz w:val="24"/>
          <w:szCs w:val="24"/>
        </w:rPr>
        <w:t>TradeLens</w:t>
      </w:r>
      <w:proofErr w:type="spellEnd"/>
      <w:r w:rsidRPr="00136714">
        <w:rPr>
          <w:rFonts w:ascii="宋体" w:eastAsia="宋体" w:hAnsi="宋体" w:hint="eastAsia"/>
          <w:sz w:val="24"/>
          <w:szCs w:val="24"/>
        </w:rPr>
        <w:t>实现了货物运输过程中各参与方之间的无缝协作。海关、港口、物流公司等各方可以直接在平台上获取最新的货运状态，避免了重复沟通和信息滞后的问题，显著提升了整体运营效率。综上所述，区块链技术以其不可篡改的特性、高度透明的机制以及高效的协作能力，正在逐步改变传统供应链的运作模式，为各行各业带来了更高的安全性和可靠性。</w:t>
      </w:r>
    </w:p>
    <w:p w14:paraId="21F1C888" w14:textId="77777777" w:rsidR="00136714" w:rsidRDefault="00136714" w:rsidP="00136714">
      <w:pPr>
        <w:pStyle w:val="a3"/>
        <w:ind w:firstLine="480"/>
        <w:rPr>
          <w:rFonts w:ascii="宋体" w:eastAsia="宋体" w:hAnsi="宋体"/>
          <w:sz w:val="24"/>
          <w:szCs w:val="24"/>
        </w:rPr>
      </w:pPr>
    </w:p>
    <w:p w14:paraId="64999348" w14:textId="5EA8FECE" w:rsidR="005150E8" w:rsidRPr="0086309A" w:rsidRDefault="00136714" w:rsidP="00136714">
      <w:pPr>
        <w:pStyle w:val="a3"/>
        <w:numPr>
          <w:ilvl w:val="0"/>
          <w:numId w:val="4"/>
        </w:numPr>
        <w:ind w:firstLineChars="0"/>
        <w:rPr>
          <w:rFonts w:hint="eastAsia"/>
          <w:b/>
          <w:bCs/>
          <w:sz w:val="28"/>
          <w:szCs w:val="28"/>
        </w:rPr>
      </w:pPr>
      <w:r>
        <w:rPr>
          <w:rFonts w:hint="eastAsia"/>
          <w:b/>
          <w:bCs/>
          <w:sz w:val="28"/>
          <w:szCs w:val="28"/>
        </w:rPr>
        <w:t>共识机制安全性分析</w:t>
      </w:r>
    </w:p>
    <w:p w14:paraId="2D83BAF4" w14:textId="53F7CC32" w:rsidR="005150E8" w:rsidRPr="00136714" w:rsidRDefault="005150E8" w:rsidP="00136714">
      <w:pPr>
        <w:pStyle w:val="a3"/>
        <w:numPr>
          <w:ilvl w:val="0"/>
          <w:numId w:val="7"/>
        </w:numPr>
        <w:ind w:firstLineChars="0"/>
        <w:rPr>
          <w:rFonts w:ascii="宋体" w:eastAsia="宋体" w:hAnsi="宋体"/>
          <w:b/>
          <w:bCs/>
          <w:sz w:val="24"/>
          <w:szCs w:val="24"/>
        </w:rPr>
      </w:pPr>
      <w:r w:rsidRPr="00136714">
        <w:rPr>
          <w:rFonts w:ascii="宋体" w:eastAsia="宋体" w:hAnsi="宋体" w:hint="eastAsia"/>
          <w:b/>
          <w:bCs/>
          <w:sz w:val="24"/>
          <w:szCs w:val="24"/>
        </w:rPr>
        <w:t>共</w:t>
      </w:r>
      <w:r w:rsidR="00136714">
        <w:rPr>
          <w:rFonts w:ascii="宋体" w:eastAsia="宋体" w:hAnsi="宋体" w:hint="eastAsia"/>
          <w:b/>
          <w:bCs/>
          <w:sz w:val="24"/>
          <w:szCs w:val="24"/>
        </w:rPr>
        <w:t>识算法选择</w:t>
      </w:r>
    </w:p>
    <w:p w14:paraId="18C618FD" w14:textId="77777777" w:rsidR="00136714" w:rsidRPr="00136714" w:rsidRDefault="00136714" w:rsidP="00136714">
      <w:pPr>
        <w:pStyle w:val="a3"/>
        <w:ind w:left="360" w:firstLine="480"/>
        <w:rPr>
          <w:rFonts w:ascii="宋体" w:eastAsia="宋体" w:hAnsi="宋体" w:hint="eastAsia"/>
          <w:sz w:val="24"/>
          <w:szCs w:val="24"/>
        </w:rPr>
      </w:pPr>
      <w:r w:rsidRPr="00136714">
        <w:rPr>
          <w:rFonts w:ascii="宋体" w:eastAsia="宋体" w:hAnsi="宋体" w:hint="eastAsia"/>
          <w:sz w:val="24"/>
          <w:szCs w:val="24"/>
        </w:rPr>
        <w:t>在共识机制的安全性分析中，选择合适的共识算法至关重要。PBFT（实用拜占庭容错算法）和</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（权威证明）是两种广泛应用且各具特色的共识算法，它们在不同的应用场景中展现出独特的安全性和效率特点。</w:t>
      </w:r>
    </w:p>
    <w:p w14:paraId="02B957CA" w14:textId="77777777" w:rsidR="00136714" w:rsidRPr="00136714" w:rsidRDefault="00136714" w:rsidP="00136714">
      <w:pPr>
        <w:pStyle w:val="a3"/>
        <w:ind w:left="360" w:firstLine="480"/>
        <w:rPr>
          <w:rFonts w:ascii="宋体" w:eastAsia="宋体" w:hAnsi="宋体" w:hint="eastAsia"/>
          <w:sz w:val="24"/>
          <w:szCs w:val="24"/>
        </w:rPr>
      </w:pPr>
    </w:p>
    <w:p w14:paraId="1B698480" w14:textId="77777777" w:rsidR="00136714" w:rsidRPr="00136714" w:rsidRDefault="00136714" w:rsidP="00136714">
      <w:pPr>
        <w:pStyle w:val="a3"/>
        <w:ind w:left="360" w:firstLine="480"/>
        <w:rPr>
          <w:rFonts w:ascii="宋体" w:eastAsia="宋体" w:hAnsi="宋体" w:hint="eastAsia"/>
          <w:sz w:val="24"/>
          <w:szCs w:val="24"/>
        </w:rPr>
      </w:pPr>
      <w:r w:rsidRPr="00136714">
        <w:rPr>
          <w:rFonts w:ascii="宋体" w:eastAsia="宋体" w:hAnsi="宋体" w:hint="eastAsia"/>
          <w:sz w:val="24"/>
          <w:szCs w:val="24"/>
        </w:rPr>
        <w:t>PBFT（实用拜占庭容错算法）是一种基于消息传递的共识协议，旨在解决拜占庭将军问题，即在网络中存在恶意节点的情况下，如何确保系统的一</w:t>
      </w:r>
      <w:r w:rsidRPr="00136714">
        <w:rPr>
          <w:rFonts w:ascii="宋体" w:eastAsia="宋体" w:hAnsi="宋体" w:hint="eastAsia"/>
          <w:sz w:val="24"/>
          <w:szCs w:val="24"/>
        </w:rPr>
        <w:lastRenderedPageBreak/>
        <w:t>致性和可靠性。PBFT通过多轮投票和消息验证来达成共识，能够容忍最多1/3的恶意节点。该算法的核心在于其严格的节点通信流程：客户端发起请求后，主节点将请求广播给其他副本节点，副本节点执行请求并返回结果，最后由客户端确认最终结果。PBFT的最大优势在于其确定性的共识结果和较低的延迟，适用于对实时性要求较高的场景。例如，在金融交易系统中，PBFT可以确保每一笔交易的快速确认和不可篡改性，同时保证系统的高可用性和安全性。然而，PBFT的扩展性较差，随着节点数量的增加，通信开销会显著上升，限制了其在大规模网络中的应用。</w:t>
      </w:r>
    </w:p>
    <w:p w14:paraId="3A0CEB1C" w14:textId="77777777" w:rsidR="00136714" w:rsidRPr="00136714" w:rsidRDefault="00136714" w:rsidP="00136714">
      <w:pPr>
        <w:pStyle w:val="a3"/>
        <w:ind w:left="360" w:firstLine="480"/>
        <w:rPr>
          <w:rFonts w:ascii="宋体" w:eastAsia="宋体" w:hAnsi="宋体" w:hint="eastAsia"/>
          <w:sz w:val="24"/>
          <w:szCs w:val="24"/>
        </w:rPr>
      </w:pPr>
    </w:p>
    <w:p w14:paraId="79ABE404" w14:textId="1CA45C07" w:rsidR="00136714" w:rsidRDefault="00136714" w:rsidP="00136714">
      <w:pPr>
        <w:pStyle w:val="a3"/>
        <w:ind w:left="360" w:firstLine="480"/>
        <w:rPr>
          <w:rFonts w:ascii="宋体" w:eastAsia="宋体" w:hAnsi="宋体"/>
          <w:sz w:val="24"/>
          <w:szCs w:val="24"/>
        </w:rPr>
      </w:pPr>
      <w:r w:rsidRPr="00136714">
        <w:rPr>
          <w:rFonts w:ascii="宋体" w:eastAsia="宋体" w:hAnsi="宋体" w:hint="eastAsia"/>
          <w:sz w:val="24"/>
          <w:szCs w:val="24"/>
        </w:rPr>
        <w:t>相比之下，</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（权威证明）则采用了更为简洁的共识机制。</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依赖于一组预选的可信节点（权威节点）来验证和确认交易，这些节点通常由社区或组织指定，并具备高度的信任度。由于权威节点的数量相对较少且身份已知，</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能够在保证安全性的前提下大幅提高交易处理速度和系统吞吐量。以微软Azure区块链服务为例，</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被广泛应用于私有链和联盟链环境中，为企业的内部交易和协作提供了高效、可靠的支持。</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的优势在于其低能耗和快速确认时间，非常适合那些对性能和响应速度有较高要求的应用场景。然而，</w:t>
      </w:r>
      <w:proofErr w:type="spellStart"/>
      <w:r w:rsidRPr="00136714">
        <w:rPr>
          <w:rFonts w:ascii="宋体" w:eastAsia="宋体" w:hAnsi="宋体" w:hint="eastAsia"/>
          <w:sz w:val="24"/>
          <w:szCs w:val="24"/>
        </w:rPr>
        <w:t>PoA</w:t>
      </w:r>
      <w:proofErr w:type="spellEnd"/>
      <w:r w:rsidRPr="00136714">
        <w:rPr>
          <w:rFonts w:ascii="宋体" w:eastAsia="宋体" w:hAnsi="宋体" w:hint="eastAsia"/>
          <w:sz w:val="24"/>
          <w:szCs w:val="24"/>
        </w:rPr>
        <w:t>的安全性依赖于权威节点的选择和管理，如果这些节点受到攻击或发生故障，整个系统的安全性将受到影响。因此，在实际应用中，必须采取严格的身份验证和节点监控措施，以确保系统的稳定运行。</w:t>
      </w:r>
    </w:p>
    <w:p w14:paraId="73B5D4A2" w14:textId="77777777" w:rsidR="00136714" w:rsidRDefault="00136714" w:rsidP="00136714">
      <w:pPr>
        <w:rPr>
          <w:rFonts w:ascii="宋体" w:eastAsia="宋体" w:hAnsi="宋体"/>
          <w:sz w:val="24"/>
          <w:szCs w:val="24"/>
        </w:rPr>
      </w:pPr>
    </w:p>
    <w:p w14:paraId="3B23AF49" w14:textId="7A890A19" w:rsidR="00136714" w:rsidRPr="00136714" w:rsidRDefault="00136714" w:rsidP="00136714">
      <w:pPr>
        <w:pStyle w:val="a3"/>
        <w:numPr>
          <w:ilvl w:val="0"/>
          <w:numId w:val="7"/>
        </w:numPr>
        <w:ind w:firstLineChars="0"/>
        <w:rPr>
          <w:rFonts w:ascii="宋体" w:eastAsia="宋体" w:hAnsi="宋体"/>
          <w:b/>
          <w:bCs/>
          <w:sz w:val="24"/>
          <w:szCs w:val="24"/>
        </w:rPr>
      </w:pPr>
      <w:r w:rsidRPr="00136714">
        <w:rPr>
          <w:rFonts w:ascii="宋体" w:eastAsia="宋体" w:hAnsi="宋体" w:hint="eastAsia"/>
          <w:b/>
          <w:bCs/>
          <w:sz w:val="24"/>
          <w:szCs w:val="24"/>
        </w:rPr>
        <w:t>安全性模型和安全威胁</w:t>
      </w:r>
    </w:p>
    <w:p w14:paraId="5F63BB44" w14:textId="599D6C07" w:rsidR="00136714" w:rsidRPr="00136714" w:rsidRDefault="00136714" w:rsidP="00136714">
      <w:pPr>
        <w:pStyle w:val="a3"/>
        <w:ind w:left="360" w:firstLine="480"/>
        <w:rPr>
          <w:rFonts w:ascii="宋体" w:eastAsia="宋体" w:hAnsi="宋体" w:hint="eastAsia"/>
          <w:sz w:val="24"/>
          <w:szCs w:val="24"/>
        </w:rPr>
      </w:pPr>
      <w:r w:rsidRPr="00136714">
        <w:rPr>
          <w:rFonts w:ascii="宋体" w:eastAsia="宋体" w:hAnsi="宋体" w:hint="eastAsia"/>
          <w:sz w:val="24"/>
          <w:szCs w:val="24"/>
        </w:rPr>
        <w:t>在区块链系统的安全性模型中，共识机制的安全性是确保网络稳定和可靠运行的关键。一个重要的公式用于描述系统能够容忍的最大恶意节点数：</w:t>
      </w:r>
    </w:p>
    <w:p w14:paraId="69369CB8" w14:textId="39D80050" w:rsidR="00136714" w:rsidRPr="00136714" w:rsidRDefault="00136714" w:rsidP="00136714">
      <w:pPr>
        <w:pStyle w:val="a3"/>
        <w:ind w:left="360" w:firstLine="480"/>
        <w:rPr>
          <w:rFonts w:ascii="Cambria Math" w:eastAsia="宋体" w:hAnsi="Cambria Math" w:hint="eastAsia"/>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max</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n-1</m:t>
              </m:r>
            </m:num>
            <m:den>
              <m:r>
                <w:rPr>
                  <w:rFonts w:ascii="Cambria Math" w:eastAsia="宋体" w:hAnsi="Cambria Math"/>
                  <w:sz w:val="24"/>
                  <w:szCs w:val="24"/>
                </w:rPr>
                <m:t>3</m:t>
              </m:r>
            </m:den>
          </m:f>
          <m:r>
            <w:rPr>
              <w:rFonts w:ascii="Cambria Math" w:eastAsia="宋体" w:hAnsi="Cambria Math"/>
              <w:sz w:val="24"/>
              <w:szCs w:val="24"/>
            </w:rPr>
            <m:t>⌋</m:t>
          </m:r>
        </m:oMath>
      </m:oMathPara>
    </w:p>
    <w:p w14:paraId="6F272352" w14:textId="2E8D7EA4" w:rsidR="00136714" w:rsidRPr="00136714" w:rsidRDefault="00136714" w:rsidP="00136714">
      <w:pPr>
        <w:ind w:left="360" w:firstLine="420"/>
        <w:rPr>
          <w:rFonts w:hint="eastAsia"/>
        </w:rPr>
      </w:pPr>
      <w:r w:rsidRPr="00136714">
        <w:rPr>
          <w:rFonts w:ascii="宋体" w:eastAsia="宋体" w:hAnsi="宋体" w:hint="eastAsia"/>
          <w:sz w:val="24"/>
          <w:szCs w:val="24"/>
        </w:rPr>
        <w:t>其中</w:t>
      </w:r>
      <w:r>
        <w:rPr>
          <w:rFonts w:ascii="宋体" w:eastAsia="宋体" w:hAnsi="宋体" w:hint="eastAsia"/>
          <w:sz w:val="24"/>
          <w:szCs w:val="24"/>
        </w:rPr>
        <w:t xml:space="preserve"> </w:t>
      </w:r>
      <m:oMath>
        <m:r>
          <w:rPr>
            <w:rFonts w:ascii="Cambria Math" w:eastAsia="宋体" w:hAnsi="Cambria Math"/>
            <w:sz w:val="24"/>
            <w:szCs w:val="24"/>
          </w:rPr>
          <m:t>n</m:t>
        </m:r>
      </m:oMath>
      <w:r>
        <w:rPr>
          <w:rFonts w:ascii="宋体" w:eastAsia="宋体" w:hAnsi="宋体" w:hint="eastAsia"/>
          <w:sz w:val="24"/>
          <w:szCs w:val="24"/>
        </w:rPr>
        <w:t xml:space="preserve"> </w:t>
      </w:r>
      <w:r w:rsidRPr="00136714">
        <w:rPr>
          <w:rFonts w:ascii="宋体" w:eastAsia="宋体" w:hAnsi="宋体" w:hint="eastAsia"/>
          <w:sz w:val="24"/>
          <w:szCs w:val="24"/>
        </w:rPr>
        <w:t>是网络中的总节点数，</w:t>
      </w:r>
      <w:r>
        <w:rPr>
          <w:rFonts w:ascii="宋体" w:eastAsia="宋体" w:hAnsi="宋体" w:hint="eastAsia"/>
          <w:sz w:val="24"/>
          <w:szCs w:val="24"/>
        </w:rPr>
        <w:t xml:space="preserve"> </w:t>
      </w:r>
      <m:oMath>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max</m:t>
            </m:r>
          </m:sub>
        </m:sSub>
      </m:oMath>
      <w:r>
        <w:rPr>
          <w:rFonts w:ascii="宋体" w:eastAsia="宋体" w:hAnsi="宋体" w:hint="eastAsia"/>
        </w:rPr>
        <w:t xml:space="preserve"> </w:t>
      </w:r>
      <w:r w:rsidRPr="00136714">
        <w:rPr>
          <w:rFonts w:ascii="宋体" w:eastAsia="宋体" w:hAnsi="宋体" w:hint="eastAsia"/>
          <w:sz w:val="24"/>
          <w:szCs w:val="24"/>
        </w:rPr>
        <w:t>表示系统可以容忍的最多拜占庭故障（即恶意或失效）节点数。这一公式意味着，在一个由</w:t>
      </w:r>
      <w:r w:rsidRPr="00136714">
        <w:rPr>
          <w:rFonts w:ascii="宋体" w:eastAsia="宋体" w:hAnsi="宋体" w:hint="eastAsia"/>
          <w:sz w:val="24"/>
          <w:szCs w:val="24"/>
        </w:rPr>
        <w:t xml:space="preserve"> </w:t>
      </w:r>
      <m:oMath>
        <m:r>
          <w:rPr>
            <w:rFonts w:ascii="Cambria Math" w:eastAsia="宋体" w:hAnsi="Cambria Math"/>
            <w:sz w:val="24"/>
            <w:szCs w:val="24"/>
          </w:rPr>
          <m:t>n</m:t>
        </m:r>
      </m:oMath>
      <w:r w:rsidRPr="00136714">
        <w:rPr>
          <w:rFonts w:ascii="宋体" w:eastAsia="宋体" w:hAnsi="宋体" w:hint="eastAsia"/>
          <w:sz w:val="24"/>
          <w:szCs w:val="24"/>
        </w:rPr>
        <w:t xml:space="preserve"> </w:t>
      </w:r>
      <w:proofErr w:type="gramStart"/>
      <w:r w:rsidRPr="00136714">
        <w:rPr>
          <w:rFonts w:ascii="宋体" w:eastAsia="宋体" w:hAnsi="宋体" w:hint="eastAsia"/>
          <w:sz w:val="24"/>
          <w:szCs w:val="24"/>
        </w:rPr>
        <w:t>个</w:t>
      </w:r>
      <w:proofErr w:type="gramEnd"/>
      <w:r w:rsidRPr="00136714">
        <w:rPr>
          <w:rFonts w:ascii="宋体" w:eastAsia="宋体" w:hAnsi="宋体" w:hint="eastAsia"/>
          <w:sz w:val="24"/>
          <w:szCs w:val="24"/>
        </w:rPr>
        <w:t xml:space="preserve">节点组成的网络中，只要不超过 </w:t>
      </w:r>
      <m:oMath>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max</m:t>
            </m:r>
          </m:sub>
        </m:sSub>
      </m:oMath>
      <w:r>
        <w:rPr>
          <w:rFonts w:ascii="宋体" w:eastAsia="宋体" w:hAnsi="宋体" w:hint="eastAsia"/>
        </w:rPr>
        <w:t xml:space="preserve"> </w:t>
      </w:r>
      <w:proofErr w:type="gramStart"/>
      <w:r w:rsidRPr="00136714">
        <w:rPr>
          <w:rFonts w:ascii="宋体" w:eastAsia="宋体" w:hAnsi="宋体" w:hint="eastAsia"/>
          <w:sz w:val="24"/>
          <w:szCs w:val="24"/>
        </w:rPr>
        <w:t>个</w:t>
      </w:r>
      <w:proofErr w:type="gramEnd"/>
      <w:r w:rsidRPr="00136714">
        <w:rPr>
          <w:rFonts w:ascii="宋体" w:eastAsia="宋体" w:hAnsi="宋体" w:hint="eastAsia"/>
          <w:sz w:val="24"/>
          <w:szCs w:val="24"/>
        </w:rPr>
        <w:t>节点是恶意的，系统仍然能够保持一致性和可靠性。然而，尽管这一模型提供了理论上的安全保障，实际应用中仍面临多种安全威胁，如女巫攻击、51%</w:t>
      </w:r>
      <w:proofErr w:type="gramStart"/>
      <w:r w:rsidRPr="00136714">
        <w:rPr>
          <w:rFonts w:ascii="宋体" w:eastAsia="宋体" w:hAnsi="宋体" w:hint="eastAsia"/>
          <w:sz w:val="24"/>
          <w:szCs w:val="24"/>
        </w:rPr>
        <w:t>算力攻击</w:t>
      </w:r>
      <w:proofErr w:type="gramEnd"/>
      <w:r w:rsidRPr="00136714">
        <w:rPr>
          <w:rFonts w:ascii="宋体" w:eastAsia="宋体" w:hAnsi="宋体" w:hint="eastAsia"/>
          <w:sz w:val="24"/>
          <w:szCs w:val="24"/>
        </w:rPr>
        <w:t>和重放攻击。</w:t>
      </w:r>
    </w:p>
    <w:p w14:paraId="4B82F0E2" w14:textId="77777777" w:rsidR="00136714" w:rsidRPr="00136714" w:rsidRDefault="00136714" w:rsidP="00136714">
      <w:pPr>
        <w:pStyle w:val="a3"/>
        <w:ind w:left="360" w:firstLine="480"/>
        <w:rPr>
          <w:rFonts w:ascii="宋体" w:eastAsia="宋体" w:hAnsi="宋体" w:hint="eastAsia"/>
          <w:sz w:val="24"/>
          <w:szCs w:val="24"/>
        </w:rPr>
      </w:pPr>
    </w:p>
    <w:p w14:paraId="795FDDBF" w14:textId="77777777" w:rsidR="00136714" w:rsidRPr="00136714" w:rsidRDefault="00136714" w:rsidP="00136714">
      <w:pPr>
        <w:pStyle w:val="a3"/>
        <w:ind w:left="360" w:firstLine="480"/>
        <w:rPr>
          <w:rFonts w:ascii="宋体" w:eastAsia="宋体" w:hAnsi="宋体" w:hint="eastAsia"/>
          <w:sz w:val="24"/>
          <w:szCs w:val="24"/>
        </w:rPr>
      </w:pPr>
      <w:r w:rsidRPr="00136714">
        <w:rPr>
          <w:rFonts w:ascii="宋体" w:eastAsia="宋体" w:hAnsi="宋体" w:hint="eastAsia"/>
          <w:sz w:val="24"/>
          <w:szCs w:val="24"/>
        </w:rPr>
        <w:t>女巫攻击（Sybil Attack）是指攻击者通过创建大量虚假身份来操纵网络的行为。由于许多区块链系统依赖于节点的身份验证来达成共识，攻击者可以通过控制大量虚拟节点来影响投票结果或制造虚假交易。例如，在一个基于PBFT的私有链环境中，如果攻击者成功创建了多个虚假节点并使其加入网络，可能会导致系统无法正常达成共识，甚至引发数据不一致的问题。为了防范女巫攻击，许多区块链平台引入了严格的节点准入机制，如要求节点提供硬件证明或进行实名认证，以确保每个节点的真实性和唯一性。</w:t>
      </w:r>
    </w:p>
    <w:p w14:paraId="6DCAEBCF" w14:textId="77777777" w:rsidR="00136714" w:rsidRPr="00136714" w:rsidRDefault="00136714" w:rsidP="00136714">
      <w:pPr>
        <w:pStyle w:val="a3"/>
        <w:ind w:left="360" w:firstLine="480"/>
        <w:rPr>
          <w:rFonts w:ascii="宋体" w:eastAsia="宋体" w:hAnsi="宋体" w:hint="eastAsia"/>
          <w:sz w:val="24"/>
          <w:szCs w:val="24"/>
        </w:rPr>
      </w:pPr>
    </w:p>
    <w:p w14:paraId="1CC5551E" w14:textId="77777777" w:rsidR="00136714" w:rsidRPr="00136714" w:rsidRDefault="00136714" w:rsidP="00136714">
      <w:pPr>
        <w:pStyle w:val="a3"/>
        <w:ind w:left="360" w:firstLine="480"/>
        <w:rPr>
          <w:rFonts w:ascii="宋体" w:eastAsia="宋体" w:hAnsi="宋体" w:hint="eastAsia"/>
          <w:sz w:val="24"/>
          <w:szCs w:val="24"/>
        </w:rPr>
      </w:pPr>
      <w:r w:rsidRPr="00136714">
        <w:rPr>
          <w:rFonts w:ascii="宋体" w:eastAsia="宋体" w:hAnsi="宋体" w:hint="eastAsia"/>
          <w:sz w:val="24"/>
          <w:szCs w:val="24"/>
        </w:rPr>
        <w:t>51%</w:t>
      </w:r>
      <w:proofErr w:type="gramStart"/>
      <w:r w:rsidRPr="00136714">
        <w:rPr>
          <w:rFonts w:ascii="宋体" w:eastAsia="宋体" w:hAnsi="宋体" w:hint="eastAsia"/>
          <w:sz w:val="24"/>
          <w:szCs w:val="24"/>
        </w:rPr>
        <w:t>算力攻击</w:t>
      </w:r>
      <w:proofErr w:type="gramEnd"/>
      <w:r w:rsidRPr="00136714">
        <w:rPr>
          <w:rFonts w:ascii="宋体" w:eastAsia="宋体" w:hAnsi="宋体" w:hint="eastAsia"/>
          <w:sz w:val="24"/>
          <w:szCs w:val="24"/>
        </w:rPr>
        <w:t>则是指攻击者控制了超过全网50%的计算能力，从而获得对区块链的控制权。这种攻击方式尤其常见于工作量证明（PoW）机制的公有链中，因为攻击者可以通过掌握</w:t>
      </w:r>
      <w:proofErr w:type="gramStart"/>
      <w:r w:rsidRPr="00136714">
        <w:rPr>
          <w:rFonts w:ascii="宋体" w:eastAsia="宋体" w:hAnsi="宋体" w:hint="eastAsia"/>
          <w:sz w:val="24"/>
          <w:szCs w:val="24"/>
        </w:rPr>
        <w:t>多数算力来</w:t>
      </w:r>
      <w:proofErr w:type="gramEnd"/>
      <w:r w:rsidRPr="00136714">
        <w:rPr>
          <w:rFonts w:ascii="宋体" w:eastAsia="宋体" w:hAnsi="宋体" w:hint="eastAsia"/>
          <w:sz w:val="24"/>
          <w:szCs w:val="24"/>
        </w:rPr>
        <w:t>篡改交易记录或阻止新交易的确认。2018年，比特币黄金（Bitcoin Gold）就曾遭受过51%</w:t>
      </w:r>
      <w:proofErr w:type="gramStart"/>
      <w:r w:rsidRPr="00136714">
        <w:rPr>
          <w:rFonts w:ascii="宋体" w:eastAsia="宋体" w:hAnsi="宋体" w:hint="eastAsia"/>
          <w:sz w:val="24"/>
          <w:szCs w:val="24"/>
        </w:rPr>
        <w:t>算力攻击</w:t>
      </w:r>
      <w:proofErr w:type="gramEnd"/>
      <w:r w:rsidRPr="00136714">
        <w:rPr>
          <w:rFonts w:ascii="宋体" w:eastAsia="宋体" w:hAnsi="宋体" w:hint="eastAsia"/>
          <w:sz w:val="24"/>
          <w:szCs w:val="24"/>
        </w:rPr>
        <w:t>，导致其网络上出现了双花攻击，即同一笔资金被重复使用。为了避免此类攻击，一些</w:t>
      </w:r>
      <w:r w:rsidRPr="00136714">
        <w:rPr>
          <w:rFonts w:ascii="宋体" w:eastAsia="宋体" w:hAnsi="宋体" w:hint="eastAsia"/>
          <w:sz w:val="24"/>
          <w:szCs w:val="24"/>
        </w:rPr>
        <w:lastRenderedPageBreak/>
        <w:t>区块链项目转向了权益证明（</w:t>
      </w:r>
      <w:proofErr w:type="spellStart"/>
      <w:r w:rsidRPr="00136714">
        <w:rPr>
          <w:rFonts w:ascii="宋体" w:eastAsia="宋体" w:hAnsi="宋体" w:hint="eastAsia"/>
          <w:sz w:val="24"/>
          <w:szCs w:val="24"/>
        </w:rPr>
        <w:t>PoS</w:t>
      </w:r>
      <w:proofErr w:type="spellEnd"/>
      <w:r w:rsidRPr="00136714">
        <w:rPr>
          <w:rFonts w:ascii="宋体" w:eastAsia="宋体" w:hAnsi="宋体" w:hint="eastAsia"/>
          <w:sz w:val="24"/>
          <w:szCs w:val="24"/>
        </w:rPr>
        <w:t>）或其他更高效的共识算法，以</w:t>
      </w:r>
      <w:proofErr w:type="gramStart"/>
      <w:r w:rsidRPr="00136714">
        <w:rPr>
          <w:rFonts w:ascii="宋体" w:eastAsia="宋体" w:hAnsi="宋体" w:hint="eastAsia"/>
          <w:sz w:val="24"/>
          <w:szCs w:val="24"/>
        </w:rPr>
        <w:t>降低算力集中</w:t>
      </w:r>
      <w:proofErr w:type="gramEnd"/>
      <w:r w:rsidRPr="00136714">
        <w:rPr>
          <w:rFonts w:ascii="宋体" w:eastAsia="宋体" w:hAnsi="宋体" w:hint="eastAsia"/>
          <w:sz w:val="24"/>
          <w:szCs w:val="24"/>
        </w:rPr>
        <w:t>带来的风险。此外，社区也积极推广去</w:t>
      </w:r>
      <w:proofErr w:type="gramStart"/>
      <w:r w:rsidRPr="00136714">
        <w:rPr>
          <w:rFonts w:ascii="宋体" w:eastAsia="宋体" w:hAnsi="宋体" w:hint="eastAsia"/>
          <w:sz w:val="24"/>
          <w:szCs w:val="24"/>
        </w:rPr>
        <w:t>中心化矿池和</w:t>
      </w:r>
      <w:proofErr w:type="gramEnd"/>
      <w:r w:rsidRPr="00136714">
        <w:rPr>
          <w:rFonts w:ascii="宋体" w:eastAsia="宋体" w:hAnsi="宋体" w:hint="eastAsia"/>
          <w:sz w:val="24"/>
          <w:szCs w:val="24"/>
        </w:rPr>
        <w:t>多签名技术，以</w:t>
      </w:r>
      <w:proofErr w:type="gramStart"/>
      <w:r w:rsidRPr="00136714">
        <w:rPr>
          <w:rFonts w:ascii="宋体" w:eastAsia="宋体" w:hAnsi="宋体" w:hint="eastAsia"/>
          <w:sz w:val="24"/>
          <w:szCs w:val="24"/>
        </w:rPr>
        <w:t>分散算力</w:t>
      </w:r>
      <w:proofErr w:type="gramEnd"/>
      <w:r w:rsidRPr="00136714">
        <w:rPr>
          <w:rFonts w:ascii="宋体" w:eastAsia="宋体" w:hAnsi="宋体" w:hint="eastAsia"/>
          <w:sz w:val="24"/>
          <w:szCs w:val="24"/>
        </w:rPr>
        <w:t>分布，增强网络的安全性。</w:t>
      </w:r>
    </w:p>
    <w:p w14:paraId="595F2F8C" w14:textId="77777777" w:rsidR="00136714" w:rsidRPr="00136714" w:rsidRDefault="00136714" w:rsidP="00136714">
      <w:pPr>
        <w:pStyle w:val="a3"/>
        <w:ind w:left="360" w:firstLine="480"/>
        <w:rPr>
          <w:rFonts w:ascii="宋体" w:eastAsia="宋体" w:hAnsi="宋体" w:hint="eastAsia"/>
          <w:sz w:val="24"/>
          <w:szCs w:val="24"/>
        </w:rPr>
      </w:pPr>
    </w:p>
    <w:p w14:paraId="457C1417" w14:textId="33AFEAEC" w:rsidR="00136714" w:rsidRDefault="00136714" w:rsidP="00136714">
      <w:pPr>
        <w:pStyle w:val="a3"/>
        <w:ind w:left="360" w:firstLine="480"/>
        <w:rPr>
          <w:rFonts w:ascii="宋体" w:eastAsia="宋体" w:hAnsi="宋体"/>
          <w:sz w:val="24"/>
          <w:szCs w:val="24"/>
        </w:rPr>
      </w:pPr>
      <w:r w:rsidRPr="00136714">
        <w:rPr>
          <w:rFonts w:ascii="宋体" w:eastAsia="宋体" w:hAnsi="宋体" w:hint="eastAsia"/>
          <w:sz w:val="24"/>
          <w:szCs w:val="24"/>
        </w:rPr>
        <w:t>重放攻击（Replay Attack）是指攻击者截获并重新发送合法用户的交易信息，以达到重复执行交易的目的。这种攻击通常发生在区块链分叉时，当旧链和新链共用相同的交易格式时，攻击者可以在一条链上发起的交易在另一条链上也被执行。例如，在以太坊经典（Ethereum Classic）与以太坊（Ethereum）分叉后，用户在一条链上的转账操作可能在另一条链上被重复执行，导致资产损失。为了解决重放攻击问题，开发者们引入了不同的交易签名方案和网络隔离措施，确保每条链上的交易具有唯一性。此外，用户也可以通过使用特定的钱包工具和协议来避免</w:t>
      </w:r>
      <w:proofErr w:type="gramStart"/>
      <w:r w:rsidRPr="00136714">
        <w:rPr>
          <w:rFonts w:ascii="宋体" w:eastAsia="宋体" w:hAnsi="宋体" w:hint="eastAsia"/>
          <w:sz w:val="24"/>
          <w:szCs w:val="24"/>
        </w:rPr>
        <w:t>跨链交易</w:t>
      </w:r>
      <w:proofErr w:type="gramEnd"/>
      <w:r w:rsidRPr="00136714">
        <w:rPr>
          <w:rFonts w:ascii="宋体" w:eastAsia="宋体" w:hAnsi="宋体" w:hint="eastAsia"/>
          <w:sz w:val="24"/>
          <w:szCs w:val="24"/>
        </w:rPr>
        <w:t>的风险。</w:t>
      </w:r>
    </w:p>
    <w:p w14:paraId="31673F64" w14:textId="77777777" w:rsidR="0086309A" w:rsidRDefault="0086309A" w:rsidP="0086309A">
      <w:pPr>
        <w:rPr>
          <w:rFonts w:ascii="宋体" w:eastAsia="宋体" w:hAnsi="宋体" w:hint="eastAsia"/>
          <w:sz w:val="24"/>
          <w:szCs w:val="24"/>
        </w:rPr>
      </w:pPr>
    </w:p>
    <w:p w14:paraId="5033A568" w14:textId="20F48D86" w:rsidR="0086309A" w:rsidRPr="002D712A" w:rsidRDefault="0086309A" w:rsidP="0086309A">
      <w:pPr>
        <w:pStyle w:val="a3"/>
        <w:numPr>
          <w:ilvl w:val="0"/>
          <w:numId w:val="4"/>
        </w:numPr>
        <w:ind w:firstLineChars="0"/>
        <w:rPr>
          <w:rFonts w:eastAsiaTheme="minorHAnsi"/>
          <w:b/>
          <w:bCs/>
          <w:sz w:val="28"/>
          <w:szCs w:val="28"/>
        </w:rPr>
      </w:pPr>
      <w:r w:rsidRPr="002D712A">
        <w:rPr>
          <w:rFonts w:eastAsiaTheme="minorHAnsi" w:hint="eastAsia"/>
          <w:b/>
          <w:bCs/>
          <w:sz w:val="28"/>
          <w:szCs w:val="28"/>
        </w:rPr>
        <w:t>密码学安全保障</w:t>
      </w:r>
    </w:p>
    <w:p w14:paraId="72CCECF1" w14:textId="6A3AF8FC" w:rsidR="0086309A" w:rsidRDefault="0086309A" w:rsidP="0086309A">
      <w:pPr>
        <w:pStyle w:val="a3"/>
        <w:numPr>
          <w:ilvl w:val="0"/>
          <w:numId w:val="9"/>
        </w:numPr>
        <w:ind w:firstLineChars="0"/>
        <w:rPr>
          <w:rFonts w:ascii="宋体" w:eastAsia="宋体" w:hAnsi="宋体"/>
          <w:b/>
          <w:bCs/>
          <w:sz w:val="24"/>
          <w:szCs w:val="24"/>
        </w:rPr>
      </w:pPr>
      <w:r>
        <w:rPr>
          <w:rFonts w:ascii="宋体" w:eastAsia="宋体" w:hAnsi="宋体" w:hint="eastAsia"/>
          <w:b/>
          <w:bCs/>
          <w:sz w:val="24"/>
          <w:szCs w:val="24"/>
        </w:rPr>
        <w:t>数据保护技术</w:t>
      </w:r>
    </w:p>
    <w:p w14:paraId="47A14C98" w14:textId="77777777" w:rsidR="0086309A" w:rsidRPr="0086309A" w:rsidRDefault="0086309A" w:rsidP="0086309A">
      <w:pPr>
        <w:pStyle w:val="a3"/>
        <w:ind w:left="360" w:firstLine="480"/>
        <w:rPr>
          <w:rFonts w:ascii="宋体" w:eastAsia="宋体" w:hAnsi="宋体" w:hint="eastAsia"/>
          <w:sz w:val="24"/>
          <w:szCs w:val="24"/>
        </w:rPr>
      </w:pPr>
      <w:r w:rsidRPr="0086309A">
        <w:rPr>
          <w:rFonts w:ascii="宋体" w:eastAsia="宋体" w:hAnsi="宋体" w:hint="eastAsia"/>
          <w:sz w:val="24"/>
          <w:szCs w:val="24"/>
        </w:rPr>
        <w:t>密码学安全保障在区块链系统中起着至关重要的作用，确保了数据的完整性和隐私性。非对称加密、数字签名和哈希算法是三种核心的数据保护技术，它们共同构成了区块链安全体系的基础。</w:t>
      </w:r>
    </w:p>
    <w:p w14:paraId="12043A24" w14:textId="77777777" w:rsidR="0086309A" w:rsidRPr="0086309A" w:rsidRDefault="0086309A" w:rsidP="0086309A">
      <w:pPr>
        <w:pStyle w:val="a3"/>
        <w:ind w:left="360" w:firstLine="480"/>
        <w:rPr>
          <w:rFonts w:ascii="宋体" w:eastAsia="宋体" w:hAnsi="宋体" w:hint="eastAsia"/>
          <w:sz w:val="24"/>
          <w:szCs w:val="24"/>
        </w:rPr>
      </w:pPr>
    </w:p>
    <w:p w14:paraId="47371F2A" w14:textId="77777777" w:rsidR="0086309A" w:rsidRPr="0086309A" w:rsidRDefault="0086309A" w:rsidP="0086309A">
      <w:pPr>
        <w:pStyle w:val="a3"/>
        <w:ind w:left="360" w:firstLine="480"/>
        <w:rPr>
          <w:rFonts w:ascii="宋体" w:eastAsia="宋体" w:hAnsi="宋体" w:hint="eastAsia"/>
          <w:sz w:val="24"/>
          <w:szCs w:val="24"/>
        </w:rPr>
      </w:pPr>
      <w:r w:rsidRPr="0086309A">
        <w:rPr>
          <w:rFonts w:ascii="宋体" w:eastAsia="宋体" w:hAnsi="宋体" w:hint="eastAsia"/>
          <w:sz w:val="24"/>
          <w:szCs w:val="24"/>
        </w:rPr>
        <w:t>非对称加密通过使用一对密钥——公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和</w:t>
      </w:r>
      <w:proofErr w:type="gramStart"/>
      <w:r w:rsidRPr="0086309A">
        <w:rPr>
          <w:rFonts w:ascii="宋体" w:eastAsia="宋体" w:hAnsi="宋体" w:hint="eastAsia"/>
          <w:sz w:val="24"/>
          <w:szCs w:val="24"/>
        </w:rPr>
        <w:t>私钥</w:t>
      </w:r>
      <w:proofErr w:type="gramEnd"/>
      <w:r w:rsidRPr="0086309A">
        <w:rPr>
          <w:rFonts w:ascii="宋体" w:eastAsia="宋体" w:hAnsi="宋体" w:hint="eastAsia"/>
          <w:sz w:val="24"/>
          <w:szCs w:val="24"/>
        </w:rPr>
        <w:t>——来实现数据的安全传输和存储。发送方使用接收方的公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对数据进行加密，只有拥有对应私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的接收方才能解密并读取数据。这种机制不仅保证了信息的保密性，还防止了未经授权的第三方访问。例如，在比特</w:t>
      </w:r>
      <w:proofErr w:type="gramStart"/>
      <w:r w:rsidRPr="0086309A">
        <w:rPr>
          <w:rFonts w:ascii="宋体" w:eastAsia="宋体" w:hAnsi="宋体" w:hint="eastAsia"/>
          <w:sz w:val="24"/>
          <w:szCs w:val="24"/>
        </w:rPr>
        <w:t>币网络</w:t>
      </w:r>
      <w:proofErr w:type="gramEnd"/>
      <w:r w:rsidRPr="0086309A">
        <w:rPr>
          <w:rFonts w:ascii="宋体" w:eastAsia="宋体" w:hAnsi="宋体" w:hint="eastAsia"/>
          <w:sz w:val="24"/>
          <w:szCs w:val="24"/>
        </w:rPr>
        <w:t>中，用户生成一对密钥对，公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用于生成钱包地址，私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则用于签署交易。当用户发起一笔交易时，他们使用自己的私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对交易信息进行加密，确保只有目标地址的持有者能够解密并验证这笔交易。非对称加密为区块链中的每一笔交易提供了强大的安全保障，确保了资金转移的安全性和隐私性。</w:t>
      </w:r>
    </w:p>
    <w:p w14:paraId="28B36EEB" w14:textId="77777777" w:rsidR="0086309A" w:rsidRPr="0086309A" w:rsidRDefault="0086309A" w:rsidP="0086309A">
      <w:pPr>
        <w:pStyle w:val="a3"/>
        <w:ind w:left="360" w:firstLine="480"/>
        <w:rPr>
          <w:rFonts w:ascii="宋体" w:eastAsia="宋体" w:hAnsi="宋体" w:hint="eastAsia"/>
          <w:sz w:val="24"/>
          <w:szCs w:val="24"/>
        </w:rPr>
      </w:pPr>
    </w:p>
    <w:p w14:paraId="06B2ECFD" w14:textId="77777777" w:rsidR="0086309A" w:rsidRPr="0086309A" w:rsidRDefault="0086309A" w:rsidP="0086309A">
      <w:pPr>
        <w:pStyle w:val="a3"/>
        <w:ind w:left="360" w:firstLine="480"/>
        <w:rPr>
          <w:rFonts w:ascii="宋体" w:eastAsia="宋体" w:hAnsi="宋体" w:hint="eastAsia"/>
          <w:sz w:val="24"/>
          <w:szCs w:val="24"/>
        </w:rPr>
      </w:pPr>
      <w:r w:rsidRPr="0086309A">
        <w:rPr>
          <w:rFonts w:ascii="宋体" w:eastAsia="宋体" w:hAnsi="宋体" w:hint="eastAsia"/>
          <w:sz w:val="24"/>
          <w:szCs w:val="24"/>
        </w:rPr>
        <w:t>数字签名则是基于非对称加密的一种扩展应用，它用于验证数据的真实性和完整性。发送方使用自己的私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对消息生成一个数字签名，并将签名与消息一起发送给接收方。接收方可以使用发送方的公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来验证签名的真实性，从而确认消息确实来自预期的发送方且未被篡改。以以太坊智能合约为例，开发者在部署合约时会使用数字签名来证明代码的来源和完整性。任何试图修改合约代码的行为都会导致签名验证失败，从而阻止恶意代码的执行。数字签名不仅增强了系统的安全性，还为用户提供了一个可靠的验证机制，确保交易和合约的真实性和不可抵赖性。</w:t>
      </w:r>
    </w:p>
    <w:p w14:paraId="193A618E" w14:textId="77777777" w:rsidR="0086309A" w:rsidRPr="0086309A" w:rsidRDefault="0086309A" w:rsidP="0086309A">
      <w:pPr>
        <w:pStyle w:val="a3"/>
        <w:ind w:left="360" w:firstLine="480"/>
        <w:rPr>
          <w:rFonts w:ascii="宋体" w:eastAsia="宋体" w:hAnsi="宋体" w:hint="eastAsia"/>
          <w:sz w:val="24"/>
          <w:szCs w:val="24"/>
        </w:rPr>
      </w:pPr>
    </w:p>
    <w:p w14:paraId="6FBD4E8A" w14:textId="77777777" w:rsidR="0086309A" w:rsidRPr="0086309A" w:rsidRDefault="0086309A" w:rsidP="0086309A">
      <w:pPr>
        <w:pStyle w:val="a3"/>
        <w:ind w:left="360" w:firstLine="480"/>
        <w:rPr>
          <w:rFonts w:ascii="宋体" w:eastAsia="宋体" w:hAnsi="宋体" w:hint="eastAsia"/>
          <w:sz w:val="24"/>
          <w:szCs w:val="24"/>
        </w:rPr>
      </w:pPr>
      <w:r w:rsidRPr="0086309A">
        <w:rPr>
          <w:rFonts w:ascii="宋体" w:eastAsia="宋体" w:hAnsi="宋体" w:hint="eastAsia"/>
          <w:sz w:val="24"/>
          <w:szCs w:val="24"/>
        </w:rPr>
        <w:t>哈希算法是另一种关键的密码学技术，它将任意长度的数据映射为固定长度的哈希值。哈希函数具有单向性和抗碰撞性，即从哈希值无法反推出原始数据，并且几乎不可能找到两个不同的输入产生相同的哈希值。在区块链中，每个区块都包含前一个区块的哈希值，形成一个链式结构。这种设计使得任何对历史数据的篡改都会破坏整个链条的完整性，因为后续区块的哈希值会发生变化。例如，在比特</w:t>
      </w:r>
      <w:proofErr w:type="gramStart"/>
      <w:r w:rsidRPr="0086309A">
        <w:rPr>
          <w:rFonts w:ascii="宋体" w:eastAsia="宋体" w:hAnsi="宋体" w:hint="eastAsia"/>
          <w:sz w:val="24"/>
          <w:szCs w:val="24"/>
        </w:rPr>
        <w:t>币网络</w:t>
      </w:r>
      <w:proofErr w:type="gramEnd"/>
      <w:r w:rsidRPr="0086309A">
        <w:rPr>
          <w:rFonts w:ascii="宋体" w:eastAsia="宋体" w:hAnsi="宋体" w:hint="eastAsia"/>
          <w:sz w:val="24"/>
          <w:szCs w:val="24"/>
        </w:rPr>
        <w:t>中，矿工需要通过计算复杂的哈希函数</w:t>
      </w:r>
      <w:r w:rsidRPr="0086309A">
        <w:rPr>
          <w:rFonts w:ascii="宋体" w:eastAsia="宋体" w:hAnsi="宋体" w:hint="eastAsia"/>
          <w:sz w:val="24"/>
          <w:szCs w:val="24"/>
        </w:rPr>
        <w:lastRenderedPageBreak/>
        <w:t>来解决工作量证明（PoW）问题，从而获得记账权。哈希算法不仅保证了区块链的不可篡改性，还为系统提供了一种高效的数据校验方法，确保了数据的一致性和完整性。</w:t>
      </w:r>
    </w:p>
    <w:p w14:paraId="4C7AE8B0" w14:textId="77777777" w:rsidR="0086309A" w:rsidRPr="0086309A" w:rsidRDefault="0086309A" w:rsidP="0086309A">
      <w:pPr>
        <w:pStyle w:val="a3"/>
        <w:ind w:left="360" w:firstLine="480"/>
        <w:rPr>
          <w:rFonts w:ascii="宋体" w:eastAsia="宋体" w:hAnsi="宋体" w:hint="eastAsia"/>
          <w:sz w:val="24"/>
          <w:szCs w:val="24"/>
        </w:rPr>
      </w:pPr>
    </w:p>
    <w:p w14:paraId="4A36194C" w14:textId="49C9870D" w:rsidR="0086309A" w:rsidRPr="0086309A" w:rsidRDefault="0086309A" w:rsidP="0086309A">
      <w:pPr>
        <w:pStyle w:val="a3"/>
        <w:numPr>
          <w:ilvl w:val="0"/>
          <w:numId w:val="9"/>
        </w:numPr>
        <w:ind w:firstLineChars="0"/>
        <w:rPr>
          <w:rFonts w:ascii="宋体" w:eastAsia="宋体" w:hAnsi="宋体" w:hint="eastAsia"/>
          <w:b/>
          <w:bCs/>
          <w:sz w:val="24"/>
          <w:szCs w:val="24"/>
        </w:rPr>
      </w:pPr>
      <w:r>
        <w:rPr>
          <w:rFonts w:ascii="宋体" w:eastAsia="宋体" w:hAnsi="宋体" w:hint="eastAsia"/>
          <w:b/>
          <w:bCs/>
          <w:sz w:val="24"/>
          <w:szCs w:val="24"/>
        </w:rPr>
        <w:t>签名过程与隐私保护</w:t>
      </w:r>
    </w:p>
    <w:p w14:paraId="6D5E6EED" w14:textId="14CCCDE9" w:rsidR="0086309A" w:rsidRPr="0086309A" w:rsidRDefault="0086309A" w:rsidP="0086309A">
      <w:pPr>
        <w:pStyle w:val="a3"/>
        <w:ind w:left="360" w:firstLine="480"/>
        <w:rPr>
          <w:rFonts w:ascii="宋体" w:eastAsia="宋体" w:hAnsi="宋体" w:hint="eastAsia"/>
          <w:sz w:val="24"/>
          <w:szCs w:val="24"/>
        </w:rPr>
      </w:pPr>
      <w:r w:rsidRPr="0086309A">
        <w:rPr>
          <w:rFonts w:ascii="宋体" w:eastAsia="宋体" w:hAnsi="宋体" w:hint="eastAsia"/>
          <w:sz w:val="24"/>
          <w:szCs w:val="24"/>
        </w:rPr>
        <w:t>在区块链系统中，签名过程和隐私保护技术是确保数据安全性和用户隐私的关键组成部分。签名过程通过使用非对称加密算法来生成和验证数字签名，确保了交易的真实性和不可抵赖性。具体来说，签名过程可以表示为：</w:t>
      </w:r>
    </w:p>
    <w:p w14:paraId="24967331" w14:textId="2059FBB1" w:rsidR="0086309A" w:rsidRPr="0086309A" w:rsidRDefault="0086309A" w:rsidP="0086309A">
      <w:pPr>
        <w:rPr>
          <w:rFonts w:ascii="宋体" w:eastAsia="宋体" w:hAnsi="宋体"/>
          <w:b/>
          <w:bCs/>
          <w:sz w:val="24"/>
          <w:szCs w:val="24"/>
        </w:rPr>
      </w:pPr>
      <m:oMathPara>
        <m:oMath>
          <m:m>
            <m:mPr>
              <m:plcHide m:val="1"/>
              <m:mcs>
                <m:mc>
                  <m:mcPr>
                    <m:count m:val="2"/>
                    <m:mcJc m:val="center"/>
                  </m:mcPr>
                </m:mc>
              </m:mcs>
              <m:ctrlPr>
                <w:rPr>
                  <w:rFonts w:ascii="Cambria Math" w:eastAsia="宋体" w:hAnsi="Cambria Math"/>
                  <w:b/>
                  <w:bCs/>
                  <w:sz w:val="24"/>
                  <w:szCs w:val="24"/>
                </w:rPr>
              </m:ctrlPr>
            </m:mPr>
            <m:mr>
              <m:e>
                <m:r>
                  <m:rPr>
                    <m:sty m:val="bi"/>
                  </m:rPr>
                  <w:rPr>
                    <w:rFonts w:ascii="Cambria Math" w:eastAsia="宋体" w:hAnsi="Cambria Math" w:hint="eastAsia"/>
                    <w:sz w:val="24"/>
                    <w:szCs w:val="24"/>
                    <w:lang w:val="uk-UA"/>
                  </w:rPr>
                  <m:t>签名</m:t>
                </m:r>
              </m:e>
              <m:e>
                <m:r>
                  <m:rPr>
                    <m:sty m:val="bi"/>
                  </m:rPr>
                  <w:rPr>
                    <w:rFonts w:ascii="Cambria Math" w:eastAsia="宋体" w:hAnsi="Cambria Math"/>
                    <w:sz w:val="24"/>
                    <w:szCs w:val="24"/>
                  </w:rPr>
                  <m:t>=Sign(m,d)</m:t>
                </m:r>
              </m:e>
            </m:mr>
            <m:mr>
              <m:e>
                <m:r>
                  <m:rPr>
                    <m:sty m:val="bi"/>
                  </m:rPr>
                  <w:rPr>
                    <w:rFonts w:ascii="Cambria Math" w:eastAsia="宋体" w:hAnsi="Cambria Math" w:hint="eastAsia"/>
                    <w:sz w:val="24"/>
                    <w:szCs w:val="24"/>
                    <w:lang w:val="uk-UA"/>
                  </w:rPr>
                  <m:t>验签</m:t>
                </m:r>
              </m:e>
              <m:e>
                <m:r>
                  <m:rPr>
                    <m:sty m:val="bi"/>
                  </m:rPr>
                  <w:rPr>
                    <w:rFonts w:ascii="Cambria Math" w:eastAsia="宋体" w:hAnsi="Cambria Math"/>
                    <w:sz w:val="24"/>
                    <w:szCs w:val="24"/>
                  </w:rPr>
                  <m:t>=Verify(m,</m:t>
                </m:r>
                <m:r>
                  <m:rPr>
                    <m:sty m:val="bi"/>
                  </m:rPr>
                  <w:rPr>
                    <w:rFonts w:ascii="Cambria Math" w:eastAsia="宋体" w:hAnsi="Cambria Math" w:hint="eastAsia"/>
                    <w:sz w:val="24"/>
                    <w:szCs w:val="24"/>
                    <w:lang w:val="uk-UA"/>
                  </w:rPr>
                  <m:t>签名</m:t>
                </m:r>
                <m:r>
                  <m:rPr>
                    <m:sty m:val="bi"/>
                  </m:rPr>
                  <w:rPr>
                    <w:rFonts w:ascii="Cambria Math" w:eastAsia="宋体" w:hAnsi="Cambria Math"/>
                    <w:sz w:val="24"/>
                    <w:szCs w:val="24"/>
                  </w:rPr>
                  <m:t>,Q)</m:t>
                </m:r>
              </m:e>
            </m:mr>
          </m:m>
        </m:oMath>
      </m:oMathPara>
    </w:p>
    <w:p w14:paraId="1E73FC7E" w14:textId="0F8E2424" w:rsidR="0086309A" w:rsidRDefault="0086309A" w:rsidP="0086309A">
      <w:pPr>
        <w:ind w:left="420" w:firstLine="420"/>
        <w:rPr>
          <w:rFonts w:ascii="宋体" w:eastAsia="宋体" w:hAnsi="宋体"/>
          <w:sz w:val="24"/>
          <w:szCs w:val="24"/>
        </w:rPr>
      </w:pPr>
      <w:r w:rsidRPr="0086309A">
        <w:rPr>
          <w:rFonts w:ascii="宋体" w:eastAsia="宋体" w:hAnsi="宋体" w:hint="eastAsia"/>
          <w:sz w:val="24"/>
          <w:szCs w:val="24"/>
        </w:rPr>
        <w:t>其中，</w:t>
      </w:r>
      <m:oMath>
        <m:r>
          <m:rPr>
            <m:sty m:val="bi"/>
          </m:rPr>
          <w:rPr>
            <w:rFonts w:ascii="Cambria Math" w:eastAsia="宋体" w:hAnsi="Cambria Math"/>
            <w:sz w:val="24"/>
            <w:szCs w:val="24"/>
          </w:rPr>
          <m:t>m</m:t>
        </m:r>
      </m:oMath>
      <w:r>
        <w:rPr>
          <w:rFonts w:ascii="宋体" w:eastAsia="宋体" w:hAnsi="宋体" w:hint="eastAsia"/>
          <w:b/>
          <w:bCs/>
          <w:sz w:val="24"/>
          <w:szCs w:val="24"/>
        </w:rPr>
        <w:t xml:space="preserve"> </w:t>
      </w:r>
      <w:r w:rsidRPr="0086309A">
        <w:rPr>
          <w:rFonts w:ascii="宋体" w:eastAsia="宋体" w:hAnsi="宋体" w:hint="eastAsia"/>
          <w:sz w:val="24"/>
          <w:szCs w:val="24"/>
        </w:rPr>
        <w:t>是待签名的消息，</w:t>
      </w:r>
      <m:oMath>
        <m:r>
          <w:rPr>
            <w:rFonts w:ascii="Cambria Math" w:eastAsia="宋体" w:hAnsi="Cambria Math"/>
            <w:sz w:val="24"/>
            <w:szCs w:val="24"/>
          </w:rPr>
          <m:t>d</m:t>
        </m:r>
      </m:oMath>
      <w:r>
        <w:rPr>
          <w:rFonts w:ascii="宋体" w:eastAsia="宋体" w:hAnsi="宋体" w:hint="eastAsia"/>
          <w:sz w:val="24"/>
          <w:szCs w:val="24"/>
        </w:rPr>
        <w:t xml:space="preserve"> </w:t>
      </w:r>
      <w:r w:rsidRPr="0086309A">
        <w:rPr>
          <w:rFonts w:ascii="宋体" w:eastAsia="宋体" w:hAnsi="宋体" w:hint="eastAsia"/>
          <w:sz w:val="24"/>
          <w:szCs w:val="24"/>
        </w:rPr>
        <w:t>是私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 xml:space="preserve">，而 </w:t>
      </w:r>
      <m:oMath>
        <m:r>
          <w:rPr>
            <w:rFonts w:ascii="Cambria Math" w:eastAsia="宋体" w:hAnsi="Cambria Math"/>
            <w:sz w:val="24"/>
            <w:szCs w:val="24"/>
          </w:rPr>
          <m:t>Q</m:t>
        </m:r>
      </m:oMath>
      <w:r w:rsidRPr="0086309A">
        <w:rPr>
          <w:rFonts w:ascii="宋体" w:eastAsia="宋体" w:hAnsi="宋体" w:hint="eastAsia"/>
          <w:sz w:val="24"/>
          <w:szCs w:val="24"/>
        </w:rPr>
        <w:t xml:space="preserve"> 是对应的公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。发送方使用自己的私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 xml:space="preserve"> </w:t>
      </w:r>
      <m:oMath>
        <m:r>
          <w:rPr>
            <w:rFonts w:ascii="Cambria Math" w:eastAsia="宋体" w:hAnsi="Cambria Math"/>
            <w:sz w:val="24"/>
            <w:szCs w:val="24"/>
          </w:rPr>
          <m:t>d</m:t>
        </m:r>
      </m:oMath>
      <w:r>
        <w:rPr>
          <w:rFonts w:ascii="宋体" w:eastAsia="宋体" w:hAnsi="宋体" w:hint="eastAsia"/>
          <w:sz w:val="24"/>
          <w:szCs w:val="24"/>
        </w:rPr>
        <w:t xml:space="preserve"> </w:t>
      </w:r>
      <w:r w:rsidRPr="0086309A">
        <w:rPr>
          <w:rFonts w:ascii="宋体" w:eastAsia="宋体" w:hAnsi="宋体" w:hint="eastAsia"/>
          <w:sz w:val="24"/>
          <w:szCs w:val="24"/>
        </w:rPr>
        <w:t xml:space="preserve">对消息 </w:t>
      </w:r>
      <m:oMath>
        <m:r>
          <m:rPr>
            <m:sty m:val="bi"/>
          </m:rPr>
          <w:rPr>
            <w:rFonts w:ascii="Cambria Math" w:eastAsia="宋体" w:hAnsi="Cambria Math"/>
            <w:sz w:val="24"/>
            <w:szCs w:val="24"/>
          </w:rPr>
          <m:t>m</m:t>
        </m:r>
      </m:oMath>
      <w:r>
        <w:rPr>
          <w:rFonts w:ascii="宋体" w:eastAsia="宋体" w:hAnsi="宋体" w:hint="eastAsia"/>
          <w:b/>
          <w:bCs/>
          <w:sz w:val="24"/>
          <w:szCs w:val="24"/>
        </w:rPr>
        <w:t xml:space="preserve"> </w:t>
      </w:r>
      <w:r w:rsidRPr="0086309A">
        <w:rPr>
          <w:rFonts w:ascii="宋体" w:eastAsia="宋体" w:hAnsi="宋体" w:hint="eastAsia"/>
          <w:sz w:val="24"/>
          <w:szCs w:val="24"/>
        </w:rPr>
        <w:t>进行签名，生成一个唯一的签名值。接收方则使用发送方的公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 xml:space="preserve"> </w:t>
      </w:r>
      <m:oMath>
        <m:r>
          <w:rPr>
            <w:rFonts w:ascii="Cambria Math" w:eastAsia="宋体" w:hAnsi="Cambria Math"/>
            <w:sz w:val="24"/>
            <w:szCs w:val="24"/>
          </w:rPr>
          <m:t>Q</m:t>
        </m:r>
      </m:oMath>
      <w:r w:rsidRPr="0086309A">
        <w:rPr>
          <w:rFonts w:ascii="宋体" w:eastAsia="宋体" w:hAnsi="宋体" w:hint="eastAsia"/>
          <w:sz w:val="24"/>
          <w:szCs w:val="24"/>
        </w:rPr>
        <w:t xml:space="preserve"> 来验证该签名是否有效。如果验证成功，则证明消息确实来自发送方且未被篡改。例如，在比特</w:t>
      </w:r>
      <w:proofErr w:type="gramStart"/>
      <w:r w:rsidRPr="0086309A">
        <w:rPr>
          <w:rFonts w:ascii="宋体" w:eastAsia="宋体" w:hAnsi="宋体" w:hint="eastAsia"/>
          <w:sz w:val="24"/>
          <w:szCs w:val="24"/>
        </w:rPr>
        <w:t>币网络</w:t>
      </w:r>
      <w:proofErr w:type="gramEnd"/>
      <w:r w:rsidRPr="0086309A">
        <w:rPr>
          <w:rFonts w:ascii="宋体" w:eastAsia="宋体" w:hAnsi="宋体" w:hint="eastAsia"/>
          <w:sz w:val="24"/>
          <w:szCs w:val="24"/>
        </w:rPr>
        <w:t>中，用户发起一笔交易时，会使用自己的私</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对交易信息进行签名，矿工和其他节点可以通过用户的公</w:t>
      </w:r>
      <w:proofErr w:type="gramStart"/>
      <w:r w:rsidRPr="0086309A">
        <w:rPr>
          <w:rFonts w:ascii="宋体" w:eastAsia="宋体" w:hAnsi="宋体" w:hint="eastAsia"/>
          <w:sz w:val="24"/>
          <w:szCs w:val="24"/>
        </w:rPr>
        <w:t>钥</w:t>
      </w:r>
      <w:proofErr w:type="gramEnd"/>
      <w:r w:rsidRPr="0086309A">
        <w:rPr>
          <w:rFonts w:ascii="宋体" w:eastAsia="宋体" w:hAnsi="宋体" w:hint="eastAsia"/>
          <w:sz w:val="24"/>
          <w:szCs w:val="24"/>
        </w:rPr>
        <w:t>来验证这笔交易的真实性。这种机制不仅保证了交易的安全性，还增强了系统的信任度。</w:t>
      </w:r>
    </w:p>
    <w:p w14:paraId="171561E2" w14:textId="77777777" w:rsidR="0086309A" w:rsidRDefault="0086309A" w:rsidP="0086309A">
      <w:pPr>
        <w:ind w:left="420" w:firstLine="420"/>
        <w:rPr>
          <w:rFonts w:ascii="宋体" w:eastAsia="宋体" w:hAnsi="宋体"/>
          <w:sz w:val="24"/>
          <w:szCs w:val="24"/>
        </w:rPr>
      </w:pPr>
    </w:p>
    <w:p w14:paraId="516CB734" w14:textId="77777777" w:rsidR="0086309A" w:rsidRPr="0086309A" w:rsidRDefault="0086309A" w:rsidP="0086309A">
      <w:pPr>
        <w:ind w:left="420" w:firstLine="420"/>
        <w:rPr>
          <w:rFonts w:ascii="宋体" w:eastAsia="宋体" w:hAnsi="宋体"/>
          <w:iCs/>
          <w:sz w:val="24"/>
          <w:szCs w:val="24"/>
        </w:rPr>
      </w:pPr>
      <w:r w:rsidRPr="0086309A">
        <w:rPr>
          <w:rFonts w:ascii="宋体" w:eastAsia="宋体" w:hAnsi="宋体"/>
          <w:iCs/>
          <w:sz w:val="24"/>
          <w:szCs w:val="24"/>
        </w:rPr>
        <w:t>然而，随着区块链应用的扩展，隐私保护成为了一个日益重要的议题。</w:t>
      </w:r>
      <w:proofErr w:type="gramStart"/>
      <w:r w:rsidRPr="0086309A">
        <w:rPr>
          <w:rFonts w:ascii="宋体" w:eastAsia="宋体" w:hAnsi="宋体"/>
          <w:iCs/>
          <w:sz w:val="24"/>
          <w:szCs w:val="24"/>
        </w:rPr>
        <w:t>零知识</w:t>
      </w:r>
      <w:proofErr w:type="gramEnd"/>
      <w:r w:rsidRPr="0086309A">
        <w:rPr>
          <w:rFonts w:ascii="宋体" w:eastAsia="宋体" w:hAnsi="宋体"/>
          <w:iCs/>
          <w:sz w:val="24"/>
          <w:szCs w:val="24"/>
        </w:rPr>
        <w:t>证明（Zero-Knowledge Proof）和同态加密（Homomorphic Encryption）是两种先进的密码学技术，它们能够在不泄露敏感信息的前提下，提供强大的隐私保护功能。</w:t>
      </w:r>
    </w:p>
    <w:p w14:paraId="52BD2589" w14:textId="77777777" w:rsidR="0086309A" w:rsidRPr="0086309A" w:rsidRDefault="0086309A" w:rsidP="0086309A">
      <w:pPr>
        <w:ind w:left="420" w:firstLine="420"/>
        <w:rPr>
          <w:rFonts w:ascii="宋体" w:eastAsia="宋体" w:hAnsi="宋体"/>
          <w:iCs/>
          <w:sz w:val="24"/>
          <w:szCs w:val="24"/>
        </w:rPr>
      </w:pPr>
    </w:p>
    <w:p w14:paraId="3D55E09F" w14:textId="77777777" w:rsidR="0086309A" w:rsidRPr="0086309A" w:rsidRDefault="0086309A" w:rsidP="0086309A">
      <w:pPr>
        <w:ind w:left="420" w:firstLine="420"/>
        <w:rPr>
          <w:rFonts w:ascii="宋体" w:eastAsia="宋体" w:hAnsi="宋体"/>
          <w:iCs/>
          <w:sz w:val="24"/>
          <w:szCs w:val="24"/>
        </w:rPr>
      </w:pPr>
      <w:proofErr w:type="gramStart"/>
      <w:r w:rsidRPr="0086309A">
        <w:rPr>
          <w:rFonts w:ascii="宋体" w:eastAsia="宋体" w:hAnsi="宋体"/>
          <w:iCs/>
          <w:sz w:val="24"/>
          <w:szCs w:val="24"/>
        </w:rPr>
        <w:t>零知识</w:t>
      </w:r>
      <w:proofErr w:type="gramEnd"/>
      <w:r w:rsidRPr="0086309A">
        <w:rPr>
          <w:rFonts w:ascii="宋体" w:eastAsia="宋体" w:hAnsi="宋体"/>
          <w:iCs/>
          <w:sz w:val="24"/>
          <w:szCs w:val="24"/>
        </w:rPr>
        <w:t>证明允许一方（证明者）向另一方（验证者）证明某个陈述是真实的，而</w:t>
      </w:r>
      <w:proofErr w:type="gramStart"/>
      <w:r w:rsidRPr="0086309A">
        <w:rPr>
          <w:rFonts w:ascii="宋体" w:eastAsia="宋体" w:hAnsi="宋体"/>
          <w:iCs/>
          <w:sz w:val="24"/>
          <w:szCs w:val="24"/>
        </w:rPr>
        <w:t>无需透露</w:t>
      </w:r>
      <w:proofErr w:type="gramEnd"/>
      <w:r w:rsidRPr="0086309A">
        <w:rPr>
          <w:rFonts w:ascii="宋体" w:eastAsia="宋体" w:hAnsi="宋体"/>
          <w:iCs/>
          <w:sz w:val="24"/>
          <w:szCs w:val="24"/>
        </w:rPr>
        <w:t>任何额外的信息。这一特性在区块链中具有广泛的应用前景。例如，在</w:t>
      </w:r>
      <w:proofErr w:type="spellStart"/>
      <w:r w:rsidRPr="0086309A">
        <w:rPr>
          <w:rFonts w:ascii="宋体" w:eastAsia="宋体" w:hAnsi="宋体"/>
          <w:iCs/>
          <w:sz w:val="24"/>
          <w:szCs w:val="24"/>
        </w:rPr>
        <w:t>Zcash</w:t>
      </w:r>
      <w:proofErr w:type="spellEnd"/>
      <w:r w:rsidRPr="0086309A">
        <w:rPr>
          <w:rFonts w:ascii="宋体" w:eastAsia="宋体" w:hAnsi="宋体"/>
          <w:iCs/>
          <w:sz w:val="24"/>
          <w:szCs w:val="24"/>
        </w:rPr>
        <w:t>等隐私保护型加密货币中，</w:t>
      </w:r>
      <w:proofErr w:type="gramStart"/>
      <w:r w:rsidRPr="0086309A">
        <w:rPr>
          <w:rFonts w:ascii="宋体" w:eastAsia="宋体" w:hAnsi="宋体"/>
          <w:iCs/>
          <w:sz w:val="24"/>
          <w:szCs w:val="24"/>
        </w:rPr>
        <w:t>零知识</w:t>
      </w:r>
      <w:proofErr w:type="gramEnd"/>
      <w:r w:rsidRPr="0086309A">
        <w:rPr>
          <w:rFonts w:ascii="宋体" w:eastAsia="宋体" w:hAnsi="宋体"/>
          <w:iCs/>
          <w:sz w:val="24"/>
          <w:szCs w:val="24"/>
        </w:rPr>
        <w:t>证明用于隐藏交易金额和参与方的身份，同时确保交易的有效性。用户可以在不暴露具体交易细节的情况下，向网络证明其拥有足够的资金并遵守协议规则。这不仅保护了用户的隐私，还维护了系统的透明性和安全性。此外，</w:t>
      </w:r>
      <w:proofErr w:type="gramStart"/>
      <w:r w:rsidRPr="0086309A">
        <w:rPr>
          <w:rFonts w:ascii="宋体" w:eastAsia="宋体" w:hAnsi="宋体"/>
          <w:iCs/>
          <w:sz w:val="24"/>
          <w:szCs w:val="24"/>
        </w:rPr>
        <w:t>零知识</w:t>
      </w:r>
      <w:proofErr w:type="gramEnd"/>
      <w:r w:rsidRPr="0086309A">
        <w:rPr>
          <w:rFonts w:ascii="宋体" w:eastAsia="宋体" w:hAnsi="宋体"/>
          <w:iCs/>
          <w:sz w:val="24"/>
          <w:szCs w:val="24"/>
        </w:rPr>
        <w:t>证明还可以应用于身份验证、智能合约执行等多个场景，为用户提供更高的隐私保障。</w:t>
      </w:r>
    </w:p>
    <w:p w14:paraId="22970429" w14:textId="77777777" w:rsidR="0086309A" w:rsidRPr="0086309A" w:rsidRDefault="0086309A" w:rsidP="0086309A">
      <w:pPr>
        <w:ind w:left="420" w:firstLine="420"/>
        <w:rPr>
          <w:rFonts w:ascii="宋体" w:eastAsia="宋体" w:hAnsi="宋体"/>
          <w:iCs/>
          <w:sz w:val="24"/>
          <w:szCs w:val="24"/>
        </w:rPr>
      </w:pPr>
    </w:p>
    <w:p w14:paraId="16876EEA" w14:textId="77777777" w:rsidR="0086309A" w:rsidRPr="0086309A" w:rsidRDefault="0086309A" w:rsidP="0086309A">
      <w:pPr>
        <w:ind w:left="420" w:firstLine="420"/>
        <w:rPr>
          <w:rFonts w:ascii="宋体" w:eastAsia="宋体" w:hAnsi="宋体"/>
          <w:iCs/>
          <w:sz w:val="24"/>
          <w:szCs w:val="24"/>
        </w:rPr>
      </w:pPr>
      <w:r w:rsidRPr="0086309A">
        <w:rPr>
          <w:rFonts w:ascii="宋体" w:eastAsia="宋体" w:hAnsi="宋体"/>
          <w:iCs/>
          <w:sz w:val="24"/>
          <w:szCs w:val="24"/>
        </w:rPr>
        <w:t>同态加密则是一种允许在加密数据上直接进行计算的技术，而无需先解密数据。这意味着即使数据处于加密状态，第三方仍然可以对其进行处理和分析，最终结果在解密后仍然是正确的。这种技术在保护用户隐私的同时，也保持了数据的可用性。例如，在医疗健康领域，同态加密可以用于保护患者的敏感数据。医院或研究机构可以在</w:t>
      </w:r>
      <w:proofErr w:type="gramStart"/>
      <w:r w:rsidRPr="0086309A">
        <w:rPr>
          <w:rFonts w:ascii="宋体" w:eastAsia="宋体" w:hAnsi="宋体"/>
          <w:iCs/>
          <w:sz w:val="24"/>
          <w:szCs w:val="24"/>
        </w:rPr>
        <w:t>不访问</w:t>
      </w:r>
      <w:proofErr w:type="gramEnd"/>
      <w:r w:rsidRPr="0086309A">
        <w:rPr>
          <w:rFonts w:ascii="宋体" w:eastAsia="宋体" w:hAnsi="宋体"/>
          <w:iCs/>
          <w:sz w:val="24"/>
          <w:szCs w:val="24"/>
        </w:rPr>
        <w:t>原始数据的情况下，对加密后的患者记录进行统计分析和疾病预测，从而确保数据隐私和合</w:t>
      </w:r>
      <w:proofErr w:type="gramStart"/>
      <w:r w:rsidRPr="0086309A">
        <w:rPr>
          <w:rFonts w:ascii="宋体" w:eastAsia="宋体" w:hAnsi="宋体"/>
          <w:iCs/>
          <w:sz w:val="24"/>
          <w:szCs w:val="24"/>
        </w:rPr>
        <w:t>规</w:t>
      </w:r>
      <w:proofErr w:type="gramEnd"/>
      <w:r w:rsidRPr="0086309A">
        <w:rPr>
          <w:rFonts w:ascii="宋体" w:eastAsia="宋体" w:hAnsi="宋体"/>
          <w:iCs/>
          <w:sz w:val="24"/>
          <w:szCs w:val="24"/>
        </w:rPr>
        <w:t>性。在区块链中，同态加密可用于实现隐私保护的智能合约，使得合约逻辑可以在加密数据上运行，确保交易内容和参与方信息的保密性。</w:t>
      </w:r>
    </w:p>
    <w:p w14:paraId="2B199F87" w14:textId="77777777" w:rsidR="0086309A" w:rsidRPr="0086309A" w:rsidRDefault="0086309A" w:rsidP="0086309A">
      <w:pPr>
        <w:ind w:left="420" w:firstLine="420"/>
        <w:rPr>
          <w:rFonts w:ascii="宋体" w:eastAsia="宋体" w:hAnsi="宋体" w:hint="eastAsia"/>
          <w:iCs/>
          <w:sz w:val="24"/>
          <w:szCs w:val="24"/>
        </w:rPr>
      </w:pPr>
    </w:p>
    <w:p w14:paraId="183752F0" w14:textId="77777777" w:rsidR="0086309A" w:rsidRPr="002D712A" w:rsidRDefault="0086309A" w:rsidP="0086309A">
      <w:pPr>
        <w:rPr>
          <w:rFonts w:eastAsiaTheme="minorHAnsi" w:hint="eastAsia"/>
          <w:sz w:val="28"/>
          <w:szCs w:val="28"/>
        </w:rPr>
      </w:pPr>
    </w:p>
    <w:p w14:paraId="577A0364" w14:textId="4F381599" w:rsidR="0086309A" w:rsidRPr="002D712A" w:rsidRDefault="0086309A" w:rsidP="0086309A">
      <w:pPr>
        <w:pStyle w:val="a3"/>
        <w:numPr>
          <w:ilvl w:val="0"/>
          <w:numId w:val="4"/>
        </w:numPr>
        <w:ind w:firstLineChars="0"/>
        <w:rPr>
          <w:rFonts w:eastAsiaTheme="minorHAnsi"/>
          <w:b/>
          <w:bCs/>
          <w:sz w:val="28"/>
          <w:szCs w:val="28"/>
        </w:rPr>
      </w:pPr>
      <w:r w:rsidRPr="002D712A">
        <w:rPr>
          <w:rFonts w:eastAsiaTheme="minorHAnsi" w:hint="eastAsia"/>
          <w:b/>
          <w:bCs/>
          <w:sz w:val="28"/>
          <w:szCs w:val="28"/>
        </w:rPr>
        <w:t>应用案例</w:t>
      </w:r>
    </w:p>
    <w:p w14:paraId="40528404" w14:textId="77777777" w:rsidR="00FC6F02" w:rsidRPr="00FC6F02" w:rsidRDefault="00FC6F02" w:rsidP="00FC6F02">
      <w:pPr>
        <w:ind w:left="420" w:firstLine="420"/>
        <w:rPr>
          <w:rFonts w:ascii="宋体" w:eastAsia="宋体" w:hAnsi="宋体" w:hint="eastAsia"/>
          <w:sz w:val="24"/>
          <w:szCs w:val="24"/>
        </w:rPr>
      </w:pPr>
      <w:r w:rsidRPr="00FC6F02">
        <w:rPr>
          <w:rFonts w:ascii="宋体" w:eastAsia="宋体" w:hAnsi="宋体" w:hint="eastAsia"/>
          <w:sz w:val="24"/>
          <w:szCs w:val="24"/>
        </w:rPr>
        <w:lastRenderedPageBreak/>
        <w:t>区块链技术在多个行业的应用正在逐步改变传统供应链的运作模式，特别是在食品安全溯源、医药追踪和奢侈品防伪等领域，其不可篡改、</w:t>
      </w:r>
      <w:proofErr w:type="gramStart"/>
      <w:r w:rsidRPr="00FC6F02">
        <w:rPr>
          <w:rFonts w:ascii="宋体" w:eastAsia="宋体" w:hAnsi="宋体" w:hint="eastAsia"/>
          <w:sz w:val="24"/>
          <w:szCs w:val="24"/>
        </w:rPr>
        <w:t>透明可</w:t>
      </w:r>
      <w:proofErr w:type="gramEnd"/>
      <w:r w:rsidRPr="00FC6F02">
        <w:rPr>
          <w:rFonts w:ascii="宋体" w:eastAsia="宋体" w:hAnsi="宋体" w:hint="eastAsia"/>
          <w:sz w:val="24"/>
          <w:szCs w:val="24"/>
        </w:rPr>
        <w:t>追溯和高效协作的优势得到了充分体现。</w:t>
      </w:r>
    </w:p>
    <w:p w14:paraId="389F5BAE" w14:textId="77777777" w:rsidR="00FC6F02" w:rsidRPr="00FC6F02" w:rsidRDefault="00FC6F02" w:rsidP="00FC6F02">
      <w:pPr>
        <w:pStyle w:val="a3"/>
        <w:ind w:left="720" w:firstLine="480"/>
        <w:rPr>
          <w:rFonts w:ascii="宋体" w:eastAsia="宋体" w:hAnsi="宋体" w:hint="eastAsia"/>
          <w:sz w:val="24"/>
          <w:szCs w:val="24"/>
        </w:rPr>
      </w:pPr>
    </w:p>
    <w:p w14:paraId="548CEDF6" w14:textId="77777777" w:rsidR="00FC6F02" w:rsidRPr="00FC6F02" w:rsidRDefault="00FC6F02" w:rsidP="00FC6F02">
      <w:pPr>
        <w:ind w:left="420" w:firstLine="420"/>
        <w:rPr>
          <w:rFonts w:ascii="宋体" w:eastAsia="宋体" w:hAnsi="宋体" w:hint="eastAsia"/>
          <w:sz w:val="24"/>
          <w:szCs w:val="24"/>
        </w:rPr>
      </w:pPr>
      <w:r w:rsidRPr="00FC6F02">
        <w:rPr>
          <w:rFonts w:ascii="宋体" w:eastAsia="宋体" w:hAnsi="宋体" w:hint="eastAsia"/>
          <w:sz w:val="24"/>
          <w:szCs w:val="24"/>
        </w:rPr>
        <w:t>在食品安全溯源方面，区块链为消费者提供了前所未有的透明度和信任保障。以沃尔</w:t>
      </w:r>
      <w:proofErr w:type="gramStart"/>
      <w:r w:rsidRPr="00FC6F02">
        <w:rPr>
          <w:rFonts w:ascii="宋体" w:eastAsia="宋体" w:hAnsi="宋体" w:hint="eastAsia"/>
          <w:sz w:val="24"/>
          <w:szCs w:val="24"/>
        </w:rPr>
        <w:t>玛</w:t>
      </w:r>
      <w:proofErr w:type="gramEnd"/>
      <w:r w:rsidRPr="00FC6F02">
        <w:rPr>
          <w:rFonts w:ascii="宋体" w:eastAsia="宋体" w:hAnsi="宋体" w:hint="eastAsia"/>
          <w:sz w:val="24"/>
          <w:szCs w:val="24"/>
        </w:rPr>
        <w:t>（Walmart）与IBM合作开发的食品追溯系统为例，该系统利用区块链技术记录每一件商品从农场到货架的全过程。通过这一系统，沃尔</w:t>
      </w:r>
      <w:proofErr w:type="gramStart"/>
      <w:r w:rsidRPr="00FC6F02">
        <w:rPr>
          <w:rFonts w:ascii="宋体" w:eastAsia="宋体" w:hAnsi="宋体" w:hint="eastAsia"/>
          <w:sz w:val="24"/>
          <w:szCs w:val="24"/>
        </w:rPr>
        <w:t>玛</w:t>
      </w:r>
      <w:proofErr w:type="gramEnd"/>
      <w:r w:rsidRPr="00FC6F02">
        <w:rPr>
          <w:rFonts w:ascii="宋体" w:eastAsia="宋体" w:hAnsi="宋体" w:hint="eastAsia"/>
          <w:sz w:val="24"/>
          <w:szCs w:val="24"/>
        </w:rPr>
        <w:t>可以快速、准确地追踪每一批次食品的来源、运输路径和处理情况。一旦发生食品安全问题，如2018年美国发生的生菜大肠杆菌污染事件，沃尔</w:t>
      </w:r>
      <w:proofErr w:type="gramStart"/>
      <w:r w:rsidRPr="00FC6F02">
        <w:rPr>
          <w:rFonts w:ascii="宋体" w:eastAsia="宋体" w:hAnsi="宋体" w:hint="eastAsia"/>
          <w:sz w:val="24"/>
          <w:szCs w:val="24"/>
        </w:rPr>
        <w:t>玛</w:t>
      </w:r>
      <w:proofErr w:type="gramEnd"/>
      <w:r w:rsidRPr="00FC6F02">
        <w:rPr>
          <w:rFonts w:ascii="宋体" w:eastAsia="宋体" w:hAnsi="宋体" w:hint="eastAsia"/>
          <w:sz w:val="24"/>
          <w:szCs w:val="24"/>
        </w:rPr>
        <w:t>能够在短时间内锁定源头并采取措施，极大提高了响应速度和处理效率。消费者也可以通过扫描</w:t>
      </w:r>
      <w:proofErr w:type="gramStart"/>
      <w:r w:rsidRPr="00FC6F02">
        <w:rPr>
          <w:rFonts w:ascii="宋体" w:eastAsia="宋体" w:hAnsi="宋体" w:hint="eastAsia"/>
          <w:sz w:val="24"/>
          <w:szCs w:val="24"/>
        </w:rPr>
        <w:t>二维码获取</w:t>
      </w:r>
      <w:proofErr w:type="gramEnd"/>
      <w:r w:rsidRPr="00FC6F02">
        <w:rPr>
          <w:rFonts w:ascii="宋体" w:eastAsia="宋体" w:hAnsi="宋体" w:hint="eastAsia"/>
          <w:sz w:val="24"/>
          <w:szCs w:val="24"/>
        </w:rPr>
        <w:t>产品的详细信息，确保购买的是安全可靠的商品。这种端到端的透明性和实时性不仅增强了消费者的信任，还提升了整个食品供应链的管理水平。</w:t>
      </w:r>
    </w:p>
    <w:p w14:paraId="3D91E8B5" w14:textId="77777777" w:rsidR="00FC6F02" w:rsidRPr="00FC6F02" w:rsidRDefault="00FC6F02" w:rsidP="00FC6F02">
      <w:pPr>
        <w:pStyle w:val="a3"/>
        <w:ind w:left="720" w:firstLine="480"/>
        <w:rPr>
          <w:rFonts w:ascii="宋体" w:eastAsia="宋体" w:hAnsi="宋体" w:hint="eastAsia"/>
          <w:sz w:val="24"/>
          <w:szCs w:val="24"/>
        </w:rPr>
      </w:pPr>
    </w:p>
    <w:p w14:paraId="219948A3" w14:textId="77777777" w:rsidR="00FC6F02" w:rsidRPr="00FC6F02" w:rsidRDefault="00FC6F02" w:rsidP="00FC6F02">
      <w:pPr>
        <w:ind w:left="420" w:firstLine="420"/>
        <w:rPr>
          <w:rFonts w:ascii="宋体" w:eastAsia="宋体" w:hAnsi="宋体" w:hint="eastAsia"/>
          <w:sz w:val="24"/>
          <w:szCs w:val="24"/>
        </w:rPr>
      </w:pPr>
      <w:r w:rsidRPr="00FC6F02">
        <w:rPr>
          <w:rFonts w:ascii="宋体" w:eastAsia="宋体" w:hAnsi="宋体" w:hint="eastAsia"/>
          <w:sz w:val="24"/>
          <w:szCs w:val="24"/>
        </w:rPr>
        <w:t>医药追踪是另一个区块链技术发挥重要作用的领域。药品的安全性和有效性直接关系到公众健康，因此对药品的生产和流通进行严格监管至关重要。例如，默克公司（Merck）与多家机构合作，利用区块链技术构建了一个药品追踪平台。该平台记录了药品从生产、包装、运输到最终销售的每一个环节，确保每一瓶药都有唯一的数字身份。这不仅有助于防止假冒药品流入市场，还能在药品召回时迅速定位受影响的产品批次，减少对患者的潜在风险。此外，区块链的不可篡改特性使得药品的生产记录和物流信息更加可信，监管部门可以随时查阅这些数据，确保药品符合相关法规要求。</w:t>
      </w:r>
    </w:p>
    <w:p w14:paraId="108469BD" w14:textId="77777777" w:rsidR="00FC6F02" w:rsidRPr="00FC6F02" w:rsidRDefault="00FC6F02" w:rsidP="00FC6F02">
      <w:pPr>
        <w:pStyle w:val="a3"/>
        <w:ind w:left="720" w:firstLine="480"/>
        <w:rPr>
          <w:rFonts w:ascii="宋体" w:eastAsia="宋体" w:hAnsi="宋体" w:hint="eastAsia"/>
          <w:sz w:val="24"/>
          <w:szCs w:val="24"/>
        </w:rPr>
      </w:pPr>
    </w:p>
    <w:p w14:paraId="095C41E7" w14:textId="42D926F1" w:rsidR="0086309A" w:rsidRDefault="00FC6F02" w:rsidP="00FC6F02">
      <w:pPr>
        <w:ind w:left="420" w:firstLine="420"/>
        <w:rPr>
          <w:rFonts w:ascii="宋体" w:eastAsia="宋体" w:hAnsi="宋体"/>
          <w:sz w:val="24"/>
          <w:szCs w:val="24"/>
        </w:rPr>
      </w:pPr>
      <w:r w:rsidRPr="00FC6F02">
        <w:rPr>
          <w:rFonts w:ascii="宋体" w:eastAsia="宋体" w:hAnsi="宋体" w:hint="eastAsia"/>
          <w:sz w:val="24"/>
          <w:szCs w:val="24"/>
        </w:rPr>
        <w:t>奢侈品防伪则是区块链技术在高端消费品领域的创新应用。奢侈品市场一直饱受假冒产品困扰，消费者难以辨别真伪，品牌商也面临巨大的经济损失。例如，LVMH集团推出了基于区块链的AURA平台，为旗下品牌如路易威登（Louis Vuitton）和</w:t>
      </w:r>
      <w:proofErr w:type="gramStart"/>
      <w:r w:rsidRPr="00FC6F02">
        <w:rPr>
          <w:rFonts w:ascii="宋体" w:eastAsia="宋体" w:hAnsi="宋体" w:hint="eastAsia"/>
          <w:sz w:val="24"/>
          <w:szCs w:val="24"/>
        </w:rPr>
        <w:t>迪</w:t>
      </w:r>
      <w:proofErr w:type="gramEnd"/>
      <w:r w:rsidRPr="00FC6F02">
        <w:rPr>
          <w:rFonts w:ascii="宋体" w:eastAsia="宋体" w:hAnsi="宋体" w:hint="eastAsia"/>
          <w:sz w:val="24"/>
          <w:szCs w:val="24"/>
        </w:rPr>
        <w:t>奥（Dior）提供防伪解决方案。每一件奢侈品在生产时都会被赋予一个唯一的数字证书，记录其设计、制造、销售等所有关键信息。消费者可以通过手机应用程序扫描产品上的</w:t>
      </w:r>
      <w:proofErr w:type="gramStart"/>
      <w:r w:rsidRPr="00FC6F02">
        <w:rPr>
          <w:rFonts w:ascii="宋体" w:eastAsia="宋体" w:hAnsi="宋体" w:hint="eastAsia"/>
          <w:sz w:val="24"/>
          <w:szCs w:val="24"/>
        </w:rPr>
        <w:t>二维码或</w:t>
      </w:r>
      <w:proofErr w:type="gramEnd"/>
      <w:r w:rsidRPr="00FC6F02">
        <w:rPr>
          <w:rFonts w:ascii="宋体" w:eastAsia="宋体" w:hAnsi="宋体" w:hint="eastAsia"/>
          <w:sz w:val="24"/>
          <w:szCs w:val="24"/>
        </w:rPr>
        <w:t>NFC标签，验证商品的真实性并了解其完整的生命周期。这种透明且不可篡改的记录方式不仅保护了消费者的权益，也为品牌商提供了强有力的防伪工具，维护了品牌形象和市场信誉。</w:t>
      </w:r>
    </w:p>
    <w:p w14:paraId="25805224" w14:textId="77777777" w:rsidR="00FC6F02" w:rsidRDefault="00FC6F02" w:rsidP="00FC6F02">
      <w:pPr>
        <w:ind w:left="420" w:firstLine="420"/>
        <w:rPr>
          <w:rFonts w:ascii="宋体" w:eastAsia="宋体" w:hAnsi="宋体"/>
          <w:sz w:val="24"/>
          <w:szCs w:val="24"/>
        </w:rPr>
      </w:pPr>
    </w:p>
    <w:p w14:paraId="20198F38" w14:textId="77777777" w:rsidR="002D712A" w:rsidRPr="00FC6F02" w:rsidRDefault="002D712A" w:rsidP="00FC6F02">
      <w:pPr>
        <w:ind w:left="420" w:firstLine="420"/>
        <w:rPr>
          <w:rFonts w:ascii="宋体" w:eastAsia="宋体" w:hAnsi="宋体" w:hint="eastAsia"/>
          <w:sz w:val="24"/>
          <w:szCs w:val="24"/>
        </w:rPr>
      </w:pPr>
    </w:p>
    <w:p w14:paraId="0C5FB890" w14:textId="1DEC46FE" w:rsidR="0086309A" w:rsidRDefault="00FC6F02" w:rsidP="0086309A">
      <w:pPr>
        <w:pStyle w:val="a3"/>
        <w:numPr>
          <w:ilvl w:val="0"/>
          <w:numId w:val="4"/>
        </w:numPr>
        <w:ind w:firstLineChars="0"/>
        <w:rPr>
          <w:rFonts w:ascii="宋体" w:eastAsia="宋体" w:hAnsi="宋体"/>
          <w:b/>
          <w:bCs/>
          <w:sz w:val="24"/>
          <w:szCs w:val="24"/>
        </w:rPr>
      </w:pPr>
      <w:r>
        <w:rPr>
          <w:rFonts w:ascii="宋体" w:eastAsia="宋体" w:hAnsi="宋体" w:hint="eastAsia"/>
          <w:b/>
          <w:bCs/>
          <w:sz w:val="24"/>
          <w:szCs w:val="24"/>
        </w:rPr>
        <w:t>总结</w:t>
      </w:r>
    </w:p>
    <w:p w14:paraId="22DBCC99" w14:textId="77777777" w:rsidR="00FC6F02" w:rsidRPr="00FC6F02" w:rsidRDefault="00FC6F02" w:rsidP="00260BE8">
      <w:pPr>
        <w:ind w:left="420" w:firstLine="420"/>
        <w:rPr>
          <w:rFonts w:ascii="宋体" w:eastAsia="宋体" w:hAnsi="宋体" w:hint="eastAsia"/>
          <w:sz w:val="24"/>
          <w:szCs w:val="24"/>
        </w:rPr>
      </w:pPr>
      <w:r w:rsidRPr="00FC6F02">
        <w:rPr>
          <w:rFonts w:ascii="宋体" w:eastAsia="宋体" w:hAnsi="宋体" w:hint="eastAsia"/>
          <w:sz w:val="24"/>
          <w:szCs w:val="24"/>
        </w:rPr>
        <w:t>区块链技术在供应链溯源中展现出巨大的潜力，通过提供不可篡改的记录、端到端的透明性和高效的协作机制，显著提升了供应链的可信度和效率。然而，要实现这一技术的广泛应用，仍需在安全性和性能方面进行持续优化，以应对日益复杂的现实挑战。</w:t>
      </w:r>
    </w:p>
    <w:p w14:paraId="6544DC73" w14:textId="77777777" w:rsidR="00FC6F02" w:rsidRPr="00FC6F02" w:rsidRDefault="00FC6F02" w:rsidP="00FC6F02">
      <w:pPr>
        <w:ind w:left="420"/>
        <w:rPr>
          <w:rFonts w:ascii="宋体" w:eastAsia="宋体" w:hAnsi="宋体" w:hint="eastAsia"/>
          <w:sz w:val="24"/>
          <w:szCs w:val="24"/>
        </w:rPr>
      </w:pPr>
    </w:p>
    <w:p w14:paraId="1DCA23F0" w14:textId="77777777" w:rsidR="00FC6F02" w:rsidRPr="00FC6F02" w:rsidRDefault="00FC6F02" w:rsidP="00260BE8">
      <w:pPr>
        <w:ind w:left="420" w:firstLine="420"/>
        <w:rPr>
          <w:rFonts w:ascii="宋体" w:eastAsia="宋体" w:hAnsi="宋体" w:hint="eastAsia"/>
          <w:sz w:val="24"/>
          <w:szCs w:val="24"/>
        </w:rPr>
      </w:pPr>
      <w:r w:rsidRPr="00FC6F02">
        <w:rPr>
          <w:rFonts w:ascii="宋体" w:eastAsia="宋体" w:hAnsi="宋体" w:hint="eastAsia"/>
          <w:sz w:val="24"/>
          <w:szCs w:val="24"/>
        </w:rPr>
        <w:t>共识算法创新是提升区块链性能和安全性的关键方向之一。当前，许多区块链系统依赖于传统的共识算法，如PoW（工作量证明）和PBFT（实用拜占庭容错算法），这些算法虽然有效，但在扩展性和能耗方面存在局限。例如，PoW需要大量的计算资源来维持网络的安全性，导致能源消耗巨大且交易确</w:t>
      </w:r>
      <w:r w:rsidRPr="00FC6F02">
        <w:rPr>
          <w:rFonts w:ascii="宋体" w:eastAsia="宋体" w:hAnsi="宋体" w:hint="eastAsia"/>
          <w:sz w:val="24"/>
          <w:szCs w:val="24"/>
        </w:rPr>
        <w:lastRenderedPageBreak/>
        <w:t>认时间较长。为了解决这些问题，研究人员正在探索新的共识算法，如Casper（权益证明的一种变体）和</w:t>
      </w:r>
      <w:proofErr w:type="spellStart"/>
      <w:r w:rsidRPr="00FC6F02">
        <w:rPr>
          <w:rFonts w:ascii="宋体" w:eastAsia="宋体" w:hAnsi="宋体" w:hint="eastAsia"/>
          <w:sz w:val="24"/>
          <w:szCs w:val="24"/>
        </w:rPr>
        <w:t>HotStuff</w:t>
      </w:r>
      <w:proofErr w:type="spellEnd"/>
      <w:r w:rsidRPr="00FC6F02">
        <w:rPr>
          <w:rFonts w:ascii="宋体" w:eastAsia="宋体" w:hAnsi="宋体" w:hint="eastAsia"/>
          <w:sz w:val="24"/>
          <w:szCs w:val="24"/>
        </w:rPr>
        <w:t>（一种高性能的BFT协议）。Casper通过引入经济激励机制，减少了</w:t>
      </w:r>
      <w:proofErr w:type="gramStart"/>
      <w:r w:rsidRPr="00FC6F02">
        <w:rPr>
          <w:rFonts w:ascii="宋体" w:eastAsia="宋体" w:hAnsi="宋体" w:hint="eastAsia"/>
          <w:sz w:val="24"/>
          <w:szCs w:val="24"/>
        </w:rPr>
        <w:t>对算力的</w:t>
      </w:r>
      <w:proofErr w:type="gramEnd"/>
      <w:r w:rsidRPr="00FC6F02">
        <w:rPr>
          <w:rFonts w:ascii="宋体" w:eastAsia="宋体" w:hAnsi="宋体" w:hint="eastAsia"/>
          <w:sz w:val="24"/>
          <w:szCs w:val="24"/>
        </w:rPr>
        <w:t>依赖，提高了系统的可扩展性和能效；而</w:t>
      </w:r>
      <w:proofErr w:type="spellStart"/>
      <w:r w:rsidRPr="00FC6F02">
        <w:rPr>
          <w:rFonts w:ascii="宋体" w:eastAsia="宋体" w:hAnsi="宋体" w:hint="eastAsia"/>
          <w:sz w:val="24"/>
          <w:szCs w:val="24"/>
        </w:rPr>
        <w:t>HotStuff</w:t>
      </w:r>
      <w:proofErr w:type="spellEnd"/>
      <w:r w:rsidRPr="00FC6F02">
        <w:rPr>
          <w:rFonts w:ascii="宋体" w:eastAsia="宋体" w:hAnsi="宋体" w:hint="eastAsia"/>
          <w:sz w:val="24"/>
          <w:szCs w:val="24"/>
        </w:rPr>
        <w:t>则通过优化通信流程，大幅缩短了共识达成的时间，适用于高吞吐量的商业应用。这些创新不仅提升了区块链的性能，还增强了其在复杂环境下的安全性。</w:t>
      </w:r>
    </w:p>
    <w:p w14:paraId="6ED160D6" w14:textId="77777777" w:rsidR="00FC6F02" w:rsidRPr="00FC6F02" w:rsidRDefault="00FC6F02" w:rsidP="00FC6F02">
      <w:pPr>
        <w:ind w:left="420"/>
        <w:rPr>
          <w:rFonts w:ascii="宋体" w:eastAsia="宋体" w:hAnsi="宋体" w:hint="eastAsia"/>
          <w:sz w:val="24"/>
          <w:szCs w:val="24"/>
        </w:rPr>
      </w:pPr>
    </w:p>
    <w:p w14:paraId="717CE9D9" w14:textId="77777777" w:rsidR="00FC6F02" w:rsidRPr="00FC6F02" w:rsidRDefault="00FC6F02" w:rsidP="00260BE8">
      <w:pPr>
        <w:ind w:left="420" w:firstLine="420"/>
        <w:rPr>
          <w:rFonts w:ascii="宋体" w:eastAsia="宋体" w:hAnsi="宋体" w:hint="eastAsia"/>
          <w:sz w:val="24"/>
          <w:szCs w:val="24"/>
        </w:rPr>
      </w:pPr>
      <w:r w:rsidRPr="00FC6F02">
        <w:rPr>
          <w:rFonts w:ascii="宋体" w:eastAsia="宋体" w:hAnsi="宋体" w:hint="eastAsia"/>
          <w:sz w:val="24"/>
          <w:szCs w:val="24"/>
        </w:rPr>
        <w:t>隐私保护技术的发展也是区块链技术的重要发展方向。随着数据隐私法规的日益严格，如何在保证透明性的同时保护用户隐私成为了一个亟待解决的问题。</w:t>
      </w:r>
      <w:proofErr w:type="gramStart"/>
      <w:r w:rsidRPr="00FC6F02">
        <w:rPr>
          <w:rFonts w:ascii="宋体" w:eastAsia="宋体" w:hAnsi="宋体" w:hint="eastAsia"/>
          <w:sz w:val="24"/>
          <w:szCs w:val="24"/>
        </w:rPr>
        <w:t>零知识</w:t>
      </w:r>
      <w:proofErr w:type="gramEnd"/>
      <w:r w:rsidRPr="00FC6F02">
        <w:rPr>
          <w:rFonts w:ascii="宋体" w:eastAsia="宋体" w:hAnsi="宋体" w:hint="eastAsia"/>
          <w:sz w:val="24"/>
          <w:szCs w:val="24"/>
        </w:rPr>
        <w:t>证明和同态加密等密码学技术为此提供了有效的解决方案。例如，</w:t>
      </w:r>
      <w:proofErr w:type="spellStart"/>
      <w:r w:rsidRPr="00FC6F02">
        <w:rPr>
          <w:rFonts w:ascii="宋体" w:eastAsia="宋体" w:hAnsi="宋体" w:hint="eastAsia"/>
          <w:sz w:val="24"/>
          <w:szCs w:val="24"/>
        </w:rPr>
        <w:t>Zcash</w:t>
      </w:r>
      <w:proofErr w:type="spellEnd"/>
      <w:r w:rsidRPr="00FC6F02">
        <w:rPr>
          <w:rFonts w:ascii="宋体" w:eastAsia="宋体" w:hAnsi="宋体" w:hint="eastAsia"/>
          <w:sz w:val="24"/>
          <w:szCs w:val="24"/>
        </w:rPr>
        <w:t>利用</w:t>
      </w:r>
      <w:proofErr w:type="gramStart"/>
      <w:r w:rsidRPr="00FC6F02">
        <w:rPr>
          <w:rFonts w:ascii="宋体" w:eastAsia="宋体" w:hAnsi="宋体" w:hint="eastAsia"/>
          <w:sz w:val="24"/>
          <w:szCs w:val="24"/>
        </w:rPr>
        <w:t>零知识</w:t>
      </w:r>
      <w:proofErr w:type="gramEnd"/>
      <w:r w:rsidRPr="00FC6F02">
        <w:rPr>
          <w:rFonts w:ascii="宋体" w:eastAsia="宋体" w:hAnsi="宋体" w:hint="eastAsia"/>
          <w:sz w:val="24"/>
          <w:szCs w:val="24"/>
        </w:rPr>
        <w:t>证明实现了完全匿名的交易，确保用户的交易信息不被泄露；而在医疗健康领域，同态加密允许医疗机构在</w:t>
      </w:r>
      <w:proofErr w:type="gramStart"/>
      <w:r w:rsidRPr="00FC6F02">
        <w:rPr>
          <w:rFonts w:ascii="宋体" w:eastAsia="宋体" w:hAnsi="宋体" w:hint="eastAsia"/>
          <w:sz w:val="24"/>
          <w:szCs w:val="24"/>
        </w:rPr>
        <w:t>不访问</w:t>
      </w:r>
      <w:proofErr w:type="gramEnd"/>
      <w:r w:rsidRPr="00FC6F02">
        <w:rPr>
          <w:rFonts w:ascii="宋体" w:eastAsia="宋体" w:hAnsi="宋体" w:hint="eastAsia"/>
          <w:sz w:val="24"/>
          <w:szCs w:val="24"/>
        </w:rPr>
        <w:t>原始数据的情况下进行数据分析，既保护了患者隐私，又满足了科研需求。此外，环签名和多方安全计算等技术也在不断涌现，为区块链系统提供了更多样化的隐私保护手段。这些技术的应用不仅增强了用户对区块链的信任，也为区块链在敏感行业的推广铺平了道路。</w:t>
      </w:r>
    </w:p>
    <w:p w14:paraId="602430A0" w14:textId="77777777" w:rsidR="00FC6F02" w:rsidRPr="00FC6F02" w:rsidRDefault="00FC6F02" w:rsidP="00FC6F02">
      <w:pPr>
        <w:ind w:left="420"/>
        <w:rPr>
          <w:rFonts w:ascii="宋体" w:eastAsia="宋体" w:hAnsi="宋体" w:hint="eastAsia"/>
          <w:sz w:val="24"/>
          <w:szCs w:val="24"/>
        </w:rPr>
      </w:pPr>
    </w:p>
    <w:p w14:paraId="2724E8BC" w14:textId="4608E731" w:rsidR="00FC6F02" w:rsidRDefault="00FC6F02" w:rsidP="00260BE8">
      <w:pPr>
        <w:ind w:left="420" w:firstLine="420"/>
        <w:rPr>
          <w:rFonts w:ascii="宋体" w:eastAsia="宋体" w:hAnsi="宋体"/>
          <w:sz w:val="24"/>
          <w:szCs w:val="24"/>
        </w:rPr>
      </w:pPr>
      <w:proofErr w:type="gramStart"/>
      <w:r w:rsidRPr="00FC6F02">
        <w:rPr>
          <w:rFonts w:ascii="宋体" w:eastAsia="宋体" w:hAnsi="宋体" w:hint="eastAsia"/>
          <w:sz w:val="24"/>
          <w:szCs w:val="24"/>
        </w:rPr>
        <w:t>跨链互操作性</w:t>
      </w:r>
      <w:proofErr w:type="gramEnd"/>
      <w:r w:rsidRPr="00FC6F02">
        <w:rPr>
          <w:rFonts w:ascii="宋体" w:eastAsia="宋体" w:hAnsi="宋体" w:hint="eastAsia"/>
          <w:sz w:val="24"/>
          <w:szCs w:val="24"/>
        </w:rPr>
        <w:t>是推动区块链技术进一步发展的另一重要领域。目前，不同区块链平台之间的孤立状态限制了其应用场景和价值传递。为了打破这种壁垒，</w:t>
      </w:r>
      <w:proofErr w:type="gramStart"/>
      <w:r w:rsidRPr="00FC6F02">
        <w:rPr>
          <w:rFonts w:ascii="宋体" w:eastAsia="宋体" w:hAnsi="宋体" w:hint="eastAsia"/>
          <w:sz w:val="24"/>
          <w:szCs w:val="24"/>
        </w:rPr>
        <w:t>跨链技术</w:t>
      </w:r>
      <w:proofErr w:type="gramEnd"/>
      <w:r w:rsidRPr="00FC6F02">
        <w:rPr>
          <w:rFonts w:ascii="宋体" w:eastAsia="宋体" w:hAnsi="宋体" w:hint="eastAsia"/>
          <w:sz w:val="24"/>
          <w:szCs w:val="24"/>
        </w:rPr>
        <w:t>应运而生。</w:t>
      </w:r>
      <w:proofErr w:type="spellStart"/>
      <w:r w:rsidRPr="00FC6F02">
        <w:rPr>
          <w:rFonts w:ascii="宋体" w:eastAsia="宋体" w:hAnsi="宋体" w:hint="eastAsia"/>
          <w:sz w:val="24"/>
          <w:szCs w:val="24"/>
        </w:rPr>
        <w:t>Polkadot</w:t>
      </w:r>
      <w:proofErr w:type="spellEnd"/>
      <w:r w:rsidRPr="00FC6F02">
        <w:rPr>
          <w:rFonts w:ascii="宋体" w:eastAsia="宋体" w:hAnsi="宋体" w:hint="eastAsia"/>
          <w:sz w:val="24"/>
          <w:szCs w:val="24"/>
        </w:rPr>
        <w:t>和Cosmos是两个典型</w:t>
      </w:r>
      <w:proofErr w:type="gramStart"/>
      <w:r w:rsidRPr="00FC6F02">
        <w:rPr>
          <w:rFonts w:ascii="宋体" w:eastAsia="宋体" w:hAnsi="宋体" w:hint="eastAsia"/>
          <w:sz w:val="24"/>
          <w:szCs w:val="24"/>
        </w:rPr>
        <w:t>的跨链项目</w:t>
      </w:r>
      <w:proofErr w:type="gramEnd"/>
      <w:r w:rsidRPr="00FC6F02">
        <w:rPr>
          <w:rFonts w:ascii="宋体" w:eastAsia="宋体" w:hAnsi="宋体" w:hint="eastAsia"/>
          <w:sz w:val="24"/>
          <w:szCs w:val="24"/>
        </w:rPr>
        <w:t>，它们通过构建中继链或枢纽链，实现了不同区块链之间的资产转移和信息共享。例如，在供应链溯源场景中，一个基于以太坊的食品溯源系统可以与基于Hyperledger的药品追踪系统进行交互，共享数据并协同工作。这不仅提高了整个供应链的透明度和效率，还促进了不同行业之间的合作与创新。</w:t>
      </w:r>
      <w:proofErr w:type="gramStart"/>
      <w:r w:rsidRPr="00FC6F02">
        <w:rPr>
          <w:rFonts w:ascii="宋体" w:eastAsia="宋体" w:hAnsi="宋体" w:hint="eastAsia"/>
          <w:sz w:val="24"/>
          <w:szCs w:val="24"/>
        </w:rPr>
        <w:t>跨链互操作性</w:t>
      </w:r>
      <w:proofErr w:type="gramEnd"/>
      <w:r w:rsidRPr="00FC6F02">
        <w:rPr>
          <w:rFonts w:ascii="宋体" w:eastAsia="宋体" w:hAnsi="宋体" w:hint="eastAsia"/>
          <w:sz w:val="24"/>
          <w:szCs w:val="24"/>
        </w:rPr>
        <w:t>的实现，使得区块链从单一的封闭系统转变为一个开放、互联的生态系统，为更广泛的应用场景提供了可能。</w:t>
      </w:r>
    </w:p>
    <w:p w14:paraId="58EAB584" w14:textId="77777777" w:rsidR="002D712A" w:rsidRDefault="002D712A" w:rsidP="002D712A">
      <w:pPr>
        <w:ind w:left="420"/>
        <w:rPr>
          <w:rFonts w:ascii="宋体" w:eastAsia="宋体" w:hAnsi="宋体"/>
          <w:sz w:val="24"/>
          <w:szCs w:val="24"/>
        </w:rPr>
      </w:pPr>
    </w:p>
    <w:p w14:paraId="73E5941C" w14:textId="77777777" w:rsidR="002D712A" w:rsidRDefault="002D712A" w:rsidP="002D712A">
      <w:pPr>
        <w:ind w:left="420"/>
        <w:rPr>
          <w:rFonts w:ascii="宋体" w:eastAsia="宋体" w:hAnsi="宋体"/>
          <w:sz w:val="24"/>
          <w:szCs w:val="24"/>
        </w:rPr>
      </w:pPr>
    </w:p>
    <w:p w14:paraId="655A4911" w14:textId="77777777" w:rsidR="002D712A" w:rsidRDefault="002D712A" w:rsidP="002D712A">
      <w:pPr>
        <w:ind w:left="420"/>
        <w:rPr>
          <w:rFonts w:ascii="宋体" w:eastAsia="宋体" w:hAnsi="宋体"/>
          <w:sz w:val="24"/>
          <w:szCs w:val="24"/>
        </w:rPr>
      </w:pPr>
    </w:p>
    <w:p w14:paraId="70F2AC2D" w14:textId="77777777" w:rsidR="002D712A" w:rsidRDefault="002D712A" w:rsidP="002D712A">
      <w:pPr>
        <w:ind w:left="420"/>
        <w:rPr>
          <w:rFonts w:ascii="宋体" w:eastAsia="宋体" w:hAnsi="宋体"/>
          <w:sz w:val="24"/>
          <w:szCs w:val="24"/>
        </w:rPr>
      </w:pPr>
    </w:p>
    <w:p w14:paraId="085803CF" w14:textId="77777777" w:rsidR="002D712A" w:rsidRDefault="002D712A" w:rsidP="002D712A">
      <w:pPr>
        <w:ind w:left="420"/>
        <w:rPr>
          <w:rFonts w:ascii="宋体" w:eastAsia="宋体" w:hAnsi="宋体"/>
          <w:sz w:val="24"/>
          <w:szCs w:val="24"/>
        </w:rPr>
      </w:pPr>
    </w:p>
    <w:p w14:paraId="39B8A7E5" w14:textId="77777777" w:rsidR="002D712A" w:rsidRDefault="002D712A" w:rsidP="002D712A">
      <w:pPr>
        <w:ind w:left="420"/>
        <w:rPr>
          <w:rFonts w:ascii="宋体" w:eastAsia="宋体" w:hAnsi="宋体"/>
          <w:sz w:val="24"/>
          <w:szCs w:val="24"/>
        </w:rPr>
      </w:pPr>
    </w:p>
    <w:p w14:paraId="37633EE7" w14:textId="77777777" w:rsidR="002D712A" w:rsidRDefault="002D712A" w:rsidP="002D712A">
      <w:pPr>
        <w:ind w:left="420"/>
        <w:rPr>
          <w:rFonts w:ascii="宋体" w:eastAsia="宋体" w:hAnsi="宋体"/>
          <w:sz w:val="24"/>
          <w:szCs w:val="24"/>
        </w:rPr>
      </w:pPr>
    </w:p>
    <w:p w14:paraId="07FAED3A" w14:textId="77777777" w:rsidR="002D712A" w:rsidRDefault="002D712A" w:rsidP="002D712A">
      <w:pPr>
        <w:ind w:left="420"/>
        <w:rPr>
          <w:rFonts w:ascii="宋体" w:eastAsia="宋体" w:hAnsi="宋体"/>
          <w:sz w:val="24"/>
          <w:szCs w:val="24"/>
        </w:rPr>
      </w:pPr>
    </w:p>
    <w:p w14:paraId="749FCDD7" w14:textId="77777777" w:rsidR="002D712A" w:rsidRDefault="002D712A" w:rsidP="002D712A">
      <w:pPr>
        <w:ind w:left="420"/>
        <w:rPr>
          <w:rFonts w:ascii="宋体" w:eastAsia="宋体" w:hAnsi="宋体"/>
          <w:sz w:val="24"/>
          <w:szCs w:val="24"/>
        </w:rPr>
      </w:pPr>
    </w:p>
    <w:p w14:paraId="30B5294A" w14:textId="77777777" w:rsidR="002D712A" w:rsidRDefault="002D712A" w:rsidP="002D712A">
      <w:pPr>
        <w:ind w:left="420"/>
        <w:rPr>
          <w:rFonts w:ascii="宋体" w:eastAsia="宋体" w:hAnsi="宋体"/>
          <w:sz w:val="24"/>
          <w:szCs w:val="24"/>
        </w:rPr>
      </w:pPr>
    </w:p>
    <w:p w14:paraId="15674719" w14:textId="77777777" w:rsidR="002D712A" w:rsidRDefault="002D712A" w:rsidP="002D712A">
      <w:pPr>
        <w:ind w:left="420"/>
        <w:rPr>
          <w:rFonts w:ascii="宋体" w:eastAsia="宋体" w:hAnsi="宋体"/>
          <w:sz w:val="24"/>
          <w:szCs w:val="24"/>
        </w:rPr>
      </w:pPr>
    </w:p>
    <w:p w14:paraId="679D87B7" w14:textId="77777777" w:rsidR="002D712A" w:rsidRDefault="002D712A" w:rsidP="002D712A">
      <w:pPr>
        <w:ind w:left="420"/>
        <w:rPr>
          <w:rFonts w:ascii="宋体" w:eastAsia="宋体" w:hAnsi="宋体"/>
          <w:sz w:val="24"/>
          <w:szCs w:val="24"/>
        </w:rPr>
      </w:pPr>
    </w:p>
    <w:p w14:paraId="54D458D0" w14:textId="77777777" w:rsidR="002D712A" w:rsidRDefault="002D712A" w:rsidP="002D712A">
      <w:pPr>
        <w:ind w:left="420"/>
        <w:rPr>
          <w:rFonts w:ascii="宋体" w:eastAsia="宋体" w:hAnsi="宋体"/>
          <w:sz w:val="24"/>
          <w:szCs w:val="24"/>
        </w:rPr>
      </w:pPr>
    </w:p>
    <w:p w14:paraId="0A7ACABD" w14:textId="77777777" w:rsidR="002D712A" w:rsidRDefault="002D712A" w:rsidP="002D712A">
      <w:pPr>
        <w:ind w:left="420"/>
        <w:rPr>
          <w:rFonts w:ascii="宋体" w:eastAsia="宋体" w:hAnsi="宋体"/>
          <w:sz w:val="24"/>
          <w:szCs w:val="24"/>
        </w:rPr>
      </w:pPr>
    </w:p>
    <w:p w14:paraId="2A6FF578" w14:textId="77777777" w:rsidR="002D712A" w:rsidRDefault="002D712A" w:rsidP="002D712A">
      <w:pPr>
        <w:ind w:left="420"/>
        <w:rPr>
          <w:rFonts w:ascii="宋体" w:eastAsia="宋体" w:hAnsi="宋体"/>
          <w:sz w:val="24"/>
          <w:szCs w:val="24"/>
        </w:rPr>
      </w:pPr>
    </w:p>
    <w:p w14:paraId="4DA03308" w14:textId="77777777" w:rsidR="002D712A" w:rsidRDefault="002D712A" w:rsidP="002D712A">
      <w:pPr>
        <w:ind w:left="420"/>
        <w:rPr>
          <w:rFonts w:ascii="宋体" w:eastAsia="宋体" w:hAnsi="宋体"/>
          <w:sz w:val="24"/>
          <w:szCs w:val="24"/>
        </w:rPr>
      </w:pPr>
    </w:p>
    <w:p w14:paraId="499AA225" w14:textId="77777777" w:rsidR="002D712A" w:rsidRDefault="002D712A" w:rsidP="002D712A">
      <w:pPr>
        <w:ind w:left="420"/>
        <w:rPr>
          <w:rFonts w:ascii="宋体" w:eastAsia="宋体" w:hAnsi="宋体" w:hint="eastAsia"/>
          <w:sz w:val="24"/>
          <w:szCs w:val="24"/>
        </w:rPr>
      </w:pPr>
    </w:p>
    <w:p w14:paraId="41A697A7" w14:textId="77777777" w:rsidR="002D712A" w:rsidRDefault="002D712A" w:rsidP="00FC6F02">
      <w:pPr>
        <w:rPr>
          <w:rFonts w:ascii="宋体" w:eastAsia="宋体" w:hAnsi="宋体" w:hint="eastAsia"/>
          <w:sz w:val="24"/>
          <w:szCs w:val="24"/>
        </w:rPr>
      </w:pPr>
    </w:p>
    <w:p w14:paraId="2336655B" w14:textId="067A9BE9" w:rsidR="00FC6F02" w:rsidRPr="002D712A" w:rsidRDefault="00FC6F02" w:rsidP="00FC6F02">
      <w:pPr>
        <w:rPr>
          <w:rFonts w:ascii="宋体" w:eastAsia="宋体" w:hAnsi="宋体"/>
          <w:b/>
          <w:bCs/>
          <w:sz w:val="24"/>
          <w:szCs w:val="24"/>
        </w:rPr>
      </w:pPr>
      <w:r w:rsidRPr="002D712A">
        <w:rPr>
          <w:rFonts w:ascii="宋体" w:eastAsia="宋体" w:hAnsi="宋体" w:hint="eastAsia"/>
          <w:b/>
          <w:bCs/>
          <w:sz w:val="24"/>
          <w:szCs w:val="24"/>
        </w:rPr>
        <w:lastRenderedPageBreak/>
        <w:t>参考文献</w:t>
      </w:r>
    </w:p>
    <w:p w14:paraId="2E2E5199" w14:textId="4FF1FDFA" w:rsidR="00FC6F02" w:rsidRDefault="00FC6F02" w:rsidP="00FC6F02">
      <w:pPr>
        <w:pStyle w:val="a3"/>
        <w:numPr>
          <w:ilvl w:val="0"/>
          <w:numId w:val="11"/>
        </w:numPr>
        <w:ind w:firstLineChars="0"/>
        <w:rPr>
          <w:rFonts w:ascii="宋体" w:eastAsia="宋体" w:hAnsi="宋体"/>
          <w:sz w:val="24"/>
          <w:szCs w:val="24"/>
        </w:rPr>
      </w:pPr>
      <w:hyperlink r:id="rId5" w:history="1">
        <w:r w:rsidRPr="00FC6F02">
          <w:rPr>
            <w:rStyle w:val="a5"/>
            <w:rFonts w:ascii="宋体" w:eastAsia="宋体" w:hAnsi="宋体" w:hint="eastAsia"/>
            <w:sz w:val="24"/>
            <w:szCs w:val="24"/>
          </w:rPr>
          <w:t xml:space="preserve">Nakamoto, S. (2008). Bitcoin: A Peer-to-Peer Electronic Cash System. </w:t>
        </w:r>
      </w:hyperlink>
    </w:p>
    <w:p w14:paraId="17626648" w14:textId="467E08B4" w:rsidR="002D712A" w:rsidRP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该论文首次提出了区块链的概念，并详细描述了比特币的工作原理。</w:t>
      </w:r>
    </w:p>
    <w:p w14:paraId="27C4AFA6" w14:textId="0D9DD99D" w:rsidR="00FC6F02" w:rsidRDefault="00FC6F02" w:rsidP="00FC6F02">
      <w:pPr>
        <w:pStyle w:val="a3"/>
        <w:numPr>
          <w:ilvl w:val="0"/>
          <w:numId w:val="11"/>
        </w:numPr>
        <w:ind w:firstLineChars="0"/>
        <w:rPr>
          <w:rFonts w:ascii="宋体" w:eastAsia="宋体" w:hAnsi="宋体"/>
          <w:sz w:val="24"/>
          <w:szCs w:val="24"/>
        </w:rPr>
      </w:pPr>
      <w:hyperlink r:id="rId6" w:history="1">
        <w:r w:rsidRPr="00FC6F02">
          <w:rPr>
            <w:rStyle w:val="a5"/>
            <w:rFonts w:ascii="宋体" w:eastAsia="宋体" w:hAnsi="宋体" w:hint="eastAsia"/>
            <w:sz w:val="24"/>
            <w:szCs w:val="24"/>
          </w:rPr>
          <w:t>IBM &amp; Walmart. (2019</w:t>
        </w:r>
        <w:r w:rsidRPr="00FC6F02">
          <w:rPr>
            <w:rStyle w:val="a5"/>
            <w:rFonts w:ascii="宋体" w:eastAsia="宋体" w:hAnsi="宋体" w:hint="eastAsia"/>
            <w:sz w:val="24"/>
            <w:szCs w:val="24"/>
          </w:rPr>
          <w:t>)</w:t>
        </w:r>
        <w:r w:rsidRPr="00FC6F02">
          <w:rPr>
            <w:rStyle w:val="a5"/>
            <w:rFonts w:ascii="宋体" w:eastAsia="宋体" w:hAnsi="宋体" w:hint="eastAsia"/>
            <w:sz w:val="24"/>
            <w:szCs w:val="24"/>
          </w:rPr>
          <w:t>. Fo</w:t>
        </w:r>
        <w:r w:rsidRPr="00FC6F02">
          <w:rPr>
            <w:rStyle w:val="a5"/>
            <w:rFonts w:ascii="宋体" w:eastAsia="宋体" w:hAnsi="宋体" w:hint="eastAsia"/>
            <w:sz w:val="24"/>
            <w:szCs w:val="24"/>
          </w:rPr>
          <w:t>o</w:t>
        </w:r>
        <w:r w:rsidRPr="00FC6F02">
          <w:rPr>
            <w:rStyle w:val="a5"/>
            <w:rFonts w:ascii="宋体" w:eastAsia="宋体" w:hAnsi="宋体" w:hint="eastAsia"/>
            <w:sz w:val="24"/>
            <w:szCs w:val="24"/>
          </w:rPr>
          <w:t>d Trust: Using Blockchain to Improve Food Safety and Traceability</w:t>
        </w:r>
      </w:hyperlink>
    </w:p>
    <w:p w14:paraId="3D65877F" w14:textId="5D4B048F" w:rsid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描述了沃尔</w:t>
      </w:r>
      <w:proofErr w:type="gramStart"/>
      <w:r w:rsidRPr="002D712A">
        <w:rPr>
          <w:rFonts w:ascii="宋体" w:eastAsia="宋体" w:hAnsi="宋体" w:hint="eastAsia"/>
          <w:sz w:val="24"/>
          <w:szCs w:val="24"/>
        </w:rPr>
        <w:t>玛</w:t>
      </w:r>
      <w:proofErr w:type="gramEnd"/>
      <w:r w:rsidRPr="002D712A">
        <w:rPr>
          <w:rFonts w:ascii="宋体" w:eastAsia="宋体" w:hAnsi="宋体" w:hint="eastAsia"/>
          <w:sz w:val="24"/>
          <w:szCs w:val="24"/>
        </w:rPr>
        <w:t>与IBM合作开发的食品追溯系统，展示了区块链在食品安全溯源中的实际应用。</w:t>
      </w:r>
    </w:p>
    <w:p w14:paraId="676362CD" w14:textId="0673C084" w:rsidR="0086309A" w:rsidRDefault="00FC6F02" w:rsidP="0086309A">
      <w:pPr>
        <w:pStyle w:val="a3"/>
        <w:numPr>
          <w:ilvl w:val="0"/>
          <w:numId w:val="11"/>
        </w:numPr>
        <w:ind w:firstLineChars="0"/>
        <w:rPr>
          <w:rFonts w:ascii="宋体" w:eastAsia="宋体" w:hAnsi="宋体"/>
          <w:sz w:val="24"/>
          <w:szCs w:val="24"/>
        </w:rPr>
      </w:pPr>
      <w:hyperlink r:id="rId7" w:history="1">
        <w:r w:rsidRPr="00FC6F02">
          <w:rPr>
            <w:rStyle w:val="a5"/>
            <w:rFonts w:ascii="宋体" w:eastAsia="宋体" w:hAnsi="宋体" w:hint="eastAsia"/>
            <w:sz w:val="24"/>
            <w:szCs w:val="24"/>
          </w:rPr>
          <w:t>De Beers Group. (2018). Tracr: A Diamond</w:t>
        </w:r>
        <w:r w:rsidRPr="00FC6F02">
          <w:rPr>
            <w:rStyle w:val="a5"/>
            <w:rFonts w:ascii="宋体" w:eastAsia="宋体" w:hAnsi="宋体" w:hint="eastAsia"/>
            <w:sz w:val="24"/>
            <w:szCs w:val="24"/>
          </w:rPr>
          <w:t xml:space="preserve"> </w:t>
        </w:r>
        <w:r w:rsidRPr="00FC6F02">
          <w:rPr>
            <w:rStyle w:val="a5"/>
            <w:rFonts w:ascii="宋体" w:eastAsia="宋体" w:hAnsi="宋体" w:hint="eastAsia"/>
            <w:sz w:val="24"/>
            <w:szCs w:val="24"/>
          </w:rPr>
          <w:t>Industry Initiative</w:t>
        </w:r>
      </w:hyperlink>
    </w:p>
    <w:p w14:paraId="2C1419C5" w14:textId="6FC53F63" w:rsid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介绍了戴比尔斯集团推出的</w:t>
      </w:r>
      <w:proofErr w:type="spellStart"/>
      <w:r w:rsidRPr="002D712A">
        <w:rPr>
          <w:rFonts w:ascii="宋体" w:eastAsia="宋体" w:hAnsi="宋体" w:hint="eastAsia"/>
          <w:sz w:val="24"/>
          <w:szCs w:val="24"/>
        </w:rPr>
        <w:t>Tracr</w:t>
      </w:r>
      <w:proofErr w:type="spellEnd"/>
      <w:r w:rsidRPr="002D712A">
        <w:rPr>
          <w:rFonts w:ascii="宋体" w:eastAsia="宋体" w:hAnsi="宋体" w:hint="eastAsia"/>
          <w:sz w:val="24"/>
          <w:szCs w:val="24"/>
        </w:rPr>
        <w:t>平台，利用区块链技术为钻石创建唯一的数字身份。</w:t>
      </w:r>
    </w:p>
    <w:p w14:paraId="0C1BB02A" w14:textId="62946921" w:rsidR="002D712A" w:rsidRDefault="002D712A" w:rsidP="0086309A">
      <w:pPr>
        <w:pStyle w:val="a3"/>
        <w:numPr>
          <w:ilvl w:val="0"/>
          <w:numId w:val="11"/>
        </w:numPr>
        <w:ind w:firstLineChars="0"/>
        <w:rPr>
          <w:rFonts w:ascii="宋体" w:eastAsia="宋体" w:hAnsi="宋体"/>
          <w:sz w:val="24"/>
          <w:szCs w:val="24"/>
        </w:rPr>
      </w:pPr>
      <w:hyperlink r:id="rId8" w:history="1">
        <w:r w:rsidRPr="002D712A">
          <w:rPr>
            <w:rStyle w:val="a5"/>
            <w:rFonts w:ascii="宋体" w:eastAsia="宋体" w:hAnsi="宋体" w:hint="eastAsia"/>
            <w:sz w:val="24"/>
            <w:szCs w:val="24"/>
          </w:rPr>
          <w:t>Maersk &amp; IBM. (2018). TradeLens: An Open and Neutral Global Shipping Solution.</w:t>
        </w:r>
      </w:hyperlink>
    </w:p>
    <w:p w14:paraId="75DA3505" w14:textId="6615F315" w:rsid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马士基与IBM合作推出的</w:t>
      </w:r>
      <w:proofErr w:type="spellStart"/>
      <w:r w:rsidRPr="002D712A">
        <w:rPr>
          <w:rFonts w:ascii="宋体" w:eastAsia="宋体" w:hAnsi="宋体" w:hint="eastAsia"/>
          <w:sz w:val="24"/>
          <w:szCs w:val="24"/>
        </w:rPr>
        <w:t>TradeLens</w:t>
      </w:r>
      <w:proofErr w:type="spellEnd"/>
      <w:r w:rsidRPr="002D712A">
        <w:rPr>
          <w:rFonts w:ascii="宋体" w:eastAsia="宋体" w:hAnsi="宋体" w:hint="eastAsia"/>
          <w:sz w:val="24"/>
          <w:szCs w:val="24"/>
        </w:rPr>
        <w:t>平台，旨在优化全球航运物流，实现</w:t>
      </w:r>
      <w:proofErr w:type="gramStart"/>
      <w:r w:rsidRPr="002D712A">
        <w:rPr>
          <w:rFonts w:ascii="宋体" w:eastAsia="宋体" w:hAnsi="宋体" w:hint="eastAsia"/>
          <w:sz w:val="24"/>
          <w:szCs w:val="24"/>
        </w:rPr>
        <w:t>供应链各参与</w:t>
      </w:r>
      <w:proofErr w:type="gramEnd"/>
      <w:r w:rsidRPr="002D712A">
        <w:rPr>
          <w:rFonts w:ascii="宋体" w:eastAsia="宋体" w:hAnsi="宋体" w:hint="eastAsia"/>
          <w:sz w:val="24"/>
          <w:szCs w:val="24"/>
        </w:rPr>
        <w:t>方之间的无缝协作。</w:t>
      </w:r>
    </w:p>
    <w:p w14:paraId="68209506" w14:textId="09889CA2" w:rsidR="002D712A" w:rsidRDefault="002D712A" w:rsidP="0086309A">
      <w:pPr>
        <w:pStyle w:val="a3"/>
        <w:numPr>
          <w:ilvl w:val="0"/>
          <w:numId w:val="11"/>
        </w:numPr>
        <w:ind w:firstLineChars="0"/>
        <w:rPr>
          <w:rFonts w:ascii="宋体" w:eastAsia="宋体" w:hAnsi="宋体"/>
          <w:sz w:val="24"/>
          <w:szCs w:val="24"/>
        </w:rPr>
      </w:pPr>
      <w:hyperlink r:id="rId9" w:history="1">
        <w:r w:rsidRPr="002D712A">
          <w:rPr>
            <w:rStyle w:val="a5"/>
            <w:rFonts w:ascii="宋体" w:eastAsia="宋体" w:hAnsi="宋体" w:hint="eastAsia"/>
            <w:sz w:val="24"/>
            <w:szCs w:val="24"/>
          </w:rPr>
          <w:t>Zcash Foundation. (2021). Zero-Knowledge Proofs in Zcash.</w:t>
        </w:r>
      </w:hyperlink>
    </w:p>
    <w:p w14:paraId="7BC99477" w14:textId="5C9B949A" w:rsid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解释了</w:t>
      </w:r>
      <w:proofErr w:type="spellStart"/>
      <w:r w:rsidRPr="002D712A">
        <w:rPr>
          <w:rFonts w:ascii="宋体" w:eastAsia="宋体" w:hAnsi="宋体" w:hint="eastAsia"/>
          <w:sz w:val="24"/>
          <w:szCs w:val="24"/>
        </w:rPr>
        <w:t>Zcash</w:t>
      </w:r>
      <w:proofErr w:type="spellEnd"/>
      <w:r w:rsidRPr="002D712A">
        <w:rPr>
          <w:rFonts w:ascii="宋体" w:eastAsia="宋体" w:hAnsi="宋体" w:hint="eastAsia"/>
          <w:sz w:val="24"/>
          <w:szCs w:val="24"/>
        </w:rPr>
        <w:t>如何使用</w:t>
      </w:r>
      <w:proofErr w:type="gramStart"/>
      <w:r w:rsidRPr="002D712A">
        <w:rPr>
          <w:rFonts w:ascii="宋体" w:eastAsia="宋体" w:hAnsi="宋体" w:hint="eastAsia"/>
          <w:sz w:val="24"/>
          <w:szCs w:val="24"/>
        </w:rPr>
        <w:t>零知识</w:t>
      </w:r>
      <w:proofErr w:type="gramEnd"/>
      <w:r w:rsidRPr="002D712A">
        <w:rPr>
          <w:rFonts w:ascii="宋体" w:eastAsia="宋体" w:hAnsi="宋体" w:hint="eastAsia"/>
          <w:sz w:val="24"/>
          <w:szCs w:val="24"/>
        </w:rPr>
        <w:t>证明技术实现匿名交易，保护用户隐私。</w:t>
      </w:r>
    </w:p>
    <w:p w14:paraId="321DDEA7" w14:textId="31169E75" w:rsidR="002D712A" w:rsidRDefault="002D712A" w:rsidP="0086309A">
      <w:pPr>
        <w:pStyle w:val="a3"/>
        <w:numPr>
          <w:ilvl w:val="0"/>
          <w:numId w:val="11"/>
        </w:numPr>
        <w:ind w:firstLineChars="0"/>
        <w:rPr>
          <w:rFonts w:ascii="宋体" w:eastAsia="宋体" w:hAnsi="宋体"/>
          <w:sz w:val="24"/>
          <w:szCs w:val="24"/>
        </w:rPr>
      </w:pPr>
      <w:hyperlink r:id="rId10" w:history="1">
        <w:r w:rsidRPr="002D712A">
          <w:rPr>
            <w:rStyle w:val="a5"/>
            <w:rFonts w:ascii="宋体" w:eastAsia="宋体" w:hAnsi="宋体" w:hint="eastAsia"/>
            <w:sz w:val="24"/>
            <w:szCs w:val="24"/>
          </w:rPr>
          <w:t>Microsoft Azure. (2021). Azure Blockchain Service.</w:t>
        </w:r>
      </w:hyperlink>
    </w:p>
    <w:p w14:paraId="4BE81125" w14:textId="6A2473EE" w:rsidR="002D712A" w:rsidRPr="002D712A" w:rsidRDefault="002D712A" w:rsidP="002D712A">
      <w:pPr>
        <w:pStyle w:val="a3"/>
        <w:ind w:left="360" w:firstLineChars="0" w:firstLine="0"/>
        <w:rPr>
          <w:rFonts w:ascii="宋体" w:eastAsia="宋体" w:hAnsi="宋体" w:hint="eastAsia"/>
          <w:sz w:val="24"/>
          <w:szCs w:val="24"/>
        </w:rPr>
      </w:pPr>
      <w:r w:rsidRPr="002D712A">
        <w:rPr>
          <w:rFonts w:ascii="宋体" w:eastAsia="宋体" w:hAnsi="宋体" w:hint="eastAsia"/>
          <w:sz w:val="24"/>
          <w:szCs w:val="24"/>
        </w:rPr>
        <w:t>介绍了微软Azure提供的区块链服务，特别是</w:t>
      </w:r>
      <w:proofErr w:type="spellStart"/>
      <w:r w:rsidRPr="002D712A">
        <w:rPr>
          <w:rFonts w:ascii="宋体" w:eastAsia="宋体" w:hAnsi="宋体" w:hint="eastAsia"/>
          <w:sz w:val="24"/>
          <w:szCs w:val="24"/>
        </w:rPr>
        <w:t>PoA</w:t>
      </w:r>
      <w:proofErr w:type="spellEnd"/>
      <w:r w:rsidRPr="002D712A">
        <w:rPr>
          <w:rFonts w:ascii="宋体" w:eastAsia="宋体" w:hAnsi="宋体" w:hint="eastAsia"/>
          <w:sz w:val="24"/>
          <w:szCs w:val="24"/>
        </w:rPr>
        <w:t>（权威证明）共识算法的应用。</w:t>
      </w:r>
    </w:p>
    <w:sectPr w:rsidR="002D712A" w:rsidRPr="002D71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489"/>
    <w:multiLevelType w:val="hybridMultilevel"/>
    <w:tmpl w:val="C0AE491E"/>
    <w:lvl w:ilvl="0" w:tplc="2520A8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021643"/>
    <w:multiLevelType w:val="hybridMultilevel"/>
    <w:tmpl w:val="8BD87CCC"/>
    <w:lvl w:ilvl="0" w:tplc="149286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424107"/>
    <w:multiLevelType w:val="hybridMultilevel"/>
    <w:tmpl w:val="2ABE452E"/>
    <w:lvl w:ilvl="0" w:tplc="2154D6F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16A749F6"/>
    <w:multiLevelType w:val="hybridMultilevel"/>
    <w:tmpl w:val="D73CD3F4"/>
    <w:lvl w:ilvl="0" w:tplc="844257E2">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5F616C"/>
    <w:multiLevelType w:val="hybridMultilevel"/>
    <w:tmpl w:val="15C80212"/>
    <w:lvl w:ilvl="0" w:tplc="931877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B25092"/>
    <w:multiLevelType w:val="hybridMultilevel"/>
    <w:tmpl w:val="82C0937C"/>
    <w:lvl w:ilvl="0" w:tplc="94A03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E5B35E2"/>
    <w:multiLevelType w:val="hybridMultilevel"/>
    <w:tmpl w:val="1478B892"/>
    <w:lvl w:ilvl="0" w:tplc="3EC223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483023"/>
    <w:multiLevelType w:val="hybridMultilevel"/>
    <w:tmpl w:val="21E240F6"/>
    <w:lvl w:ilvl="0" w:tplc="2B68B6E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3091A13"/>
    <w:multiLevelType w:val="hybridMultilevel"/>
    <w:tmpl w:val="2FA07A94"/>
    <w:lvl w:ilvl="0" w:tplc="E4E017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109972">
    <w:abstractNumId w:val="4"/>
  </w:num>
  <w:num w:numId="2" w16cid:durableId="1165782627">
    <w:abstractNumId w:val="2"/>
  </w:num>
  <w:num w:numId="3" w16cid:durableId="134220826">
    <w:abstractNumId w:val="8"/>
  </w:num>
  <w:num w:numId="4" w16cid:durableId="138965411">
    <w:abstractNumId w:val="3"/>
  </w:num>
  <w:num w:numId="5" w16cid:durableId="1830897395">
    <w:abstractNumId w:val="1"/>
  </w:num>
  <w:num w:numId="6" w16cid:durableId="418259553">
    <w:abstractNumId w:val="7"/>
  </w:num>
  <w:num w:numId="7" w16cid:durableId="978537265">
    <w:abstractNumId w:val="5"/>
  </w:num>
  <w:num w:numId="8" w16cid:durableId="2099321822">
    <w:abstractNumId w:val="3"/>
    <w:lvlOverride w:ilvl="0"/>
    <w:lvlOverride w:ilvl="1"/>
    <w:lvlOverride w:ilvl="2"/>
    <w:lvlOverride w:ilvl="3"/>
    <w:lvlOverride w:ilvl="4"/>
    <w:lvlOverride w:ilvl="5"/>
    <w:lvlOverride w:ilvl="6"/>
    <w:lvlOverride w:ilvl="7"/>
    <w:lvlOverride w:ilvl="8"/>
  </w:num>
  <w:num w:numId="9" w16cid:durableId="1781727565">
    <w:abstractNumId w:val="0"/>
  </w:num>
  <w:num w:numId="10" w16cid:durableId="112946935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9498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3F"/>
    <w:rsid w:val="00136714"/>
    <w:rsid w:val="0022503F"/>
    <w:rsid w:val="00260BE8"/>
    <w:rsid w:val="002D712A"/>
    <w:rsid w:val="005150E8"/>
    <w:rsid w:val="0086309A"/>
    <w:rsid w:val="00B26C1F"/>
    <w:rsid w:val="00DB3359"/>
    <w:rsid w:val="00FC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A0A9"/>
  <w15:chartTrackingRefBased/>
  <w15:docId w15:val="{BB9619C0-A2AD-4EF8-9549-C21EAF29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09A"/>
    <w:pPr>
      <w:widowControl w:val="0"/>
      <w:jc w:val="both"/>
    </w:pPr>
  </w:style>
  <w:style w:type="paragraph" w:styleId="1">
    <w:name w:val="heading 1"/>
    <w:basedOn w:val="a"/>
    <w:next w:val="a"/>
    <w:link w:val="10"/>
    <w:uiPriority w:val="9"/>
    <w:qFormat/>
    <w:rsid w:val="0022503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503F"/>
    <w:rPr>
      <w:b/>
      <w:bCs/>
      <w:kern w:val="44"/>
      <w:sz w:val="44"/>
      <w:szCs w:val="44"/>
    </w:rPr>
  </w:style>
  <w:style w:type="paragraph" w:styleId="a3">
    <w:name w:val="List Paragraph"/>
    <w:basedOn w:val="a"/>
    <w:uiPriority w:val="34"/>
    <w:qFormat/>
    <w:rsid w:val="005150E8"/>
    <w:pPr>
      <w:ind w:firstLineChars="200" w:firstLine="420"/>
    </w:pPr>
  </w:style>
  <w:style w:type="character" w:styleId="a4">
    <w:name w:val="Placeholder Text"/>
    <w:basedOn w:val="a0"/>
    <w:uiPriority w:val="99"/>
    <w:semiHidden/>
    <w:rsid w:val="0086309A"/>
    <w:rPr>
      <w:color w:val="666666"/>
    </w:rPr>
  </w:style>
  <w:style w:type="character" w:styleId="a5">
    <w:name w:val="Hyperlink"/>
    <w:basedOn w:val="a0"/>
    <w:uiPriority w:val="99"/>
    <w:unhideWhenUsed/>
    <w:rsid w:val="00FC6F02"/>
    <w:rPr>
      <w:color w:val="0563C1" w:themeColor="hyperlink"/>
      <w:u w:val="single"/>
    </w:rPr>
  </w:style>
  <w:style w:type="character" w:styleId="a6">
    <w:name w:val="Unresolved Mention"/>
    <w:basedOn w:val="a0"/>
    <w:uiPriority w:val="99"/>
    <w:semiHidden/>
    <w:unhideWhenUsed/>
    <w:rsid w:val="00FC6F02"/>
    <w:rPr>
      <w:color w:val="605E5C"/>
      <w:shd w:val="clear" w:color="auto" w:fill="E1DFDD"/>
    </w:rPr>
  </w:style>
  <w:style w:type="character" w:styleId="a7">
    <w:name w:val="FollowedHyperlink"/>
    <w:basedOn w:val="a0"/>
    <w:uiPriority w:val="99"/>
    <w:semiHidden/>
    <w:unhideWhenUsed/>
    <w:rsid w:val="00FC6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90951">
      <w:bodyDiv w:val="1"/>
      <w:marLeft w:val="0"/>
      <w:marRight w:val="0"/>
      <w:marTop w:val="0"/>
      <w:marBottom w:val="0"/>
      <w:divBdr>
        <w:top w:val="none" w:sz="0" w:space="0" w:color="auto"/>
        <w:left w:val="none" w:sz="0" w:space="0" w:color="auto"/>
        <w:bottom w:val="none" w:sz="0" w:space="0" w:color="auto"/>
        <w:right w:val="none" w:sz="0" w:space="0" w:color="auto"/>
      </w:divBdr>
    </w:div>
    <w:div w:id="556554479">
      <w:bodyDiv w:val="1"/>
      <w:marLeft w:val="0"/>
      <w:marRight w:val="0"/>
      <w:marTop w:val="0"/>
      <w:marBottom w:val="0"/>
      <w:divBdr>
        <w:top w:val="none" w:sz="0" w:space="0" w:color="auto"/>
        <w:left w:val="none" w:sz="0" w:space="0" w:color="auto"/>
        <w:bottom w:val="none" w:sz="0" w:space="0" w:color="auto"/>
        <w:right w:val="none" w:sz="0" w:space="0" w:color="auto"/>
      </w:divBdr>
      <w:divsChild>
        <w:div w:id="1574855641">
          <w:marLeft w:val="0"/>
          <w:marRight w:val="0"/>
          <w:marTop w:val="0"/>
          <w:marBottom w:val="0"/>
          <w:divBdr>
            <w:top w:val="none" w:sz="0" w:space="0" w:color="auto"/>
            <w:left w:val="none" w:sz="0" w:space="0" w:color="auto"/>
            <w:bottom w:val="none" w:sz="0" w:space="0" w:color="auto"/>
            <w:right w:val="none" w:sz="0" w:space="0" w:color="auto"/>
          </w:divBdr>
          <w:divsChild>
            <w:div w:id="257952098">
              <w:marLeft w:val="0"/>
              <w:marRight w:val="0"/>
              <w:marTop w:val="0"/>
              <w:marBottom w:val="0"/>
              <w:divBdr>
                <w:top w:val="none" w:sz="0" w:space="0" w:color="auto"/>
                <w:left w:val="none" w:sz="0" w:space="0" w:color="auto"/>
                <w:bottom w:val="none" w:sz="0" w:space="0" w:color="auto"/>
                <w:right w:val="none" w:sz="0" w:space="0" w:color="auto"/>
              </w:divBdr>
            </w:div>
            <w:div w:id="29886936">
              <w:marLeft w:val="0"/>
              <w:marRight w:val="0"/>
              <w:marTop w:val="0"/>
              <w:marBottom w:val="0"/>
              <w:divBdr>
                <w:top w:val="none" w:sz="0" w:space="0" w:color="auto"/>
                <w:left w:val="none" w:sz="0" w:space="0" w:color="auto"/>
                <w:bottom w:val="none" w:sz="0" w:space="0" w:color="auto"/>
                <w:right w:val="none" w:sz="0" w:space="0" w:color="auto"/>
              </w:divBdr>
            </w:div>
            <w:div w:id="721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442">
      <w:bodyDiv w:val="1"/>
      <w:marLeft w:val="0"/>
      <w:marRight w:val="0"/>
      <w:marTop w:val="0"/>
      <w:marBottom w:val="0"/>
      <w:divBdr>
        <w:top w:val="none" w:sz="0" w:space="0" w:color="auto"/>
        <w:left w:val="none" w:sz="0" w:space="0" w:color="auto"/>
        <w:bottom w:val="none" w:sz="0" w:space="0" w:color="auto"/>
        <w:right w:val="none" w:sz="0" w:space="0" w:color="auto"/>
      </w:divBdr>
    </w:div>
    <w:div w:id="998727469">
      <w:bodyDiv w:val="1"/>
      <w:marLeft w:val="0"/>
      <w:marRight w:val="0"/>
      <w:marTop w:val="0"/>
      <w:marBottom w:val="0"/>
      <w:divBdr>
        <w:top w:val="none" w:sz="0" w:space="0" w:color="auto"/>
        <w:left w:val="none" w:sz="0" w:space="0" w:color="auto"/>
        <w:bottom w:val="none" w:sz="0" w:space="0" w:color="auto"/>
        <w:right w:val="none" w:sz="0" w:space="0" w:color="auto"/>
      </w:divBdr>
    </w:div>
    <w:div w:id="1026635174">
      <w:bodyDiv w:val="1"/>
      <w:marLeft w:val="0"/>
      <w:marRight w:val="0"/>
      <w:marTop w:val="0"/>
      <w:marBottom w:val="0"/>
      <w:divBdr>
        <w:top w:val="none" w:sz="0" w:space="0" w:color="auto"/>
        <w:left w:val="none" w:sz="0" w:space="0" w:color="auto"/>
        <w:bottom w:val="none" w:sz="0" w:space="0" w:color="auto"/>
        <w:right w:val="none" w:sz="0" w:space="0" w:color="auto"/>
      </w:divBdr>
    </w:div>
    <w:div w:id="1037007851">
      <w:bodyDiv w:val="1"/>
      <w:marLeft w:val="0"/>
      <w:marRight w:val="0"/>
      <w:marTop w:val="0"/>
      <w:marBottom w:val="0"/>
      <w:divBdr>
        <w:top w:val="none" w:sz="0" w:space="0" w:color="auto"/>
        <w:left w:val="none" w:sz="0" w:space="0" w:color="auto"/>
        <w:bottom w:val="none" w:sz="0" w:space="0" w:color="auto"/>
        <w:right w:val="none" w:sz="0" w:space="0" w:color="auto"/>
      </w:divBdr>
      <w:divsChild>
        <w:div w:id="234825859">
          <w:marLeft w:val="0"/>
          <w:marRight w:val="0"/>
          <w:marTop w:val="0"/>
          <w:marBottom w:val="0"/>
          <w:divBdr>
            <w:top w:val="none" w:sz="0" w:space="0" w:color="auto"/>
            <w:left w:val="none" w:sz="0" w:space="0" w:color="auto"/>
            <w:bottom w:val="none" w:sz="0" w:space="0" w:color="auto"/>
            <w:right w:val="none" w:sz="0" w:space="0" w:color="auto"/>
          </w:divBdr>
          <w:divsChild>
            <w:div w:id="1310791737">
              <w:marLeft w:val="0"/>
              <w:marRight w:val="0"/>
              <w:marTop w:val="0"/>
              <w:marBottom w:val="0"/>
              <w:divBdr>
                <w:top w:val="none" w:sz="0" w:space="0" w:color="auto"/>
                <w:left w:val="none" w:sz="0" w:space="0" w:color="auto"/>
                <w:bottom w:val="none" w:sz="0" w:space="0" w:color="auto"/>
                <w:right w:val="none" w:sz="0" w:space="0" w:color="auto"/>
              </w:divBdr>
            </w:div>
            <w:div w:id="1234970076">
              <w:marLeft w:val="0"/>
              <w:marRight w:val="0"/>
              <w:marTop w:val="0"/>
              <w:marBottom w:val="0"/>
              <w:divBdr>
                <w:top w:val="none" w:sz="0" w:space="0" w:color="auto"/>
                <w:left w:val="none" w:sz="0" w:space="0" w:color="auto"/>
                <w:bottom w:val="none" w:sz="0" w:space="0" w:color="auto"/>
                <w:right w:val="none" w:sz="0" w:space="0" w:color="auto"/>
              </w:divBdr>
            </w:div>
            <w:div w:id="1973293125">
              <w:marLeft w:val="0"/>
              <w:marRight w:val="0"/>
              <w:marTop w:val="0"/>
              <w:marBottom w:val="0"/>
              <w:divBdr>
                <w:top w:val="none" w:sz="0" w:space="0" w:color="auto"/>
                <w:left w:val="none" w:sz="0" w:space="0" w:color="auto"/>
                <w:bottom w:val="none" w:sz="0" w:space="0" w:color="auto"/>
                <w:right w:val="none" w:sz="0" w:space="0" w:color="auto"/>
              </w:divBdr>
            </w:div>
            <w:div w:id="600457213">
              <w:marLeft w:val="0"/>
              <w:marRight w:val="0"/>
              <w:marTop w:val="0"/>
              <w:marBottom w:val="0"/>
              <w:divBdr>
                <w:top w:val="none" w:sz="0" w:space="0" w:color="auto"/>
                <w:left w:val="none" w:sz="0" w:space="0" w:color="auto"/>
                <w:bottom w:val="none" w:sz="0" w:space="0" w:color="auto"/>
                <w:right w:val="none" w:sz="0" w:space="0" w:color="auto"/>
              </w:divBdr>
            </w:div>
            <w:div w:id="1689989722">
              <w:marLeft w:val="0"/>
              <w:marRight w:val="0"/>
              <w:marTop w:val="0"/>
              <w:marBottom w:val="0"/>
              <w:divBdr>
                <w:top w:val="none" w:sz="0" w:space="0" w:color="auto"/>
                <w:left w:val="none" w:sz="0" w:space="0" w:color="auto"/>
                <w:bottom w:val="none" w:sz="0" w:space="0" w:color="auto"/>
                <w:right w:val="none" w:sz="0" w:space="0" w:color="auto"/>
              </w:divBdr>
            </w:div>
            <w:div w:id="781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437">
      <w:bodyDiv w:val="1"/>
      <w:marLeft w:val="0"/>
      <w:marRight w:val="0"/>
      <w:marTop w:val="0"/>
      <w:marBottom w:val="0"/>
      <w:divBdr>
        <w:top w:val="none" w:sz="0" w:space="0" w:color="auto"/>
        <w:left w:val="none" w:sz="0" w:space="0" w:color="auto"/>
        <w:bottom w:val="none" w:sz="0" w:space="0" w:color="auto"/>
        <w:right w:val="none" w:sz="0" w:space="0" w:color="auto"/>
      </w:divBdr>
    </w:div>
    <w:div w:id="1173060826">
      <w:bodyDiv w:val="1"/>
      <w:marLeft w:val="0"/>
      <w:marRight w:val="0"/>
      <w:marTop w:val="0"/>
      <w:marBottom w:val="0"/>
      <w:divBdr>
        <w:top w:val="none" w:sz="0" w:space="0" w:color="auto"/>
        <w:left w:val="none" w:sz="0" w:space="0" w:color="auto"/>
        <w:bottom w:val="none" w:sz="0" w:space="0" w:color="auto"/>
        <w:right w:val="none" w:sz="0" w:space="0" w:color="auto"/>
      </w:divBdr>
    </w:div>
    <w:div w:id="1297225985">
      <w:bodyDiv w:val="1"/>
      <w:marLeft w:val="0"/>
      <w:marRight w:val="0"/>
      <w:marTop w:val="0"/>
      <w:marBottom w:val="0"/>
      <w:divBdr>
        <w:top w:val="none" w:sz="0" w:space="0" w:color="auto"/>
        <w:left w:val="none" w:sz="0" w:space="0" w:color="auto"/>
        <w:bottom w:val="none" w:sz="0" w:space="0" w:color="auto"/>
        <w:right w:val="none" w:sz="0" w:space="0" w:color="auto"/>
      </w:divBdr>
    </w:div>
    <w:div w:id="1393040559">
      <w:bodyDiv w:val="1"/>
      <w:marLeft w:val="0"/>
      <w:marRight w:val="0"/>
      <w:marTop w:val="0"/>
      <w:marBottom w:val="0"/>
      <w:divBdr>
        <w:top w:val="none" w:sz="0" w:space="0" w:color="auto"/>
        <w:left w:val="none" w:sz="0" w:space="0" w:color="auto"/>
        <w:bottom w:val="none" w:sz="0" w:space="0" w:color="auto"/>
        <w:right w:val="none" w:sz="0" w:space="0" w:color="auto"/>
      </w:divBdr>
    </w:div>
    <w:div w:id="1485509313">
      <w:bodyDiv w:val="1"/>
      <w:marLeft w:val="0"/>
      <w:marRight w:val="0"/>
      <w:marTop w:val="0"/>
      <w:marBottom w:val="0"/>
      <w:divBdr>
        <w:top w:val="none" w:sz="0" w:space="0" w:color="auto"/>
        <w:left w:val="none" w:sz="0" w:space="0" w:color="auto"/>
        <w:bottom w:val="none" w:sz="0" w:space="0" w:color="auto"/>
        <w:right w:val="none" w:sz="0" w:space="0" w:color="auto"/>
      </w:divBdr>
    </w:div>
    <w:div w:id="1644430514">
      <w:bodyDiv w:val="1"/>
      <w:marLeft w:val="0"/>
      <w:marRight w:val="0"/>
      <w:marTop w:val="0"/>
      <w:marBottom w:val="0"/>
      <w:divBdr>
        <w:top w:val="none" w:sz="0" w:space="0" w:color="auto"/>
        <w:left w:val="none" w:sz="0" w:space="0" w:color="auto"/>
        <w:bottom w:val="none" w:sz="0" w:space="0" w:color="auto"/>
        <w:right w:val="none" w:sz="0" w:space="0" w:color="auto"/>
      </w:divBdr>
      <w:divsChild>
        <w:div w:id="699161749">
          <w:marLeft w:val="0"/>
          <w:marRight w:val="0"/>
          <w:marTop w:val="0"/>
          <w:marBottom w:val="0"/>
          <w:divBdr>
            <w:top w:val="none" w:sz="0" w:space="0" w:color="auto"/>
            <w:left w:val="none" w:sz="0" w:space="0" w:color="auto"/>
            <w:bottom w:val="none" w:sz="0" w:space="0" w:color="auto"/>
            <w:right w:val="none" w:sz="0" w:space="0" w:color="auto"/>
          </w:divBdr>
          <w:divsChild>
            <w:div w:id="1231501380">
              <w:marLeft w:val="0"/>
              <w:marRight w:val="0"/>
              <w:marTop w:val="0"/>
              <w:marBottom w:val="0"/>
              <w:divBdr>
                <w:top w:val="none" w:sz="0" w:space="0" w:color="auto"/>
                <w:left w:val="none" w:sz="0" w:space="0" w:color="auto"/>
                <w:bottom w:val="none" w:sz="0" w:space="0" w:color="auto"/>
                <w:right w:val="none" w:sz="0" w:space="0" w:color="auto"/>
              </w:divBdr>
            </w:div>
            <w:div w:id="522324626">
              <w:marLeft w:val="0"/>
              <w:marRight w:val="0"/>
              <w:marTop w:val="0"/>
              <w:marBottom w:val="0"/>
              <w:divBdr>
                <w:top w:val="none" w:sz="0" w:space="0" w:color="auto"/>
                <w:left w:val="none" w:sz="0" w:space="0" w:color="auto"/>
                <w:bottom w:val="none" w:sz="0" w:space="0" w:color="auto"/>
                <w:right w:val="none" w:sz="0" w:space="0" w:color="auto"/>
              </w:divBdr>
            </w:div>
            <w:div w:id="21264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768">
      <w:bodyDiv w:val="1"/>
      <w:marLeft w:val="0"/>
      <w:marRight w:val="0"/>
      <w:marTop w:val="0"/>
      <w:marBottom w:val="0"/>
      <w:divBdr>
        <w:top w:val="none" w:sz="0" w:space="0" w:color="auto"/>
        <w:left w:val="none" w:sz="0" w:space="0" w:color="auto"/>
        <w:bottom w:val="none" w:sz="0" w:space="0" w:color="auto"/>
        <w:right w:val="none" w:sz="0" w:space="0" w:color="auto"/>
      </w:divBdr>
      <w:divsChild>
        <w:div w:id="206113812">
          <w:marLeft w:val="0"/>
          <w:marRight w:val="0"/>
          <w:marTop w:val="0"/>
          <w:marBottom w:val="0"/>
          <w:divBdr>
            <w:top w:val="none" w:sz="0" w:space="0" w:color="auto"/>
            <w:left w:val="none" w:sz="0" w:space="0" w:color="auto"/>
            <w:bottom w:val="none" w:sz="0" w:space="0" w:color="auto"/>
            <w:right w:val="none" w:sz="0" w:space="0" w:color="auto"/>
          </w:divBdr>
          <w:divsChild>
            <w:div w:id="1185360789">
              <w:marLeft w:val="0"/>
              <w:marRight w:val="0"/>
              <w:marTop w:val="0"/>
              <w:marBottom w:val="0"/>
              <w:divBdr>
                <w:top w:val="none" w:sz="0" w:space="0" w:color="auto"/>
                <w:left w:val="none" w:sz="0" w:space="0" w:color="auto"/>
                <w:bottom w:val="none" w:sz="0" w:space="0" w:color="auto"/>
                <w:right w:val="none" w:sz="0" w:space="0" w:color="auto"/>
              </w:divBdr>
            </w:div>
            <w:div w:id="2010131354">
              <w:marLeft w:val="0"/>
              <w:marRight w:val="0"/>
              <w:marTop w:val="0"/>
              <w:marBottom w:val="0"/>
              <w:divBdr>
                <w:top w:val="none" w:sz="0" w:space="0" w:color="auto"/>
                <w:left w:val="none" w:sz="0" w:space="0" w:color="auto"/>
                <w:bottom w:val="none" w:sz="0" w:space="0" w:color="auto"/>
                <w:right w:val="none" w:sz="0" w:space="0" w:color="auto"/>
              </w:divBdr>
            </w:div>
            <w:div w:id="921137406">
              <w:marLeft w:val="0"/>
              <w:marRight w:val="0"/>
              <w:marTop w:val="0"/>
              <w:marBottom w:val="0"/>
              <w:divBdr>
                <w:top w:val="none" w:sz="0" w:space="0" w:color="auto"/>
                <w:left w:val="none" w:sz="0" w:space="0" w:color="auto"/>
                <w:bottom w:val="none" w:sz="0" w:space="0" w:color="auto"/>
                <w:right w:val="none" w:sz="0" w:space="0" w:color="auto"/>
              </w:divBdr>
            </w:div>
            <w:div w:id="20316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elens.com/" TargetMode="External"/><Relationship Id="rId3" Type="http://schemas.openxmlformats.org/officeDocument/2006/relationships/settings" Target="settings.xml"/><Relationship Id="rId7" Type="http://schemas.openxmlformats.org/officeDocument/2006/relationships/hyperlink" Target="https://www.debeersgroup.com/media/company-news/2024/spotlight-on-diamonds-presentation-nov-2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ckchain/solutions/food-trust" TargetMode="External"/><Relationship Id="rId11" Type="http://schemas.openxmlformats.org/officeDocument/2006/relationships/fontTable" Target="fontTable.xml"/><Relationship Id="rId5" Type="http://schemas.openxmlformats.org/officeDocument/2006/relationships/hyperlink" Target="https://bitcoin.org/bitcoin.pdf" TargetMode="External"/><Relationship Id="rId10" Type="http://schemas.openxmlformats.org/officeDocument/2006/relationships/hyperlink" Target="https://azure.microsoft.com/en-us/services/blockchain-service/" TargetMode="External"/><Relationship Id="rId4" Type="http://schemas.openxmlformats.org/officeDocument/2006/relationships/webSettings" Target="webSettings.xml"/><Relationship Id="rId9" Type="http://schemas.openxmlformats.org/officeDocument/2006/relationships/hyperlink" Target="https://z.cash/technology/zksnark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2</cp:revision>
  <dcterms:created xsi:type="dcterms:W3CDTF">2024-12-21T10:24:00Z</dcterms:created>
  <dcterms:modified xsi:type="dcterms:W3CDTF">2024-12-21T11:28:00Z</dcterms:modified>
</cp:coreProperties>
</file>