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sz w:val="32"/>
          <w:szCs w:val="32"/>
          <w:lang w:val="en-US" w:eastAsia="zh-CN"/>
        </w:rPr>
      </w:pPr>
      <w:r>
        <w:rPr>
          <w:rFonts w:hint="eastAsia"/>
          <w:sz w:val="32"/>
          <w:szCs w:val="32"/>
          <w:lang w:val="en-US" w:eastAsia="zh-CN"/>
        </w:rPr>
        <w:t>作业2</w:t>
      </w:r>
    </w:p>
    <w:p>
      <w:pPr>
        <w:rPr>
          <w:rFonts w:hint="eastAsia"/>
          <w:sz w:val="21"/>
          <w:szCs w:val="21"/>
          <w:lang w:val="en-US" w:eastAsia="zh-CN"/>
        </w:rPr>
      </w:pPr>
      <w:r>
        <w:rPr>
          <w:rFonts w:hint="eastAsia"/>
          <w:sz w:val="21"/>
          <w:szCs w:val="21"/>
          <w:lang w:val="en-US" w:eastAsia="zh-CN"/>
        </w:rPr>
        <w:t>程序设计方案：</w:t>
      </w:r>
    </w:p>
    <w:p>
      <w:pPr>
        <w:numPr>
          <w:ilvl w:val="0"/>
          <w:numId w:val="1"/>
        </w:numPr>
        <w:rPr>
          <w:rFonts w:hint="eastAsia"/>
          <w:sz w:val="21"/>
          <w:szCs w:val="21"/>
          <w:lang w:val="en-US" w:eastAsia="zh-CN"/>
        </w:rPr>
      </w:pPr>
      <w:r>
        <w:rPr>
          <w:rFonts w:hint="eastAsia"/>
          <w:sz w:val="21"/>
          <w:szCs w:val="21"/>
          <w:lang w:val="en-US" w:eastAsia="zh-CN"/>
        </w:rPr>
        <w:t>逻辑结构与老师上课提供的实例类似，主要是controller层在接收前端的请求之后，将前端发送过来的数据拆分重新组装成我们自定义的格式，之后将消息异步的发送到topic，之后有listener来监听发过来的请求并处理，并将结果发送到另一个不同的topic中去。</w:t>
      </w:r>
    </w:p>
    <w:p>
      <w:pPr>
        <w:numPr>
          <w:ilvl w:val="0"/>
          <w:numId w:val="1"/>
        </w:numPr>
        <w:rPr>
          <w:rFonts w:hint="default"/>
          <w:sz w:val="21"/>
          <w:szCs w:val="21"/>
          <w:lang w:val="en-US" w:eastAsia="zh-CN"/>
        </w:rPr>
      </w:pPr>
      <w:r>
        <w:rPr>
          <w:rFonts w:hint="eastAsia"/>
          <w:sz w:val="21"/>
          <w:szCs w:val="21"/>
          <w:lang w:val="en-US" w:eastAsia="zh-CN"/>
        </w:rPr>
        <w:t>消息数据格式为：userId:cartId,cartId,cartId,.....。其中cartId为用户在购物车中下订单时选中的购物车条目的在数据库中对应的主键id。</w:t>
      </w:r>
    </w:p>
    <w:p>
      <w:pPr>
        <w:numPr>
          <w:ilvl w:val="0"/>
          <w:numId w:val="1"/>
        </w:numPr>
        <w:rPr>
          <w:rFonts w:hint="default"/>
          <w:sz w:val="21"/>
          <w:szCs w:val="21"/>
          <w:lang w:val="en-US" w:eastAsia="zh-CN"/>
        </w:rPr>
      </w:pPr>
      <w:r>
        <w:rPr>
          <w:rFonts w:hint="eastAsia"/>
          <w:sz w:val="21"/>
          <w:szCs w:val="21"/>
          <w:lang w:val="en-US" w:eastAsia="zh-CN"/>
        </w:rPr>
        <w:t>Topic配置项没有做额外的配置，采用springBoot默认的配置。</w:t>
      </w:r>
    </w:p>
    <w:p>
      <w:pPr>
        <w:numPr>
          <w:ilvl w:val="0"/>
          <w:numId w:val="1"/>
        </w:numPr>
        <w:rPr>
          <w:rFonts w:hint="default"/>
          <w:sz w:val="21"/>
          <w:szCs w:val="21"/>
          <w:lang w:val="en-US" w:eastAsia="zh-CN"/>
        </w:rPr>
      </w:pPr>
      <w:r>
        <w:rPr>
          <w:rFonts w:hint="eastAsia"/>
          <w:sz w:val="21"/>
          <w:szCs w:val="21"/>
          <w:lang w:val="en-US" w:eastAsia="zh-CN"/>
        </w:rPr>
        <w:t>我使用的订单结果呈现方式为：使用的是老师的作业要求中的</w:t>
      </w:r>
      <w:r>
        <w:rPr>
          <w:rFonts w:hint="eastAsia"/>
          <w:b/>
          <w:bCs/>
          <w:sz w:val="21"/>
          <w:szCs w:val="21"/>
          <w:lang w:val="en-US" w:eastAsia="zh-CN"/>
        </w:rPr>
        <w:t>第二种方式，即通过前端额外的Ajax请求来主动的获取新添加的订单的状态</w:t>
      </w:r>
      <w:r>
        <w:rPr>
          <w:rFonts w:hint="eastAsia"/>
          <w:sz w:val="21"/>
          <w:szCs w:val="21"/>
          <w:lang w:val="en-US" w:eastAsia="zh-CN"/>
        </w:rPr>
        <w:t>。具体实现逻辑为：在发送新的订单生成请求之前，想通过fetch获取当前的最大订单主键编号，(由于在本系统中当用户删除订单时候会将数据库中对应的finish属性设置为2，所以并不会因为删除而出现错误)之后在发送异步创建订单的请求。在请求发出后，每个500ms向后端发送一个请求检查当前的订单编号是否已经变为+1，若已经变成+1，则说明已经处理成功，在前端显示成功信息，并移除购物车中对应项，若还没有变成+1，则说明还在处理，在前端显示正在处理的相关信息。</w:t>
      </w:r>
    </w:p>
    <w:p>
      <w:pPr>
        <w:numPr>
          <w:ilvl w:val="0"/>
          <w:numId w:val="1"/>
        </w:numPr>
        <w:rPr>
          <w:rFonts w:hint="default"/>
          <w:sz w:val="21"/>
          <w:szCs w:val="21"/>
          <w:lang w:val="en-US" w:eastAsia="zh-CN"/>
        </w:rPr>
      </w:pPr>
      <w:r>
        <w:rPr>
          <w:rFonts w:hint="eastAsia"/>
          <w:sz w:val="21"/>
          <w:szCs w:val="21"/>
          <w:lang w:val="en-US" w:eastAsia="zh-CN"/>
        </w:rPr>
        <w:t>代码截图如下：</w:t>
      </w:r>
    </w:p>
    <w:p>
      <w:pPr>
        <w:numPr>
          <w:ilvl w:val="0"/>
          <w:numId w:val="0"/>
        </w:numPr>
        <w:rPr>
          <w:rFonts w:hint="default"/>
          <w:sz w:val="21"/>
          <w:szCs w:val="21"/>
          <w:lang w:val="en-US" w:eastAsia="zh-CN"/>
        </w:rPr>
      </w:pPr>
      <w:r>
        <w:rPr>
          <w:rFonts w:hint="eastAsia"/>
          <w:sz w:val="21"/>
          <w:szCs w:val="21"/>
          <w:lang w:val="en-US" w:eastAsia="zh-CN"/>
        </w:rPr>
        <w:t>后端：</w:t>
      </w:r>
    </w:p>
    <w:p>
      <w:pPr>
        <w:numPr>
          <w:ilvl w:val="0"/>
          <w:numId w:val="0"/>
        </w:numPr>
      </w:pPr>
      <w:r>
        <w:drawing>
          <wp:inline distT="0" distB="0" distL="114300" distR="114300">
            <wp:extent cx="3158490" cy="1379855"/>
            <wp:effectExtent l="0" t="0" r="381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58490" cy="1379855"/>
                    </a:xfrm>
                    <a:prstGeom prst="rect">
                      <a:avLst/>
                    </a:prstGeom>
                    <a:noFill/>
                    <a:ln>
                      <a:noFill/>
                    </a:ln>
                  </pic:spPr>
                </pic:pic>
              </a:graphicData>
            </a:graphic>
          </wp:inline>
        </w:drawing>
      </w:r>
    </w:p>
    <w:p>
      <w:pPr>
        <w:numPr>
          <w:ilvl w:val="0"/>
          <w:numId w:val="0"/>
        </w:numPr>
      </w:pPr>
      <w:r>
        <w:drawing>
          <wp:inline distT="0" distB="0" distL="114300" distR="114300">
            <wp:extent cx="3616325" cy="2813685"/>
            <wp:effectExtent l="0" t="0" r="317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616325" cy="2813685"/>
                    </a:xfrm>
                    <a:prstGeom prst="rect">
                      <a:avLst/>
                    </a:prstGeom>
                    <a:noFill/>
                    <a:ln>
                      <a:noFill/>
                    </a:ln>
                  </pic:spPr>
                </pic:pic>
              </a:graphicData>
            </a:graphic>
          </wp:inline>
        </w:drawing>
      </w:r>
    </w:p>
    <w:p>
      <w:pPr>
        <w:numPr>
          <w:ilvl w:val="0"/>
          <w:numId w:val="0"/>
        </w:numPr>
      </w:pPr>
      <w:r>
        <w:drawing>
          <wp:inline distT="0" distB="0" distL="114300" distR="114300">
            <wp:extent cx="4086860" cy="7486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86860" cy="748665"/>
                    </a:xfrm>
                    <a:prstGeom prst="rect">
                      <a:avLst/>
                    </a:prstGeom>
                    <a:noFill/>
                    <a:ln>
                      <a:noFill/>
                    </a:ln>
                  </pic:spPr>
                </pic:pic>
              </a:graphicData>
            </a:graphic>
          </wp:inline>
        </w:drawing>
      </w:r>
    </w:p>
    <w:p>
      <w:pPr>
        <w:numPr>
          <w:ilvl w:val="0"/>
          <w:numId w:val="0"/>
        </w:numPr>
      </w:pPr>
      <w:r>
        <w:drawing>
          <wp:inline distT="0" distB="0" distL="114300" distR="114300">
            <wp:extent cx="2778760" cy="21532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778760" cy="215328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前端：</w:t>
      </w:r>
    </w:p>
    <w:p>
      <w:pPr>
        <w:numPr>
          <w:ilvl w:val="0"/>
          <w:numId w:val="0"/>
        </w:numPr>
      </w:pPr>
      <w:r>
        <w:drawing>
          <wp:inline distT="0" distB="0" distL="114300" distR="114300">
            <wp:extent cx="3761105" cy="2001520"/>
            <wp:effectExtent l="0" t="0" r="1079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761105" cy="2001520"/>
                    </a:xfrm>
                    <a:prstGeom prst="rect">
                      <a:avLst/>
                    </a:prstGeom>
                    <a:noFill/>
                    <a:ln>
                      <a:noFill/>
                    </a:ln>
                  </pic:spPr>
                </pic:pic>
              </a:graphicData>
            </a:graphic>
          </wp:inline>
        </w:drawing>
      </w:r>
    </w:p>
    <w:p>
      <w:pPr>
        <w:numPr>
          <w:ilvl w:val="0"/>
          <w:numId w:val="0"/>
        </w:numPr>
      </w:pPr>
      <w:r>
        <w:drawing>
          <wp:inline distT="0" distB="0" distL="114300" distR="114300">
            <wp:extent cx="3295650" cy="3021330"/>
            <wp:effectExtent l="0" t="0" r="635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295650" cy="3021330"/>
                    </a:xfrm>
                    <a:prstGeom prst="rect">
                      <a:avLst/>
                    </a:prstGeom>
                    <a:noFill/>
                    <a:ln>
                      <a:noFill/>
                    </a:ln>
                  </pic:spPr>
                </pic:pic>
              </a:graphicData>
            </a:graphic>
          </wp:inline>
        </w:drawing>
      </w:r>
    </w:p>
    <w:p>
      <w:pPr>
        <w:numPr>
          <w:ilvl w:val="0"/>
          <w:numId w:val="0"/>
        </w:numPr>
      </w:pPr>
      <w:r>
        <w:drawing>
          <wp:inline distT="0" distB="0" distL="114300" distR="114300">
            <wp:extent cx="4414520" cy="821055"/>
            <wp:effectExtent l="0" t="0" r="5080" b="444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4414520" cy="82105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三种前端呈现方式的优缺点分析：</w:t>
      </w:r>
    </w:p>
    <w:p>
      <w:pPr>
        <w:numPr>
          <w:ilvl w:val="0"/>
          <w:numId w:val="0"/>
        </w:numPr>
        <w:rPr>
          <w:rFonts w:hint="eastAsia"/>
          <w:lang w:val="en-US" w:eastAsia="zh-CN"/>
        </w:rPr>
      </w:pPr>
      <w:r>
        <w:rPr>
          <w:rFonts w:hint="eastAsia"/>
          <w:lang w:val="en-US" w:eastAsia="zh-CN"/>
        </w:rPr>
        <w:t>第一种：</w:t>
      </w:r>
    </w:p>
    <w:p>
      <w:pPr>
        <w:numPr>
          <w:ilvl w:val="0"/>
          <w:numId w:val="0"/>
        </w:numPr>
        <w:rPr>
          <w:rFonts w:hint="default"/>
          <w:lang w:val="en-US" w:eastAsia="zh-CN"/>
        </w:rPr>
      </w:pPr>
      <w:r>
        <w:rPr>
          <w:rFonts w:hint="eastAsia"/>
          <w:lang w:val="en-US" w:eastAsia="zh-CN"/>
        </w:rPr>
        <w:t>优点：只在前端做监听，后端不需要额外的监听器，简化了后端的代码结构，并且可以在后端完成之后前端立刻做出对应的刷新。</w:t>
      </w:r>
    </w:p>
    <w:p>
      <w:pPr>
        <w:numPr>
          <w:ilvl w:val="0"/>
          <w:numId w:val="0"/>
        </w:numPr>
        <w:rPr>
          <w:rFonts w:hint="default"/>
          <w:lang w:val="en-US" w:eastAsia="zh-CN"/>
        </w:rPr>
      </w:pPr>
      <w:r>
        <w:rPr>
          <w:rFonts w:hint="eastAsia"/>
          <w:lang w:val="en-US" w:eastAsia="zh-CN"/>
        </w:rPr>
        <w:t>缺点：使得前端的关于订单结果的处理部分边的比较复杂，同时这种在前端直接监听后端进行处理的topic中消息处理结果的方式也与我们想要实现的在后端一个topic用于处理消息，一个topic用于接受结果并将结果返回到前端的方式相矛盾。</w:t>
      </w:r>
    </w:p>
    <w:p>
      <w:pPr>
        <w:numPr>
          <w:ilvl w:val="0"/>
          <w:numId w:val="0"/>
        </w:numPr>
        <w:rPr>
          <w:rFonts w:hint="eastAsia"/>
          <w:lang w:val="en-US" w:eastAsia="zh-CN"/>
        </w:rPr>
      </w:pPr>
      <w:r>
        <w:rPr>
          <w:rFonts w:hint="eastAsia"/>
          <w:lang w:val="en-US" w:eastAsia="zh-CN"/>
        </w:rPr>
        <w:t>第二种：</w:t>
      </w:r>
    </w:p>
    <w:p>
      <w:pPr>
        <w:numPr>
          <w:ilvl w:val="0"/>
          <w:numId w:val="0"/>
        </w:numPr>
        <w:rPr>
          <w:rFonts w:hint="default"/>
          <w:lang w:val="en-US" w:eastAsia="zh-CN"/>
        </w:rPr>
      </w:pPr>
      <w:r>
        <w:rPr>
          <w:rFonts w:hint="eastAsia"/>
          <w:lang w:val="en-US" w:eastAsia="zh-CN"/>
        </w:rPr>
        <w:t>优点：相对于监听器而言，方法2只需要持续的发送ajax请求就可以，实现逻辑简单，前后端代码结构都比较简单。</w:t>
      </w:r>
    </w:p>
    <w:p>
      <w:pPr>
        <w:numPr>
          <w:ilvl w:val="0"/>
          <w:numId w:val="0"/>
        </w:numPr>
        <w:rPr>
          <w:rFonts w:hint="default"/>
          <w:lang w:val="en-US" w:eastAsia="zh-CN"/>
        </w:rPr>
      </w:pPr>
      <w:r>
        <w:rPr>
          <w:rFonts w:hint="eastAsia"/>
          <w:lang w:val="en-US" w:eastAsia="zh-CN"/>
        </w:rPr>
        <w:t>缺点：需要频繁的ajax请求，在用户量大时可能会产生阻塞，另外，是每过一段固定时间才会发送，若在时间间隔内后端处理完成，则会导致前端处理结果显示有时间上的延迟。并且该方法很难处理下订单失败的情况。</w:t>
      </w:r>
    </w:p>
    <w:p>
      <w:pPr>
        <w:numPr>
          <w:ilvl w:val="0"/>
          <w:numId w:val="0"/>
        </w:numPr>
        <w:rPr>
          <w:rFonts w:hint="eastAsia"/>
          <w:lang w:val="en-US" w:eastAsia="zh-CN"/>
        </w:rPr>
      </w:pPr>
      <w:r>
        <w:rPr>
          <w:rFonts w:hint="eastAsia"/>
          <w:lang w:val="en-US" w:eastAsia="zh-CN"/>
        </w:rPr>
        <w:t>第三种：</w:t>
      </w:r>
    </w:p>
    <w:p>
      <w:pPr>
        <w:numPr>
          <w:ilvl w:val="0"/>
          <w:numId w:val="0"/>
        </w:numPr>
        <w:rPr>
          <w:rFonts w:hint="default"/>
          <w:lang w:val="en-US" w:eastAsia="zh-CN"/>
        </w:rPr>
      </w:pPr>
      <w:r>
        <w:rPr>
          <w:rFonts w:hint="eastAsia"/>
          <w:lang w:val="en-US" w:eastAsia="zh-CN"/>
        </w:rPr>
        <w:t>优点：在前端的代码逻辑中只需要获取后端返回的消息处理结果就可以直接的将结果刷新到页面上去，而不需要像前两种方式一样在发出请求之后还需要主动的去获取处理结果。使得前端实现比较简单。</w:t>
      </w:r>
      <w:bookmarkStart w:id="0" w:name="_GoBack"/>
      <w:bookmarkEnd w:id="0"/>
    </w:p>
    <w:p>
      <w:pPr>
        <w:numPr>
          <w:ilvl w:val="0"/>
          <w:numId w:val="0"/>
        </w:numPr>
        <w:rPr>
          <w:rFonts w:hint="default"/>
          <w:lang w:val="en-US" w:eastAsia="zh-CN"/>
        </w:rPr>
      </w:pPr>
      <w:r>
        <w:rPr>
          <w:rFonts w:hint="eastAsia"/>
          <w:lang w:val="en-US" w:eastAsia="zh-CN"/>
        </w:rPr>
        <w:t>缺点：在后端需要额外实现webSocket逻辑，使得后端的用于获取消息处理结果的topic中的处理逻辑变得复杂，代码结构也更加复杂。</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877EDE"/>
    <w:multiLevelType w:val="singleLevel"/>
    <w:tmpl w:val="C0877ED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I2Y2RmNTUyOTczOGJhOTliNTg4NWMyMmQ4YTkzNjMifQ=="/>
  </w:docVars>
  <w:rsids>
    <w:rsidRoot w:val="68A61938"/>
    <w:rsid w:val="47193199"/>
    <w:rsid w:val="4C954C33"/>
    <w:rsid w:val="68A61938"/>
    <w:rsid w:val="68B803C2"/>
    <w:rsid w:val="74844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795</Words>
  <Characters>907</Characters>
  <Lines>0</Lines>
  <Paragraphs>0</Paragraphs>
  <TotalTime>35</TotalTime>
  <ScaleCrop>false</ScaleCrop>
  <LinksUpToDate>false</LinksUpToDate>
  <CharactersWithSpaces>907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2022-09-28T10:28:00Z</dcterms:created>
  <dc:creator>李昱翰</dc:creator>
  <cp:lastModifiedBy>李昱翰</cp:lastModifiedBy>
  <dcterms:modified xsi:type="dcterms:W3CDTF">2022-10-05T09:01:06Z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5192FA58461D4B7B96AC5F772FBF0E8C</vt:lpwstr>
  </property>
</Properties>
</file>