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应用系统体系架构作业3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程序设计方案：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我设计的websocket方案为：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b/>
          <w:bCs/>
          <w:lang w:val="en-US" w:eastAsia="zh-CN"/>
        </w:rPr>
        <w:t>后端部分</w:t>
      </w:r>
      <w:r>
        <w:rPr>
          <w:rFonts w:hint="eastAsia"/>
          <w:lang w:val="en-US" w:eastAsia="zh-CN"/>
        </w:rPr>
        <w:t>：在后端的kafka topic监听到前端发过来的消息并处理完之后，会将处理结果发送到</w:t>
      </w:r>
      <w:r>
        <w:rPr>
          <w:rFonts w:hint="eastAsia"/>
          <w:b/>
          <w:bCs/>
          <w:lang w:val="en-US" w:eastAsia="zh-CN"/>
        </w:rPr>
        <w:t>另外一个topic</w:t>
      </w:r>
      <w:r>
        <w:rPr>
          <w:rFonts w:hint="eastAsia"/>
          <w:lang w:val="en-US" w:eastAsia="zh-CN"/>
        </w:rPr>
        <w:t>，在另外一个topic中当监听到处理结果消息时则将消息通过websocket连接推送给前端。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前端部分</w:t>
      </w:r>
      <w:r>
        <w:rPr>
          <w:rFonts w:hint="eastAsia"/>
          <w:lang w:val="en-US" w:eastAsia="zh-CN"/>
        </w:rPr>
        <w:t>：在前端需要实现与websocket相关的OnOpen与OnMessage接口，在发送创建订单请求之前创建并打开一个新的websocket连接，在接收到后端的endpoint推送过来的消息之后，通过判断消息类型(成功为Done，出错为Error)，来输出对应的内容，并在成功下订单之后移除前端购物车页面中的对应的购物车item(s)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websocket消息格式设计</w:t>
      </w:r>
      <w:r>
        <w:rPr>
          <w:rFonts w:hint="eastAsia"/>
          <w:lang w:val="en-US" w:eastAsia="zh-CN"/>
        </w:rPr>
        <w:t>：我在后端kafka的topic之间传输使用的消息格式为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userId,Done/Error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,之后在监听处理结果的topic中将</w:t>
      </w:r>
      <w:r>
        <w:rPr>
          <w:rFonts w:hint="eastAsia"/>
          <w:b/>
          <w:bCs/>
          <w:lang w:val="en-US" w:eastAsia="zh-CN"/>
        </w:rPr>
        <w:t>上述消息分成userId与Done/Error两部分</w:t>
      </w:r>
      <w:r>
        <w:rPr>
          <w:rFonts w:hint="eastAsia"/>
          <w:lang w:val="en-US" w:eastAsia="zh-CN"/>
        </w:rPr>
        <w:t>，之后根据userId发送给对应的前端。(即通过websocket推送的消息部分有Done与Error两种。)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筛选客户端的方式设计</w:t>
      </w:r>
      <w:r>
        <w:rPr>
          <w:rFonts w:hint="eastAsia"/>
          <w:lang w:val="en-US" w:eastAsia="zh-CN"/>
        </w:rPr>
        <w:t>：在发送消息时，通过传到发送消息函数中的</w:t>
      </w:r>
      <w:r>
        <w:rPr>
          <w:rFonts w:hint="eastAsia"/>
          <w:b/>
          <w:bCs/>
          <w:lang w:val="en-US" w:eastAsia="zh-CN"/>
        </w:rPr>
        <w:t>userId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lang w:val="en-US" w:eastAsia="zh-CN"/>
        </w:rPr>
        <w:t>去存储所有session信息的并发HashMap中去查找对应的session</w:t>
      </w:r>
      <w:r>
        <w:rPr>
          <w:rFonts w:hint="eastAsia"/>
          <w:lang w:val="en-US" w:eastAsia="zh-CN"/>
        </w:rPr>
        <w:t>，即可筛选出想要推送的目标用户。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为何选择线程安全的集合类型来存储session</w:t>
      </w:r>
      <w:r>
        <w:rPr>
          <w:rFonts w:hint="eastAsia"/>
          <w:lang w:val="en-US" w:eastAsia="zh-CN"/>
        </w:rPr>
        <w:t>：在实际的应用场景中，会出现多个用户并发的向后端发送下订单请求的情况。而这时就需要同时创建多个session或同时close多个session。使用线程安全的集合类型，可以保证在进行上述并发操作时不会出现不同session之间发生线程干扰或者数据不一致</w:t>
      </w:r>
      <w:bookmarkStart w:id="0" w:name="_GoBack"/>
      <w:bookmarkEnd w:id="0"/>
      <w:r>
        <w:rPr>
          <w:rFonts w:hint="eastAsia"/>
          <w:lang w:val="en-US" w:eastAsia="zh-CN"/>
        </w:rPr>
        <w:t>的问题。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我选取的集合类型(ConcurrentHashMap)为何是线程安全的</w:t>
      </w:r>
      <w:r>
        <w:rPr>
          <w:rFonts w:hint="eastAsia"/>
          <w:lang w:val="en-US" w:eastAsia="zh-CN"/>
        </w:rPr>
        <w:t>：使用compare and swap + volatile + synchronized的方式，在进行插入时若对应链表为空，则使用CAS进行初始化操作，若不为空，则通过synchronized来获取内部锁来进行串行的插入操作，(此处的synchronized关键字与上课讲过的基本相同，即，在一个线程占据对象锁进行一个新对象的写入或者读取操作时，其他线程在当前线程没有结束synchronized函数调用之前是不能对于同一个对象去进行任何读写操作的)从而保证了对于此种集合类型操作的线程安全性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代码截图：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前端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30905" cy="3169920"/>
            <wp:effectExtent l="0" t="0" r="1079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0905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96540" cy="251396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995930" cy="2758440"/>
            <wp:effectExtent l="0" t="0" r="127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后端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88410" cy="859790"/>
            <wp:effectExtent l="0" t="0" r="889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841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28415" cy="2103120"/>
            <wp:effectExtent l="0" t="0" r="698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62960" cy="15049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20745" cy="2376170"/>
            <wp:effectExtent l="0" t="0" r="8255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0745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58490" cy="1411605"/>
            <wp:effectExtent l="0" t="0" r="3810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849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运行截图：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后端：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603375" cy="638810"/>
            <wp:effectExtent l="0" t="0" r="9525" b="8890"/>
            <wp:docPr id="10" name="图片 10" descr="屏幕截图 2022-10-12 194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2-10-12 19464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3375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03680" cy="736600"/>
            <wp:effectExtent l="0" t="0" r="7620" b="0"/>
            <wp:docPr id="11" name="图片 11" descr="屏幕截图 2022-10-12 194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2-10-12 1946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368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前端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971800" cy="1536065"/>
            <wp:effectExtent l="0" t="0" r="0" b="635"/>
            <wp:docPr id="13" name="图片 13" descr="屏幕截图 2022-10-12 194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2-10-12 19450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35" cy="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C8F118"/>
    <w:multiLevelType w:val="singleLevel"/>
    <w:tmpl w:val="3CC8F11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2Y2RmNTUyOTczOGJhOTliNTg4NWMyMmQ4YTkzNjMifQ=="/>
  </w:docVars>
  <w:rsids>
    <w:rsidRoot w:val="67947FF8"/>
    <w:rsid w:val="0236422D"/>
    <w:rsid w:val="5681333C"/>
    <w:rsid w:val="5C6A66AE"/>
    <w:rsid w:val="6794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../NUL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718</Words>
  <Characters>1007</Characters>
  <Lines>0</Lines>
  <Paragraphs>0</Paragraphs>
  <TotalTime>4</TotalTime>
  <ScaleCrop>false</ScaleCrop>
  <LinksUpToDate>false</LinksUpToDate>
  <CharactersWithSpaces>1014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2022-10-12T11:49:00Z</dcterms:created>
  <dc:creator>李昱翰</dc:creator>
  <cp:lastModifiedBy>李昱翰</cp:lastModifiedBy>
  <dcterms:modified xsi:type="dcterms:W3CDTF">2022-10-18T11:46:10Z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EC2193B7D5CF4CF6B8BB0A1B9699974F</vt:lpwstr>
  </property>
</Properties>
</file>