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年12月14日"/>
      <w:bookmarkEnd w:id="21"/>
      <w:r>
        <w:t xml:space="preserve">2017年12月14日</w:t>
      </w:r>
    </w:p>
    <w:p>
      <w:pPr>
        <w:pStyle w:val="Heading2"/>
      </w:pPr>
      <w:bookmarkStart w:id="22" w:name="语文"/>
      <w:bookmarkEnd w:id="22"/>
      <w:r>
        <w:t xml:space="preserve">语文：</w:t>
      </w:r>
    </w:p>
    <w:p>
      <w:pPr>
        <w:pStyle w:val="Compact"/>
        <w:numPr>
          <w:numId w:val="1001"/>
          <w:ilvl w:val="0"/>
        </w:numPr>
      </w:pPr>
      <w:r>
        <w:t xml:space="preserve">《核心素养读本·阅读与写作》</w:t>
      </w:r>
      <w:r>
        <w:t xml:space="preserve"> </w:t>
      </w:r>
      <w:r>
        <w:rPr>
          <w:i/>
        </w:rPr>
        <w:t xml:space="preserve">隆中对</w:t>
      </w:r>
      <w:r>
        <w:t xml:space="preserve">,</w:t>
      </w:r>
      <w:r>
        <w:t xml:space="preserve"> </w:t>
      </w:r>
      <w:r>
        <w:rPr>
          <w:i/>
        </w:rPr>
        <w:t xml:space="preserve">出师表</w:t>
      </w:r>
    </w:p>
    <w:p>
      <w:pPr>
        <w:pStyle w:val="Compact"/>
        <w:numPr>
          <w:numId w:val="1001"/>
          <w:ilvl w:val="0"/>
        </w:numPr>
      </w:pPr>
      <w:r>
        <w:t xml:space="preserve">《曹刿论战》 字词解释</w:t>
      </w:r>
    </w:p>
    <w:p>
      <w:pPr>
        <w:pStyle w:val="Heading2"/>
      </w:pPr>
      <w:bookmarkStart w:id="23" w:name="数学"/>
      <w:bookmarkEnd w:id="23"/>
      <w:r>
        <w:t xml:space="preserve">数学：</w:t>
      </w:r>
    </w:p>
    <w:p>
      <w:pPr>
        <w:pStyle w:val="Compact"/>
        <w:numPr>
          <w:numId w:val="1002"/>
          <w:ilvl w:val="0"/>
        </w:numPr>
      </w:pPr>
      <w:r>
        <w:t xml:space="preserve">《励耘新同步B》 第 13 - 15 页</w:t>
      </w:r>
    </w:p>
    <w:p>
      <w:pPr>
        <w:pStyle w:val="Compact"/>
        <w:numPr>
          <w:numId w:val="1002"/>
          <w:ilvl w:val="0"/>
        </w:numPr>
      </w:pPr>
      <w:r>
        <w:t xml:space="preserve">《励耘新同步·作业本A》 第 5, 6 页</w:t>
      </w:r>
    </w:p>
    <w:p>
      <w:pPr>
        <w:pStyle w:val="Heading2"/>
      </w:pPr>
      <w:bookmarkStart w:id="24" w:name="英语"/>
      <w:bookmarkEnd w:id="24"/>
      <w:r>
        <w:t xml:space="preserve">英语：</w:t>
      </w:r>
    </w:p>
    <w:p>
      <w:pPr>
        <w:pStyle w:val="Compact"/>
        <w:numPr>
          <w:numId w:val="1003"/>
          <w:ilvl w:val="0"/>
        </w:numPr>
      </w:pPr>
      <w:r>
        <w:t xml:space="preserve">《作业本》A M12</w:t>
      </w:r>
    </w:p>
    <w:p>
      <w:pPr>
        <w:pStyle w:val="Compact"/>
        <w:numPr>
          <w:numId w:val="1003"/>
          <w:ilvl w:val="0"/>
        </w:numPr>
      </w:pPr>
      <w:r>
        <w:t xml:space="preserve">《作业本》B M12</w:t>
      </w:r>
    </w:p>
    <w:p>
      <w:pPr>
        <w:pStyle w:val="Heading2"/>
      </w:pPr>
      <w:bookmarkStart w:id="25" w:name="科学"/>
      <w:bookmarkEnd w:id="25"/>
      <w:r>
        <w:t xml:space="preserve">科学：</w:t>
      </w:r>
    </w:p>
    <w:p>
      <w:pPr>
        <w:pStyle w:val="Compact"/>
        <w:numPr>
          <w:numId w:val="1004"/>
          <w:ilvl w:val="0"/>
        </w:numPr>
      </w:pPr>
      <w:r>
        <w:t xml:space="preserve">《作业本A》 第 52, 53 页</w:t>
      </w:r>
    </w:p>
    <w:p>
      <w:pPr>
        <w:pStyle w:val="Compact"/>
        <w:numPr>
          <w:numId w:val="1004"/>
          <w:ilvl w:val="0"/>
        </w:numPr>
      </w:pPr>
      <w:r>
        <w:t xml:space="preserve">《全品A》 第 48, 49 页</w:t>
      </w:r>
    </w:p>
    <w:p>
      <w:pPr>
        <w:pStyle w:val="Compact"/>
        <w:numPr>
          <w:numId w:val="1004"/>
          <w:ilvl w:val="0"/>
        </w:numPr>
      </w:pPr>
      <w:r>
        <w:t xml:space="preserve">试卷</w:t>
      </w:r>
    </w:p>
    <w:p>
      <w:pPr>
        <w:pStyle w:val="Heading2"/>
      </w:pPr>
      <w:bookmarkStart w:id="26" w:name="思想品德"/>
      <w:bookmarkEnd w:id="26"/>
      <w:r>
        <w:t xml:space="preserve">思想品德：</w:t>
      </w:r>
    </w:p>
    <w:p>
      <w:pPr>
        <w:pStyle w:val="Compact"/>
        <w:numPr>
          <w:numId w:val="1005"/>
          <w:ilvl w:val="0"/>
        </w:numPr>
      </w:pPr>
      <w:r>
        <w:t xml:space="preserve">《作业本》 第 50 - 53 页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本作品通过</w:t>
      </w:r>
      <w:r>
        <w:t xml:space="preserve"> </w:t>
      </w:r>
      <w:hyperlink r:id="rId27">
        <w:r>
          <w:rPr>
            <w:rStyle w:val="Hyperlink"/>
          </w:rPr>
          <w:t xml:space="preserve">The GNU Affero General Public License</w:t>
        </w:r>
      </w:hyperlink>
      <w:r>
        <w:t xml:space="preserve"> </w:t>
      </w:r>
      <w:r>
        <w:t xml:space="preserve">许可。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b563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01">
    <w:nsid w:val="acf459d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www.gnu.org/licenses/agp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gnu.org/licenses/agp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2017-12-14T09:06:33Z</dcterms:created>
  <dcterms:modified xsi:type="dcterms:W3CDTF">2017-12-14T09:06:33Z</dcterms:modified>
</cp:coreProperties>
</file>