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F2" w:rsidRDefault="00B12D1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502F2" w:rsidRDefault="00B12D1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502F2" w:rsidRDefault="00B12D16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02F2">
        <w:trPr>
          <w:jc w:val="center"/>
        </w:trPr>
        <w:tc>
          <w:tcPr>
            <w:tcW w:w="4508" w:type="dxa"/>
          </w:tcPr>
          <w:p w:rsidR="004502F2" w:rsidRDefault="00B12D16">
            <w:r>
              <w:t>Date</w:t>
            </w:r>
          </w:p>
        </w:tc>
        <w:tc>
          <w:tcPr>
            <w:tcW w:w="4843" w:type="dxa"/>
          </w:tcPr>
          <w:p w:rsidR="004502F2" w:rsidRDefault="00B12D16">
            <w:r>
              <w:t>6 March 2025</w:t>
            </w:r>
          </w:p>
        </w:tc>
      </w:tr>
      <w:tr w:rsidR="004502F2">
        <w:trPr>
          <w:jc w:val="center"/>
        </w:trPr>
        <w:tc>
          <w:tcPr>
            <w:tcW w:w="4508" w:type="dxa"/>
          </w:tcPr>
          <w:p w:rsidR="004502F2" w:rsidRDefault="00B12D16">
            <w:r>
              <w:t>Team ID</w:t>
            </w:r>
          </w:p>
        </w:tc>
        <w:tc>
          <w:tcPr>
            <w:tcW w:w="4843" w:type="dxa"/>
          </w:tcPr>
          <w:p w:rsidR="004502F2" w:rsidRDefault="00B12D16">
            <w:r>
              <w:t>SWTID1741243854158258</w:t>
            </w:r>
          </w:p>
        </w:tc>
      </w:tr>
      <w:tr w:rsidR="004502F2">
        <w:trPr>
          <w:jc w:val="center"/>
        </w:trPr>
        <w:tc>
          <w:tcPr>
            <w:tcW w:w="4508" w:type="dxa"/>
          </w:tcPr>
          <w:p w:rsidR="004502F2" w:rsidRDefault="00B12D16">
            <w:r>
              <w:t>Project Name</w:t>
            </w:r>
          </w:p>
        </w:tc>
        <w:tc>
          <w:tcPr>
            <w:tcW w:w="4843" w:type="dxa"/>
          </w:tcPr>
          <w:p w:rsidR="004502F2" w:rsidRDefault="00B12D16">
            <w:proofErr w:type="spellStart"/>
            <w:r>
              <w:t>FitFlex</w:t>
            </w:r>
            <w:proofErr w:type="spellEnd"/>
          </w:p>
        </w:tc>
      </w:tr>
      <w:tr w:rsidR="004502F2">
        <w:trPr>
          <w:jc w:val="center"/>
        </w:trPr>
        <w:tc>
          <w:tcPr>
            <w:tcW w:w="4508" w:type="dxa"/>
          </w:tcPr>
          <w:p w:rsidR="004502F2" w:rsidRDefault="00B12D16">
            <w:r>
              <w:t>Maximum Marks</w:t>
            </w:r>
          </w:p>
        </w:tc>
        <w:tc>
          <w:tcPr>
            <w:tcW w:w="4843" w:type="dxa"/>
          </w:tcPr>
          <w:p w:rsidR="004502F2" w:rsidRDefault="00B12D16">
            <w:r>
              <w:t>4 Marks</w:t>
            </w:r>
          </w:p>
        </w:tc>
      </w:tr>
    </w:tbl>
    <w:p w:rsidR="004502F2" w:rsidRDefault="004502F2">
      <w:pPr>
        <w:spacing w:after="160" w:line="259" w:lineRule="auto"/>
        <w:jc w:val="both"/>
        <w:rPr>
          <w:b/>
          <w:u w:val="single"/>
        </w:rPr>
      </w:pPr>
    </w:p>
    <w:p w:rsidR="00B12D16" w:rsidRDefault="00B12D16" w:rsidP="00B12D1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B12D16" w:rsidRDefault="00B12D16" w:rsidP="00B12D16">
      <w:pPr>
        <w:rPr>
          <w:b/>
          <w:sz w:val="24"/>
          <w:szCs w:val="24"/>
        </w:rPr>
      </w:pPr>
    </w:p>
    <w:p w:rsidR="00B12D16" w:rsidRPr="00516074" w:rsidRDefault="00B12D16" w:rsidP="00B12D16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B12D16" w:rsidRDefault="00B12D16" w:rsidP="00B12D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B12D16" w:rsidRDefault="00B12D16" w:rsidP="00B12D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B12D16" w:rsidRDefault="00B12D16" w:rsidP="00B12D16">
      <w:pPr>
        <w:spacing w:after="160" w:line="259" w:lineRule="auto"/>
        <w:rPr>
          <w:b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B12D16" w:rsidRDefault="00B12D16">
      <w:pPr>
        <w:spacing w:after="160" w:line="259" w:lineRule="auto"/>
        <w:rPr>
          <w:b/>
        </w:rPr>
      </w:pPr>
    </w:p>
    <w:p w:rsidR="004502F2" w:rsidRDefault="00B12D1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502F2" w:rsidRDefault="00B12D16">
      <w:pPr>
        <w:spacing w:after="160" w:line="259" w:lineRule="auto"/>
      </w:pPr>
      <w:r>
        <w:t>A Data Flow Diagram (DFD) is a tradition</w:t>
      </w:r>
      <w:bookmarkStart w:id="0" w:name="_GoBack"/>
      <w:bookmarkEnd w:id="0"/>
      <w:r>
        <w:t xml:space="preserve">al visual representation of the information flows within a system. A neat and clear DFD can depict the right amount of the system </w:t>
      </w:r>
      <w:r>
        <w:lastRenderedPageBreak/>
        <w:t xml:space="preserve">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2F2" w:rsidRDefault="004502F2">
      <w:pPr>
        <w:spacing w:after="160" w:line="259" w:lineRule="auto"/>
        <w:jc w:val="both"/>
        <w:rPr>
          <w:b/>
          <w:u w:val="single"/>
        </w:rPr>
      </w:pPr>
    </w:p>
    <w:p w:rsidR="004502F2" w:rsidRDefault="004502F2">
      <w:pPr>
        <w:spacing w:after="160" w:line="259" w:lineRule="auto"/>
        <w:jc w:val="both"/>
        <w:rPr>
          <w:b/>
          <w:u w:val="single"/>
        </w:rPr>
      </w:pPr>
    </w:p>
    <w:p w:rsidR="004502F2" w:rsidRDefault="004502F2">
      <w:pPr>
        <w:spacing w:after="160" w:line="259" w:lineRule="auto"/>
        <w:jc w:val="both"/>
        <w:rPr>
          <w:b/>
          <w:u w:val="single"/>
        </w:rPr>
      </w:pPr>
    </w:p>
    <w:p w:rsidR="004502F2" w:rsidRDefault="00B12D1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502F2" w:rsidRDefault="00B12D1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502F2" w:rsidRDefault="00B12D1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502F2" w:rsidRDefault="00B12D16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502F2" w:rsidRDefault="00B12D1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502F2" w:rsidRDefault="00B12D1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502F2" w:rsidRDefault="004502F2">
      <w:pPr>
        <w:spacing w:before="240" w:after="240" w:line="259" w:lineRule="auto"/>
        <w:jc w:val="both"/>
      </w:pPr>
    </w:p>
    <w:p w:rsidR="004502F2" w:rsidRDefault="00B12D16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502F2">
        <w:trPr>
          <w:trHeight w:val="275"/>
          <w:tblHeader/>
        </w:trPr>
        <w:tc>
          <w:tcPr>
            <w:tcW w:w="1500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502F2">
        <w:trPr>
          <w:trHeight w:val="734"/>
        </w:trPr>
        <w:tc>
          <w:tcPr>
            <w:tcW w:w="15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02F2">
        <w:trPr>
          <w:trHeight w:val="780"/>
        </w:trPr>
        <w:tc>
          <w:tcPr>
            <w:tcW w:w="15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02F2">
        <w:trPr>
          <w:trHeight w:val="749"/>
        </w:trPr>
        <w:tc>
          <w:tcPr>
            <w:tcW w:w="15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02F2">
        <w:trPr>
          <w:trHeight w:val="534"/>
        </w:trPr>
        <w:tc>
          <w:tcPr>
            <w:tcW w:w="15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502F2">
        <w:trPr>
          <w:trHeight w:val="794"/>
        </w:trPr>
        <w:tc>
          <w:tcPr>
            <w:tcW w:w="15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02F2" w:rsidRDefault="00B12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502F2" w:rsidRDefault="004502F2">
      <w:pPr>
        <w:spacing w:before="240" w:after="240" w:line="259" w:lineRule="auto"/>
      </w:pPr>
    </w:p>
    <w:p w:rsidR="004502F2" w:rsidRDefault="004502F2">
      <w:pPr>
        <w:spacing w:after="160" w:line="259" w:lineRule="auto"/>
        <w:jc w:val="both"/>
        <w:rPr>
          <w:b/>
          <w:u w:val="single"/>
        </w:rPr>
      </w:pPr>
    </w:p>
    <w:sectPr w:rsidR="004502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71673"/>
    <w:multiLevelType w:val="multilevel"/>
    <w:tmpl w:val="C7B61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F2"/>
    <w:rsid w:val="004502F2"/>
    <w:rsid w:val="00B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6EEDE-378F-46EB-BCE3-09EB8EA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D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enifer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2025-03-10T05:36:00Z</dcterms:created>
  <dcterms:modified xsi:type="dcterms:W3CDTF">2025-03-10T05:36:00Z</dcterms:modified>
</cp:coreProperties>
</file>