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C1896" w14:textId="77777777" w:rsidR="00670E62" w:rsidRDefault="00000000">
      <w:pPr>
        <w:spacing w:after="80"/>
        <w:jc w:val="center"/>
      </w:pPr>
      <w:r>
        <w:rPr>
          <w:b/>
          <w:bCs/>
          <w:color w:val="1F3A5F"/>
          <w:sz w:val="40"/>
          <w:szCs w:val="40"/>
        </w:rPr>
        <w:t>Evidencias de la práctica</w:t>
      </w:r>
    </w:p>
    <w:p w14:paraId="7BE7FA0C" w14:textId="77777777" w:rsidR="00670E62" w:rsidRDefault="00000000">
      <w:pPr>
        <w:spacing w:after="320"/>
        <w:jc w:val="center"/>
      </w:pPr>
      <w:proofErr w:type="spellStart"/>
      <w:r>
        <w:rPr>
          <w:color w:val="44546A"/>
          <w:sz w:val="24"/>
          <w:szCs w:val="24"/>
        </w:rPr>
        <w:t>Kubernetes</w:t>
      </w:r>
      <w:proofErr w:type="spellEnd"/>
      <w:r>
        <w:rPr>
          <w:color w:val="44546A"/>
          <w:sz w:val="24"/>
          <w:szCs w:val="24"/>
        </w:rPr>
        <w:t xml:space="preserve"> (</w:t>
      </w:r>
      <w:proofErr w:type="spellStart"/>
      <w:r>
        <w:rPr>
          <w:color w:val="44546A"/>
          <w:sz w:val="24"/>
          <w:szCs w:val="24"/>
        </w:rPr>
        <w:t>minikube</w:t>
      </w:r>
      <w:proofErr w:type="spellEnd"/>
      <w:r>
        <w:rPr>
          <w:color w:val="44546A"/>
          <w:sz w:val="24"/>
          <w:szCs w:val="24"/>
        </w:rPr>
        <w:t xml:space="preserve">), despliegue de microservicios y monitoreo con Prometheus y </w:t>
      </w:r>
      <w:proofErr w:type="spellStart"/>
      <w:r>
        <w:rPr>
          <w:color w:val="44546A"/>
          <w:sz w:val="24"/>
          <w:szCs w:val="24"/>
        </w:rPr>
        <w:t>Grafana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70E62" w14:paraId="0CB02F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08A1C" w14:textId="77777777" w:rsidR="00670E62" w:rsidRDefault="00000000">
            <w:r>
              <w:rPr>
                <w:b/>
                <w:bCs/>
                <w:sz w:val="21"/>
                <w:szCs w:val="21"/>
              </w:rPr>
              <w:t>Curso</w:t>
            </w:r>
          </w:p>
        </w:tc>
        <w:tc>
          <w:tcPr>
            <w:tcW w:w="6826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F0F71" w14:textId="77777777" w:rsidR="00670E62" w:rsidRDefault="00000000">
            <w:r>
              <w:rPr>
                <w:sz w:val="21"/>
                <w:szCs w:val="21"/>
              </w:rPr>
              <w:t>Cloud Computing</w:t>
            </w:r>
          </w:p>
        </w:tc>
      </w:tr>
      <w:tr w:rsidR="00670E62" w14:paraId="3124D5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C20D6" w14:textId="77777777" w:rsidR="00670E62" w:rsidRDefault="00000000">
            <w:r>
              <w:rPr>
                <w:b/>
                <w:bCs/>
                <w:sz w:val="21"/>
                <w:szCs w:val="21"/>
              </w:rPr>
              <w:t>Estudiante</w:t>
            </w:r>
          </w:p>
        </w:tc>
        <w:tc>
          <w:tcPr>
            <w:tcW w:w="6826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4A6ED" w14:textId="77777777" w:rsidR="00670E62" w:rsidRDefault="00000000">
            <w:r>
              <w:rPr>
                <w:sz w:val="21"/>
                <w:szCs w:val="21"/>
              </w:rPr>
              <w:t>Andrea Alejandra Hermoza Guevara</w:t>
            </w:r>
          </w:p>
        </w:tc>
      </w:tr>
      <w:tr w:rsidR="00670E62" w14:paraId="010CB2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32007" w14:textId="77777777" w:rsidR="00670E62" w:rsidRDefault="00000000">
            <w:r>
              <w:rPr>
                <w:b/>
                <w:bCs/>
                <w:sz w:val="21"/>
                <w:szCs w:val="21"/>
              </w:rPr>
              <w:t>Docente</w:t>
            </w:r>
          </w:p>
        </w:tc>
        <w:tc>
          <w:tcPr>
            <w:tcW w:w="6826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09763" w14:textId="77777777" w:rsidR="00670E62" w:rsidRDefault="00000000">
            <w:r>
              <w:rPr>
                <w:sz w:val="21"/>
                <w:szCs w:val="21"/>
              </w:rPr>
              <w:t>Angulo Santa Cruz, Miguel Fernando</w:t>
            </w:r>
          </w:p>
        </w:tc>
      </w:tr>
      <w:tr w:rsidR="00670E62" w14:paraId="662181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80ED0" w14:textId="77777777" w:rsidR="00670E62" w:rsidRDefault="00000000">
            <w:r>
              <w:rPr>
                <w:b/>
                <w:bCs/>
                <w:sz w:val="21"/>
                <w:szCs w:val="21"/>
              </w:rPr>
              <w:t>Semana</w:t>
            </w:r>
          </w:p>
        </w:tc>
        <w:tc>
          <w:tcPr>
            <w:tcW w:w="6826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D3D32" w14:textId="77777777" w:rsidR="00670E62" w:rsidRDefault="00000000">
            <w:r>
              <w:rPr>
                <w:sz w:val="21"/>
                <w:szCs w:val="21"/>
              </w:rPr>
              <w:t xml:space="preserve">Semana 11 - </w:t>
            </w:r>
            <w:proofErr w:type="spellStart"/>
            <w:r>
              <w:rPr>
                <w:sz w:val="21"/>
                <w:szCs w:val="21"/>
              </w:rPr>
              <w:t>Kubernetes</w:t>
            </w:r>
            <w:proofErr w:type="spellEnd"/>
            <w:r>
              <w:rPr>
                <w:sz w:val="21"/>
                <w:szCs w:val="21"/>
              </w:rPr>
              <w:t xml:space="preserve"> y monitoreo</w:t>
            </w:r>
          </w:p>
        </w:tc>
      </w:tr>
      <w:tr w:rsidR="00670E62" w14:paraId="6B5579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774A6" w14:textId="77777777" w:rsidR="00670E62" w:rsidRDefault="00000000">
            <w:r>
              <w:rPr>
                <w:b/>
                <w:bCs/>
                <w:sz w:val="21"/>
                <w:szCs w:val="21"/>
              </w:rPr>
              <w:t>Fecha</w:t>
            </w:r>
          </w:p>
        </w:tc>
        <w:tc>
          <w:tcPr>
            <w:tcW w:w="6826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2D155" w14:textId="77777777" w:rsidR="00670E62" w:rsidRDefault="00000000">
            <w:r>
              <w:rPr>
                <w:sz w:val="21"/>
                <w:szCs w:val="21"/>
              </w:rPr>
              <w:t>26/10/2026</w:t>
            </w:r>
          </w:p>
        </w:tc>
      </w:tr>
    </w:tbl>
    <w:p w14:paraId="49188D9F" w14:textId="77777777" w:rsidR="00670E62" w:rsidRDefault="00000000">
      <w:pPr>
        <w:spacing w:before="240" w:after="120"/>
      </w:pPr>
      <w:r>
        <w:rPr>
          <w:b/>
          <w:bCs/>
        </w:rPr>
        <w:t xml:space="preserve">Repositorio del proyecto: </w:t>
      </w:r>
      <w:hyperlink r:id="rId7" w:history="1">
        <w:r>
          <w:rPr>
            <w:color w:val="0563C1"/>
            <w:u w:val="single"/>
          </w:rPr>
          <w:t>https://github.com/72373062-lang/proyecto-microservicios</w:t>
        </w:r>
      </w:hyperlink>
    </w:p>
    <w:p w14:paraId="4DFDE7CD" w14:textId="77777777" w:rsidR="00670E62" w:rsidRDefault="00000000">
      <w:pPr>
        <w:pStyle w:val="Ttulo1"/>
      </w:pPr>
      <w:r>
        <w:t>1. Pasos completados (pantallazos y comentarios)</w:t>
      </w:r>
    </w:p>
    <w:p w14:paraId="20B2718D" w14:textId="77777777" w:rsidR="00670E62" w:rsidRDefault="00000000">
      <w:pPr>
        <w:pStyle w:val="Ttulo2"/>
        <w:keepNext/>
      </w:pPr>
      <w:r>
        <w:t>Preparación del entorno</w:t>
      </w:r>
    </w:p>
    <w:p w14:paraId="78BAEC09" w14:textId="77777777" w:rsidR="00670E62" w:rsidRDefault="00000000">
      <w:pPr>
        <w:pStyle w:val="Ttulo3"/>
        <w:keepNext/>
      </w:pPr>
      <w:r>
        <w:t xml:space="preserve">Captura 1. Restablecimiento de la contraseña de Ubuntu y descarga de </w:t>
      </w:r>
      <w:proofErr w:type="spellStart"/>
      <w:r>
        <w:t>minikube</w:t>
      </w:r>
      <w:proofErr w:type="spellEnd"/>
    </w:p>
    <w:p w14:paraId="35FE0FDA" w14:textId="77777777" w:rsidR="00670E62" w:rsidRDefault="00000000">
      <w:pPr>
        <w:keepNext/>
        <w:spacing w:before="60" w:after="100"/>
        <w:jc w:val="center"/>
      </w:pPr>
      <w:r>
        <w:rPr>
          <w:noProof/>
        </w:rPr>
        <w:drawing>
          <wp:inline distT="0" distB="0" distL="0" distR="0" wp14:anchorId="6898D2EF" wp14:editId="49E10F6A">
            <wp:extent cx="5715000" cy="4429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FE53" w14:textId="77777777" w:rsidR="00670E62" w:rsidRDefault="00000000">
      <w:pPr>
        <w:keepLines/>
        <w:pBdr>
          <w:left w:val="single" w:sz="18" w:space="8" w:color="1F3A5F"/>
        </w:pBdr>
        <w:shd w:val="clear" w:color="auto" w:fill="F3F6FA"/>
        <w:spacing w:before="100" w:after="240" w:line="276" w:lineRule="auto"/>
        <w:ind w:left="160"/>
      </w:pPr>
      <w:r>
        <w:rPr>
          <w:b/>
          <w:bCs/>
          <w:color w:val="1F3A5F"/>
          <w:sz w:val="20"/>
          <w:szCs w:val="20"/>
        </w:rPr>
        <w:t xml:space="preserve">Comentario: </w:t>
      </w:r>
      <w:r>
        <w:rPr>
          <w:sz w:val="20"/>
          <w:szCs w:val="20"/>
        </w:rPr>
        <w:t xml:space="preserve">Se restableció la contraseña del usuario de Ubuntu entrando a WSL como </w:t>
      </w:r>
      <w:proofErr w:type="spellStart"/>
      <w:r>
        <w:rPr>
          <w:sz w:val="20"/>
          <w:szCs w:val="20"/>
        </w:rPr>
        <w:t>root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wsl</w:t>
      </w:r>
      <w:proofErr w:type="spellEnd"/>
      <w:r>
        <w:rPr>
          <w:sz w:val="20"/>
          <w:szCs w:val="20"/>
        </w:rPr>
        <w:t xml:space="preserve"> -u </w:t>
      </w:r>
      <w:proofErr w:type="spellStart"/>
      <w:r>
        <w:rPr>
          <w:sz w:val="20"/>
          <w:szCs w:val="20"/>
        </w:rPr>
        <w:t>root</w:t>
      </w:r>
      <w:proofErr w:type="spellEnd"/>
      <w:r>
        <w:rPr>
          <w:sz w:val="20"/>
          <w:szCs w:val="20"/>
        </w:rPr>
        <w:t xml:space="preserve"> y </w:t>
      </w:r>
      <w:proofErr w:type="spellStart"/>
      <w:r>
        <w:rPr>
          <w:sz w:val="20"/>
          <w:szCs w:val="20"/>
        </w:rPr>
        <w:t>passwd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acer</w:t>
      </w:r>
      <w:proofErr w:type="spellEnd"/>
      <w:r>
        <w:rPr>
          <w:sz w:val="20"/>
          <w:szCs w:val="20"/>
        </w:rPr>
        <w:t xml:space="preserve">), necesaria para instalar herramientas con sudo. Luego se descargó el binario de </w:t>
      </w:r>
      <w:proofErr w:type="spellStart"/>
      <w:r>
        <w:rPr>
          <w:sz w:val="20"/>
          <w:szCs w:val="20"/>
        </w:rPr>
        <w:t>minikube</w:t>
      </w:r>
      <w:proofErr w:type="spellEnd"/>
      <w:r>
        <w:rPr>
          <w:sz w:val="20"/>
          <w:szCs w:val="20"/>
        </w:rPr>
        <w:t xml:space="preserve"> (136 MB) dentro de Ubuntu.</w:t>
      </w:r>
    </w:p>
    <w:p w14:paraId="63D3B813" w14:textId="77777777" w:rsidR="00670E62" w:rsidRDefault="00000000">
      <w:pPr>
        <w:pStyle w:val="Ttulo3"/>
        <w:keepNext/>
      </w:pPr>
      <w:r>
        <w:lastRenderedPageBreak/>
        <w:t xml:space="preserve">Captura 2. Instalación de </w:t>
      </w:r>
      <w:proofErr w:type="spellStart"/>
      <w:r>
        <w:t>minikube</w:t>
      </w:r>
      <w:proofErr w:type="spellEnd"/>
      <w:r>
        <w:t xml:space="preserve"> y </w:t>
      </w:r>
      <w:proofErr w:type="spellStart"/>
      <w:r>
        <w:t>kubectl</w:t>
      </w:r>
      <w:proofErr w:type="spellEnd"/>
      <w:r>
        <w:t xml:space="preserve">, y nuevo </w:t>
      </w:r>
      <w:proofErr w:type="spellStart"/>
      <w:r>
        <w:t>endpoint</w:t>
      </w:r>
      <w:proofErr w:type="spellEnd"/>
      <w:r>
        <w:t xml:space="preserve"> POST /pedidos</w:t>
      </w:r>
    </w:p>
    <w:p w14:paraId="4C49AFE8" w14:textId="77777777" w:rsidR="00670E62" w:rsidRDefault="00000000">
      <w:pPr>
        <w:keepNext/>
        <w:spacing w:before="60" w:after="100"/>
        <w:jc w:val="center"/>
      </w:pPr>
      <w:r>
        <w:rPr>
          <w:noProof/>
        </w:rPr>
        <w:drawing>
          <wp:inline distT="0" distB="0" distL="0" distR="0" wp14:anchorId="5A192142" wp14:editId="111DD352">
            <wp:extent cx="5715000" cy="5705475"/>
            <wp:effectExtent l="0" t="0" r="0" b="0"/>
            <wp:docPr id="301432236" name="Imagen 301432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2C8D" w14:textId="77777777" w:rsidR="00670E62" w:rsidRDefault="00000000">
      <w:pPr>
        <w:keepLines/>
        <w:pBdr>
          <w:left w:val="single" w:sz="18" w:space="8" w:color="1F3A5F"/>
        </w:pBdr>
        <w:shd w:val="clear" w:color="auto" w:fill="F3F6FA"/>
        <w:spacing w:before="100" w:after="240" w:line="276" w:lineRule="auto"/>
        <w:ind w:left="160"/>
      </w:pPr>
      <w:r>
        <w:rPr>
          <w:b/>
          <w:bCs/>
          <w:color w:val="1F3A5F"/>
          <w:sz w:val="20"/>
          <w:szCs w:val="20"/>
        </w:rPr>
        <w:t xml:space="preserve">Comentario: </w:t>
      </w:r>
      <w:r>
        <w:rPr>
          <w:sz w:val="20"/>
          <w:szCs w:val="20"/>
        </w:rPr>
        <w:t xml:space="preserve">Quedaron instalados </w:t>
      </w:r>
      <w:proofErr w:type="spellStart"/>
      <w:r>
        <w:rPr>
          <w:sz w:val="20"/>
          <w:szCs w:val="20"/>
        </w:rPr>
        <w:t>minikube</w:t>
      </w:r>
      <w:proofErr w:type="spellEnd"/>
      <w:r>
        <w:rPr>
          <w:sz w:val="20"/>
          <w:szCs w:val="20"/>
        </w:rPr>
        <w:t xml:space="preserve"> v1.39.0 y </w:t>
      </w:r>
      <w:proofErr w:type="spellStart"/>
      <w:r>
        <w:rPr>
          <w:sz w:val="20"/>
          <w:szCs w:val="20"/>
        </w:rPr>
        <w:t>kubectl</w:t>
      </w:r>
      <w:proofErr w:type="spellEnd"/>
      <w:r>
        <w:rPr>
          <w:sz w:val="20"/>
          <w:szCs w:val="20"/>
        </w:rPr>
        <w:t xml:space="preserve"> v1.37.1. </w:t>
      </w:r>
      <w:proofErr w:type="gramStart"/>
      <w:r>
        <w:rPr>
          <w:sz w:val="20"/>
          <w:szCs w:val="20"/>
        </w:rPr>
        <w:t>Además</w:t>
      </w:r>
      <w:proofErr w:type="gramEnd"/>
      <w:r>
        <w:rPr>
          <w:sz w:val="20"/>
          <w:szCs w:val="20"/>
        </w:rPr>
        <w:t xml:space="preserve"> se actualizó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 xml:space="preserve">/app.js del microservicio de pedidos con un </w:t>
      </w:r>
      <w:proofErr w:type="spellStart"/>
      <w:r>
        <w:rPr>
          <w:sz w:val="20"/>
          <w:szCs w:val="20"/>
        </w:rPr>
        <w:t>endpoint</w:t>
      </w:r>
      <w:proofErr w:type="spellEnd"/>
      <w:r>
        <w:rPr>
          <w:sz w:val="20"/>
          <w:szCs w:val="20"/>
        </w:rPr>
        <w:t xml:space="preserve"> POST /pedidos que, antes de registrar un pedido, consulta a los microservicios de usuarios y productos para verificar que existan. Este </w:t>
      </w:r>
      <w:proofErr w:type="spellStart"/>
      <w:r>
        <w:rPr>
          <w:sz w:val="20"/>
          <w:szCs w:val="20"/>
        </w:rPr>
        <w:t>endpoint</w:t>
      </w:r>
      <w:proofErr w:type="spellEnd"/>
      <w:r>
        <w:rPr>
          <w:sz w:val="20"/>
          <w:szCs w:val="20"/>
        </w:rPr>
        <w:t xml:space="preserve"> es el que se prueba en el Paso 7.</w:t>
      </w:r>
    </w:p>
    <w:p w14:paraId="692FEBD2" w14:textId="77777777" w:rsidR="00670E62" w:rsidRDefault="00000000">
      <w:pPr>
        <w:pStyle w:val="Ttulo2"/>
        <w:keepNext/>
      </w:pPr>
      <w:r>
        <w:lastRenderedPageBreak/>
        <w:t xml:space="preserve">Paso 1. Iniciar el clúster de </w:t>
      </w:r>
      <w:proofErr w:type="spellStart"/>
      <w:r>
        <w:t>Kubernetes</w:t>
      </w:r>
      <w:proofErr w:type="spellEnd"/>
    </w:p>
    <w:p w14:paraId="6E76C5E1" w14:textId="77777777" w:rsidR="00670E62" w:rsidRDefault="00000000">
      <w:pPr>
        <w:pStyle w:val="Ttulo3"/>
        <w:keepNext/>
      </w:pPr>
      <w:r>
        <w:t xml:space="preserve">Captura 3. Incidencia: </w:t>
      </w:r>
      <w:proofErr w:type="spellStart"/>
      <w:r>
        <w:t>minikube</w:t>
      </w:r>
      <w:proofErr w:type="spellEnd"/>
      <w:r>
        <w:t xml:space="preserve"> no pudo comunicarse con Docker</w:t>
      </w:r>
    </w:p>
    <w:p w14:paraId="5D924CD6" w14:textId="77777777" w:rsidR="00670E62" w:rsidRDefault="00000000">
      <w:pPr>
        <w:keepNext/>
        <w:spacing w:before="60" w:after="100"/>
        <w:jc w:val="center"/>
      </w:pPr>
      <w:r>
        <w:rPr>
          <w:noProof/>
        </w:rPr>
        <w:drawing>
          <wp:inline distT="0" distB="0" distL="0" distR="0" wp14:anchorId="4040AB4F" wp14:editId="0BF8CA39">
            <wp:extent cx="3543300" cy="3333750"/>
            <wp:effectExtent l="0" t="0" r="0" b="0"/>
            <wp:docPr id="347998295" name="Imagen 347998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9092" w14:textId="77777777" w:rsidR="00670E62" w:rsidRDefault="00000000">
      <w:pPr>
        <w:keepNext/>
        <w:spacing w:before="60" w:after="100"/>
        <w:jc w:val="center"/>
      </w:pPr>
      <w:r>
        <w:rPr>
          <w:noProof/>
        </w:rPr>
        <w:drawing>
          <wp:inline distT="0" distB="0" distL="0" distR="0" wp14:anchorId="62729BFC" wp14:editId="61D703FD">
            <wp:extent cx="2990850" cy="3333750"/>
            <wp:effectExtent l="0" t="0" r="0" b="0"/>
            <wp:docPr id="1752108211" name="Imagen 1752108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2148" w14:textId="77777777" w:rsidR="00670E62" w:rsidRDefault="00000000">
      <w:pPr>
        <w:keepLines/>
        <w:pBdr>
          <w:left w:val="single" w:sz="18" w:space="8" w:color="1F3A5F"/>
        </w:pBdr>
        <w:shd w:val="clear" w:color="auto" w:fill="F3F6FA"/>
        <w:spacing w:before="100" w:after="240" w:line="276" w:lineRule="auto"/>
        <w:ind w:left="160"/>
      </w:pPr>
      <w:r>
        <w:rPr>
          <w:b/>
          <w:bCs/>
          <w:color w:val="1F3A5F"/>
          <w:sz w:val="20"/>
          <w:szCs w:val="20"/>
        </w:rPr>
        <w:t xml:space="preserve">Comentario: </w:t>
      </w:r>
      <w:r>
        <w:rPr>
          <w:sz w:val="20"/>
          <w:szCs w:val="20"/>
        </w:rPr>
        <w:t xml:space="preserve">El primer intento de </w:t>
      </w:r>
      <w:proofErr w:type="spellStart"/>
      <w:r>
        <w:rPr>
          <w:sz w:val="20"/>
          <w:szCs w:val="20"/>
        </w:rPr>
        <w:t>minikube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start</w:t>
      </w:r>
      <w:proofErr w:type="spellEnd"/>
      <w:r>
        <w:rPr>
          <w:sz w:val="20"/>
          <w:szCs w:val="20"/>
        </w:rPr>
        <w:t xml:space="preserve"> falló con PROVIDER_DOCKER_VERSION_EXIT_1 porque el motor de Docker Desktop no estaba respondiendo; por la misma causa la prueba previa en Docker </w:t>
      </w:r>
      <w:proofErr w:type="spellStart"/>
      <w:r>
        <w:rPr>
          <w:sz w:val="20"/>
          <w:szCs w:val="20"/>
        </w:rPr>
        <w:t>Compose</w:t>
      </w:r>
      <w:proofErr w:type="spellEnd"/>
      <w:r>
        <w:rPr>
          <w:sz w:val="20"/>
          <w:szCs w:val="20"/>
        </w:rPr>
        <w:t xml:space="preserve"> no devolvió respuesta, y </w:t>
      </w:r>
      <w:proofErr w:type="spellStart"/>
      <w:r>
        <w:rPr>
          <w:sz w:val="20"/>
          <w:szCs w:val="20"/>
        </w:rPr>
        <w:t>kubectl</w:t>
      </w:r>
      <w:proofErr w:type="spellEnd"/>
      <w:r>
        <w:rPr>
          <w:sz w:val="20"/>
          <w:szCs w:val="20"/>
        </w:rPr>
        <w:t xml:space="preserve"> intentaba conectarse a localhost:8080 porque aún no existía ningún clúster configurado. Se verificó con </w:t>
      </w:r>
      <w:proofErr w:type="spellStart"/>
      <w:r>
        <w:rPr>
          <w:sz w:val="20"/>
          <w:szCs w:val="20"/>
        </w:rPr>
        <w:t>docker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version</w:t>
      </w:r>
      <w:proofErr w:type="spellEnd"/>
      <w:r>
        <w:rPr>
          <w:sz w:val="20"/>
          <w:szCs w:val="20"/>
        </w:rPr>
        <w:t xml:space="preserve"> que Docker respondiera (secciones Client y Server) y se repitió el inicio.</w:t>
      </w:r>
    </w:p>
    <w:p w14:paraId="776EA4BD" w14:textId="77777777" w:rsidR="00670E62" w:rsidRDefault="00000000">
      <w:pPr>
        <w:pStyle w:val="Ttulo3"/>
        <w:keepNext/>
      </w:pPr>
      <w:r>
        <w:lastRenderedPageBreak/>
        <w:t>Captura 4. Clúster iniciado y nodo en estado Ready</w:t>
      </w:r>
    </w:p>
    <w:p w14:paraId="6AB2E1D7" w14:textId="77777777" w:rsidR="00670E62" w:rsidRDefault="00000000">
      <w:pPr>
        <w:keepNext/>
        <w:spacing w:before="60" w:after="100"/>
        <w:jc w:val="center"/>
      </w:pPr>
      <w:r>
        <w:rPr>
          <w:noProof/>
        </w:rPr>
        <w:drawing>
          <wp:inline distT="0" distB="0" distL="0" distR="0" wp14:anchorId="10C0DAE7" wp14:editId="519A892A">
            <wp:extent cx="5715000" cy="5705475"/>
            <wp:effectExtent l="0" t="0" r="0" b="0"/>
            <wp:docPr id="5080430" name="Imagen 5080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E69F" w14:textId="77777777" w:rsidR="00670E62" w:rsidRDefault="00000000">
      <w:pPr>
        <w:keepLines/>
        <w:pBdr>
          <w:left w:val="single" w:sz="18" w:space="8" w:color="1F3A5F"/>
        </w:pBdr>
        <w:shd w:val="clear" w:color="auto" w:fill="F3F6FA"/>
        <w:spacing w:before="100" w:after="240" w:line="276" w:lineRule="auto"/>
        <w:ind w:left="160"/>
      </w:pPr>
      <w:r>
        <w:rPr>
          <w:b/>
          <w:bCs/>
          <w:color w:val="1F3A5F"/>
          <w:sz w:val="20"/>
          <w:szCs w:val="20"/>
        </w:rPr>
        <w:t xml:space="preserve">Comentario: </w:t>
      </w:r>
      <w:proofErr w:type="spellStart"/>
      <w:r>
        <w:rPr>
          <w:sz w:val="20"/>
          <w:szCs w:val="20"/>
        </w:rPr>
        <w:t>minikube</w:t>
      </w:r>
      <w:proofErr w:type="spellEnd"/>
      <w:r>
        <w:rPr>
          <w:sz w:val="20"/>
          <w:szCs w:val="20"/>
        </w:rPr>
        <w:t xml:space="preserve"> creó el nodo con 4 CPU y 4 GB de memoria usando el </w:t>
      </w:r>
      <w:proofErr w:type="gramStart"/>
      <w:r>
        <w:rPr>
          <w:sz w:val="20"/>
          <w:szCs w:val="20"/>
        </w:rPr>
        <w:t>driver</w:t>
      </w:r>
      <w:proofErr w:type="gramEnd"/>
      <w:r>
        <w:rPr>
          <w:sz w:val="20"/>
          <w:szCs w:val="20"/>
        </w:rPr>
        <w:t xml:space="preserve"> de Docker, sin máquina virtual. </w:t>
      </w:r>
      <w:proofErr w:type="spellStart"/>
      <w:r>
        <w:rPr>
          <w:sz w:val="20"/>
          <w:szCs w:val="20"/>
        </w:rPr>
        <w:t>minikube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status</w:t>
      </w:r>
      <w:proofErr w:type="gramEnd"/>
      <w:r>
        <w:rPr>
          <w:sz w:val="20"/>
          <w:szCs w:val="20"/>
        </w:rPr>
        <w:t xml:space="preserve"> muestra el host, </w:t>
      </w:r>
      <w:proofErr w:type="spellStart"/>
      <w:r>
        <w:rPr>
          <w:sz w:val="20"/>
          <w:szCs w:val="20"/>
        </w:rPr>
        <w:t>kubelet</w:t>
      </w:r>
      <w:proofErr w:type="spellEnd"/>
      <w:r>
        <w:rPr>
          <w:sz w:val="20"/>
          <w:szCs w:val="20"/>
        </w:rPr>
        <w:t xml:space="preserve"> y </w:t>
      </w:r>
      <w:proofErr w:type="spellStart"/>
      <w:r>
        <w:rPr>
          <w:sz w:val="20"/>
          <w:szCs w:val="20"/>
        </w:rPr>
        <w:t>apiserver</w:t>
      </w:r>
      <w:proofErr w:type="spellEnd"/>
      <w:r>
        <w:rPr>
          <w:sz w:val="20"/>
          <w:szCs w:val="20"/>
        </w:rPr>
        <w:t xml:space="preserve"> en Running, y </w:t>
      </w:r>
      <w:proofErr w:type="spellStart"/>
      <w:r>
        <w:rPr>
          <w:sz w:val="20"/>
          <w:szCs w:val="20"/>
        </w:rPr>
        <w:t>kubectl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nodes</w:t>
      </w:r>
      <w:proofErr w:type="spellEnd"/>
      <w:r>
        <w:rPr>
          <w:sz w:val="20"/>
          <w:szCs w:val="20"/>
        </w:rPr>
        <w:t xml:space="preserve"> muestra el nodo </w:t>
      </w:r>
      <w:proofErr w:type="spellStart"/>
      <w:r>
        <w:rPr>
          <w:sz w:val="20"/>
          <w:szCs w:val="20"/>
        </w:rPr>
        <w:t>minikube</w:t>
      </w:r>
      <w:proofErr w:type="spellEnd"/>
      <w:r>
        <w:rPr>
          <w:sz w:val="20"/>
          <w:szCs w:val="20"/>
        </w:rPr>
        <w:t xml:space="preserve"> en estado Ready. Al final se detuvo Docker </w:t>
      </w:r>
      <w:proofErr w:type="spellStart"/>
      <w:r>
        <w:rPr>
          <w:sz w:val="20"/>
          <w:szCs w:val="20"/>
        </w:rPr>
        <w:t>Compose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docker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compose</w:t>
      </w:r>
      <w:proofErr w:type="spellEnd"/>
      <w:r>
        <w:rPr>
          <w:sz w:val="20"/>
          <w:szCs w:val="20"/>
        </w:rPr>
        <w:t xml:space="preserve"> stop) para no duplicar los servicios.</w:t>
      </w:r>
    </w:p>
    <w:p w14:paraId="643242B8" w14:textId="77777777" w:rsidR="00670E62" w:rsidRDefault="00000000">
      <w:pPr>
        <w:pStyle w:val="Ttulo2"/>
        <w:keepNext/>
      </w:pPr>
      <w:r>
        <w:lastRenderedPageBreak/>
        <w:t xml:space="preserve">Paso 2. Preparar las imágenes para </w:t>
      </w:r>
      <w:proofErr w:type="spellStart"/>
      <w:r>
        <w:t>Kubernetes</w:t>
      </w:r>
      <w:proofErr w:type="spellEnd"/>
    </w:p>
    <w:p w14:paraId="7736687A" w14:textId="77777777" w:rsidR="00670E62" w:rsidRDefault="00000000">
      <w:pPr>
        <w:pStyle w:val="Ttulo3"/>
        <w:keepNext/>
      </w:pPr>
      <w:r>
        <w:t xml:space="preserve">Captura 5. Construcción de las imágenes v1 dentro de </w:t>
      </w:r>
      <w:proofErr w:type="spellStart"/>
      <w:r>
        <w:t>minikube</w:t>
      </w:r>
      <w:proofErr w:type="spellEnd"/>
    </w:p>
    <w:p w14:paraId="7D531624" w14:textId="77777777" w:rsidR="00670E62" w:rsidRDefault="00000000">
      <w:pPr>
        <w:keepNext/>
        <w:spacing w:before="60" w:after="100"/>
        <w:jc w:val="center"/>
      </w:pPr>
      <w:r>
        <w:rPr>
          <w:noProof/>
        </w:rPr>
        <w:drawing>
          <wp:inline distT="0" distB="0" distL="0" distR="0" wp14:anchorId="308CE168" wp14:editId="27B021C2">
            <wp:extent cx="3219450" cy="3333750"/>
            <wp:effectExtent l="0" t="0" r="0" b="0"/>
            <wp:docPr id="129382842" name="Imagen 129382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4CCD" w14:textId="77777777" w:rsidR="00670E62" w:rsidRDefault="00000000">
      <w:pPr>
        <w:keepNext/>
        <w:spacing w:before="60" w:after="100"/>
        <w:jc w:val="center"/>
      </w:pPr>
      <w:r>
        <w:rPr>
          <w:noProof/>
        </w:rPr>
        <w:drawing>
          <wp:inline distT="0" distB="0" distL="0" distR="0" wp14:anchorId="2B0BD430" wp14:editId="7FD7FE90">
            <wp:extent cx="3667125" cy="3333750"/>
            <wp:effectExtent l="0" t="0" r="0" b="0"/>
            <wp:docPr id="291385965" name="Imagen 291385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39B3" w14:textId="77777777" w:rsidR="00670E62" w:rsidRDefault="00000000">
      <w:pPr>
        <w:keepLines/>
        <w:pBdr>
          <w:left w:val="single" w:sz="18" w:space="8" w:color="1F3A5F"/>
        </w:pBdr>
        <w:shd w:val="clear" w:color="auto" w:fill="F3F6FA"/>
        <w:spacing w:before="100" w:after="240" w:line="276" w:lineRule="auto"/>
        <w:ind w:left="160"/>
      </w:pPr>
      <w:r>
        <w:rPr>
          <w:b/>
          <w:bCs/>
          <w:color w:val="1F3A5F"/>
          <w:sz w:val="20"/>
          <w:szCs w:val="20"/>
        </w:rPr>
        <w:t xml:space="preserve">Comentario: </w:t>
      </w:r>
      <w:r>
        <w:rPr>
          <w:sz w:val="20"/>
          <w:szCs w:val="20"/>
        </w:rPr>
        <w:t xml:space="preserve">Con </w:t>
      </w:r>
      <w:proofErr w:type="spellStart"/>
      <w:r>
        <w:rPr>
          <w:sz w:val="20"/>
          <w:szCs w:val="20"/>
        </w:rPr>
        <w:t>minikube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image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build</w:t>
      </w:r>
      <w:proofErr w:type="spellEnd"/>
      <w:r>
        <w:rPr>
          <w:sz w:val="20"/>
          <w:szCs w:val="20"/>
        </w:rPr>
        <w:t xml:space="preserve"> se construyeron las imágenes </w:t>
      </w:r>
      <w:proofErr w:type="gramStart"/>
      <w:r>
        <w:rPr>
          <w:sz w:val="20"/>
          <w:szCs w:val="20"/>
        </w:rPr>
        <w:t>usuarios:v</w:t>
      </w:r>
      <w:proofErr w:type="gramEnd"/>
      <w:r>
        <w:rPr>
          <w:sz w:val="20"/>
          <w:szCs w:val="20"/>
        </w:rPr>
        <w:t xml:space="preserve">1, </w:t>
      </w:r>
      <w:proofErr w:type="gramStart"/>
      <w:r>
        <w:rPr>
          <w:sz w:val="20"/>
          <w:szCs w:val="20"/>
        </w:rPr>
        <w:t>productos:v</w:t>
      </w:r>
      <w:proofErr w:type="gramEnd"/>
      <w:r>
        <w:rPr>
          <w:sz w:val="20"/>
          <w:szCs w:val="20"/>
        </w:rPr>
        <w:t xml:space="preserve">1 y </w:t>
      </w:r>
      <w:proofErr w:type="gramStart"/>
      <w:r>
        <w:rPr>
          <w:sz w:val="20"/>
          <w:szCs w:val="20"/>
        </w:rPr>
        <w:t>pedidos:v</w:t>
      </w:r>
      <w:proofErr w:type="gramEnd"/>
      <w:r>
        <w:rPr>
          <w:sz w:val="20"/>
          <w:szCs w:val="20"/>
        </w:rPr>
        <w:t xml:space="preserve">1 directamente dentro del clúster, a partir del </w:t>
      </w:r>
      <w:proofErr w:type="spellStart"/>
      <w:r>
        <w:rPr>
          <w:sz w:val="20"/>
          <w:szCs w:val="20"/>
        </w:rPr>
        <w:t>Dockerfile</w:t>
      </w:r>
      <w:proofErr w:type="spellEnd"/>
      <w:r>
        <w:rPr>
          <w:sz w:val="20"/>
          <w:szCs w:val="20"/>
        </w:rPr>
        <w:t xml:space="preserve"> de cada microservicio. Así </w:t>
      </w:r>
      <w:proofErr w:type="spellStart"/>
      <w:r>
        <w:rPr>
          <w:sz w:val="20"/>
          <w:szCs w:val="20"/>
        </w:rPr>
        <w:t>Kubernetes</w:t>
      </w:r>
      <w:proofErr w:type="spellEnd"/>
      <w:r>
        <w:rPr>
          <w:sz w:val="20"/>
          <w:szCs w:val="20"/>
        </w:rPr>
        <w:t xml:space="preserve"> puede usarlas sin subirlas a Docker </w:t>
      </w:r>
      <w:proofErr w:type="gramStart"/>
      <w:r>
        <w:rPr>
          <w:sz w:val="20"/>
          <w:szCs w:val="20"/>
        </w:rPr>
        <w:t>Hub</w:t>
      </w:r>
      <w:proofErr w:type="gramEnd"/>
      <w:r>
        <w:rPr>
          <w:sz w:val="20"/>
          <w:szCs w:val="20"/>
        </w:rPr>
        <w:t>.</w:t>
      </w:r>
    </w:p>
    <w:p w14:paraId="68127126" w14:textId="77777777" w:rsidR="00670E62" w:rsidRDefault="00000000">
      <w:pPr>
        <w:pStyle w:val="Ttulo2"/>
        <w:keepNext/>
      </w:pPr>
      <w:r>
        <w:lastRenderedPageBreak/>
        <w:t xml:space="preserve">Paso 3. Preparar los recursos de </w:t>
      </w:r>
      <w:proofErr w:type="spellStart"/>
      <w:r>
        <w:t>Kubernetes</w:t>
      </w:r>
      <w:proofErr w:type="spellEnd"/>
    </w:p>
    <w:p w14:paraId="268BB8F1" w14:textId="77777777" w:rsidR="00670E62" w:rsidRDefault="00000000">
      <w:pPr>
        <w:pStyle w:val="Ttulo3"/>
        <w:keepNext/>
      </w:pPr>
      <w:r>
        <w:t xml:space="preserve">Captura 6. Imágenes disponibles, </w:t>
      </w:r>
      <w:proofErr w:type="spellStart"/>
      <w:r>
        <w:t>namespace</w:t>
      </w:r>
      <w:proofErr w:type="spellEnd"/>
      <w:r>
        <w:t xml:space="preserve">, credenciales y </w:t>
      </w:r>
      <w:proofErr w:type="spellStart"/>
      <w:r>
        <w:t>ConfigMaps</w:t>
      </w:r>
      <w:proofErr w:type="spellEnd"/>
    </w:p>
    <w:p w14:paraId="5942ABDF" w14:textId="77777777" w:rsidR="00670E62" w:rsidRDefault="00000000">
      <w:pPr>
        <w:keepNext/>
        <w:spacing w:before="60" w:after="100"/>
        <w:jc w:val="center"/>
      </w:pPr>
      <w:r>
        <w:rPr>
          <w:noProof/>
        </w:rPr>
        <w:drawing>
          <wp:inline distT="0" distB="0" distL="0" distR="0" wp14:anchorId="1C4DE54F" wp14:editId="7362B913">
            <wp:extent cx="5715000" cy="5153025"/>
            <wp:effectExtent l="0" t="0" r="0" b="0"/>
            <wp:docPr id="1892444212" name="Imagen 1892444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7E4C" w14:textId="77777777" w:rsidR="00670E62" w:rsidRDefault="00000000">
      <w:pPr>
        <w:keepLines/>
        <w:pBdr>
          <w:left w:val="single" w:sz="18" w:space="8" w:color="1F3A5F"/>
        </w:pBdr>
        <w:shd w:val="clear" w:color="auto" w:fill="F3F6FA"/>
        <w:spacing w:before="100" w:after="240" w:line="276" w:lineRule="auto"/>
        <w:ind w:left="160"/>
      </w:pPr>
      <w:r>
        <w:rPr>
          <w:b/>
          <w:bCs/>
          <w:color w:val="1F3A5F"/>
          <w:sz w:val="20"/>
          <w:szCs w:val="20"/>
        </w:rPr>
        <w:t xml:space="preserve">Comentario: </w:t>
      </w:r>
      <w:proofErr w:type="spellStart"/>
      <w:r>
        <w:rPr>
          <w:sz w:val="20"/>
          <w:szCs w:val="20"/>
        </w:rPr>
        <w:t>minikube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image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ls</w:t>
      </w:r>
      <w:proofErr w:type="spellEnd"/>
      <w:r>
        <w:rPr>
          <w:sz w:val="20"/>
          <w:szCs w:val="20"/>
        </w:rPr>
        <w:t xml:space="preserve"> confirma las tres imágenes v1. Luego se creó el </w:t>
      </w:r>
      <w:proofErr w:type="spellStart"/>
      <w:r>
        <w:rPr>
          <w:sz w:val="20"/>
          <w:szCs w:val="20"/>
        </w:rPr>
        <w:t>namespace</w:t>
      </w:r>
      <w:proofErr w:type="spellEnd"/>
      <w:r>
        <w:rPr>
          <w:sz w:val="20"/>
          <w:szCs w:val="20"/>
        </w:rPr>
        <w:t xml:space="preserve"> microservicios, el Secret </w:t>
      </w:r>
      <w:proofErr w:type="spellStart"/>
      <w:r>
        <w:rPr>
          <w:sz w:val="20"/>
          <w:szCs w:val="20"/>
        </w:rPr>
        <w:t>db-credentials</w:t>
      </w:r>
      <w:proofErr w:type="spellEnd"/>
      <w:r>
        <w:rPr>
          <w:sz w:val="20"/>
          <w:szCs w:val="20"/>
        </w:rPr>
        <w:t xml:space="preserve"> con los usuarios y contraseñas de las tres bases de datos, y un </w:t>
      </w:r>
      <w:proofErr w:type="spellStart"/>
      <w:r>
        <w:rPr>
          <w:sz w:val="20"/>
          <w:szCs w:val="20"/>
        </w:rPr>
        <w:t>ConfigMap</w:t>
      </w:r>
      <w:proofErr w:type="spellEnd"/>
      <w:r>
        <w:rPr>
          <w:sz w:val="20"/>
          <w:szCs w:val="20"/>
        </w:rPr>
        <w:t xml:space="preserve"> por servicio con su archivo </w:t>
      </w:r>
      <w:proofErr w:type="spellStart"/>
      <w:r>
        <w:rPr>
          <w:sz w:val="20"/>
          <w:szCs w:val="20"/>
        </w:rPr>
        <w:t>init.sql</w:t>
      </w:r>
      <w:proofErr w:type="spellEnd"/>
      <w:r>
        <w:rPr>
          <w:sz w:val="20"/>
          <w:szCs w:val="20"/>
        </w:rPr>
        <w:t xml:space="preserve">. Los </w:t>
      </w:r>
      <w:proofErr w:type="spellStart"/>
      <w:r>
        <w:rPr>
          <w:sz w:val="20"/>
          <w:szCs w:val="20"/>
        </w:rPr>
        <w:t>ConfigMap</w:t>
      </w:r>
      <w:proofErr w:type="spellEnd"/>
      <w:r>
        <w:rPr>
          <w:sz w:val="20"/>
          <w:szCs w:val="20"/>
        </w:rPr>
        <w:t xml:space="preserve"> no estaban en la guía y se agregaron porque bases-</w:t>
      </w:r>
      <w:proofErr w:type="spellStart"/>
      <w:proofErr w:type="gramStart"/>
      <w:r>
        <w:rPr>
          <w:sz w:val="20"/>
          <w:szCs w:val="20"/>
        </w:rPr>
        <w:t>datos.yaml</w:t>
      </w:r>
      <w:proofErr w:type="spellEnd"/>
      <w:proofErr w:type="gramEnd"/>
      <w:r>
        <w:rPr>
          <w:sz w:val="20"/>
          <w:szCs w:val="20"/>
        </w:rPr>
        <w:t xml:space="preserve"> los monta para crear las tablas y los datos iniciales.</w:t>
      </w:r>
    </w:p>
    <w:p w14:paraId="3FA22637" w14:textId="77777777" w:rsidR="00670E62" w:rsidRDefault="00000000">
      <w:pPr>
        <w:pStyle w:val="Ttulo3"/>
        <w:keepNext/>
      </w:pPr>
      <w:r>
        <w:lastRenderedPageBreak/>
        <w:t>Captura 7. Bases de datos desplegadas con almacenamiento persistente</w:t>
      </w:r>
    </w:p>
    <w:p w14:paraId="4AA0E884" w14:textId="77777777" w:rsidR="00670E62" w:rsidRDefault="00000000">
      <w:pPr>
        <w:keepNext/>
        <w:spacing w:before="60" w:after="100"/>
        <w:jc w:val="center"/>
      </w:pPr>
      <w:r>
        <w:rPr>
          <w:noProof/>
        </w:rPr>
        <w:drawing>
          <wp:inline distT="0" distB="0" distL="0" distR="0" wp14:anchorId="2D6302A4" wp14:editId="4A69276B">
            <wp:extent cx="5715000" cy="5334000"/>
            <wp:effectExtent l="0" t="0" r="0" b="0"/>
            <wp:docPr id="563286273" name="Imagen 563286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F64F" w14:textId="77777777" w:rsidR="00670E62" w:rsidRDefault="00000000">
      <w:pPr>
        <w:keepLines/>
        <w:pBdr>
          <w:left w:val="single" w:sz="18" w:space="8" w:color="1F3A5F"/>
        </w:pBdr>
        <w:shd w:val="clear" w:color="auto" w:fill="F3F6FA"/>
        <w:spacing w:before="100" w:after="240" w:line="276" w:lineRule="auto"/>
        <w:ind w:left="160"/>
      </w:pPr>
      <w:r>
        <w:rPr>
          <w:b/>
          <w:bCs/>
          <w:color w:val="1F3A5F"/>
          <w:sz w:val="20"/>
          <w:szCs w:val="20"/>
        </w:rPr>
        <w:t xml:space="preserve">Comentario: </w:t>
      </w:r>
      <w:r>
        <w:rPr>
          <w:sz w:val="20"/>
          <w:szCs w:val="20"/>
        </w:rPr>
        <w:t>Al aplicar k8s/bases-</w:t>
      </w:r>
      <w:proofErr w:type="spellStart"/>
      <w:r>
        <w:rPr>
          <w:sz w:val="20"/>
          <w:szCs w:val="20"/>
        </w:rPr>
        <w:t>datos.yaml</w:t>
      </w:r>
      <w:proofErr w:type="spellEnd"/>
      <w:r>
        <w:rPr>
          <w:sz w:val="20"/>
          <w:szCs w:val="20"/>
        </w:rPr>
        <w:t xml:space="preserve"> se crearon, para cada servicio, un </w:t>
      </w:r>
      <w:proofErr w:type="spellStart"/>
      <w:r>
        <w:rPr>
          <w:sz w:val="20"/>
          <w:szCs w:val="20"/>
        </w:rPr>
        <w:t>PersistentVolumeClaim</w:t>
      </w:r>
      <w:proofErr w:type="spellEnd"/>
      <w:r>
        <w:rPr>
          <w:sz w:val="20"/>
          <w:szCs w:val="20"/>
        </w:rPr>
        <w:t xml:space="preserve"> de 1 Gi, un Service y un </w:t>
      </w:r>
      <w:proofErr w:type="spellStart"/>
      <w:r>
        <w:rPr>
          <w:sz w:val="20"/>
          <w:szCs w:val="20"/>
        </w:rPr>
        <w:t>Deployment</w:t>
      </w:r>
      <w:proofErr w:type="spellEnd"/>
      <w:r>
        <w:rPr>
          <w:sz w:val="20"/>
          <w:szCs w:val="20"/>
        </w:rPr>
        <w:t xml:space="preserve"> de PostgreSQL 16. Los tres </w:t>
      </w:r>
      <w:proofErr w:type="spellStart"/>
      <w:r>
        <w:rPr>
          <w:sz w:val="20"/>
          <w:szCs w:val="20"/>
        </w:rPr>
        <w:t>pods</w:t>
      </w:r>
      <w:proofErr w:type="spellEnd"/>
      <w:r>
        <w:rPr>
          <w:sz w:val="20"/>
          <w:szCs w:val="20"/>
        </w:rPr>
        <w:t xml:space="preserve"> de base de datos pasaron la prueba de disponibilidad (</w:t>
      </w:r>
      <w:proofErr w:type="spellStart"/>
      <w:r>
        <w:rPr>
          <w:sz w:val="20"/>
          <w:szCs w:val="20"/>
        </w:rPr>
        <w:t>pg_isready</w:t>
      </w:r>
      <w:proofErr w:type="spellEnd"/>
      <w:r>
        <w:rPr>
          <w:sz w:val="20"/>
          <w:szCs w:val="20"/>
        </w:rPr>
        <w:t>) y quedaron en 1/1 Running; los tres volúmenes quedaron en estado Bound.</w:t>
      </w:r>
    </w:p>
    <w:p w14:paraId="4B69ECD2" w14:textId="77777777" w:rsidR="00670E62" w:rsidRDefault="00000000">
      <w:pPr>
        <w:pStyle w:val="Ttulo2"/>
        <w:keepNext/>
      </w:pPr>
      <w:r>
        <w:lastRenderedPageBreak/>
        <w:t>Paso 4. Desplegar los microservicios</w:t>
      </w:r>
    </w:p>
    <w:p w14:paraId="39AF1001" w14:textId="77777777" w:rsidR="00670E62" w:rsidRDefault="00000000">
      <w:pPr>
        <w:pStyle w:val="Ttulo3"/>
        <w:keepNext/>
      </w:pPr>
      <w:r>
        <w:t xml:space="preserve">Captura 8. </w:t>
      </w:r>
      <w:proofErr w:type="spellStart"/>
      <w:r>
        <w:t>Deployments</w:t>
      </w:r>
      <w:proofErr w:type="spellEnd"/>
      <w:r>
        <w:t xml:space="preserve"> con dos réplicas y nueve </w:t>
      </w:r>
      <w:proofErr w:type="spellStart"/>
      <w:r>
        <w:t>pods</w:t>
      </w:r>
      <w:proofErr w:type="spellEnd"/>
      <w:r>
        <w:t xml:space="preserve"> en ejecución</w:t>
      </w:r>
    </w:p>
    <w:p w14:paraId="0C05B66E" w14:textId="77777777" w:rsidR="00670E62" w:rsidRDefault="00000000">
      <w:pPr>
        <w:keepNext/>
        <w:spacing w:before="60" w:after="100"/>
        <w:jc w:val="center"/>
      </w:pPr>
      <w:r>
        <w:rPr>
          <w:noProof/>
        </w:rPr>
        <w:drawing>
          <wp:inline distT="0" distB="0" distL="0" distR="0" wp14:anchorId="3F1A058B" wp14:editId="64537EE2">
            <wp:extent cx="5715000" cy="6029325"/>
            <wp:effectExtent l="0" t="0" r="0" b="0"/>
            <wp:docPr id="155144072" name="Imagen 155144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590D" w14:textId="77777777" w:rsidR="00670E62" w:rsidRDefault="00000000">
      <w:pPr>
        <w:keepLines/>
        <w:pBdr>
          <w:left w:val="single" w:sz="18" w:space="8" w:color="1F3A5F"/>
        </w:pBdr>
        <w:shd w:val="clear" w:color="auto" w:fill="F3F6FA"/>
        <w:spacing w:before="100" w:after="240" w:line="276" w:lineRule="auto"/>
        <w:ind w:left="160"/>
      </w:pPr>
      <w:r>
        <w:rPr>
          <w:b/>
          <w:bCs/>
          <w:color w:val="1F3A5F"/>
          <w:sz w:val="20"/>
          <w:szCs w:val="20"/>
        </w:rPr>
        <w:t xml:space="preserve">Comentario: </w:t>
      </w:r>
      <w:r>
        <w:rPr>
          <w:sz w:val="20"/>
          <w:szCs w:val="20"/>
        </w:rPr>
        <w:t>Al aplicar k8s/</w:t>
      </w:r>
      <w:proofErr w:type="spellStart"/>
      <w:r>
        <w:rPr>
          <w:sz w:val="20"/>
          <w:szCs w:val="20"/>
        </w:rPr>
        <w:t>microservicios.yaml</w:t>
      </w:r>
      <w:proofErr w:type="spellEnd"/>
      <w:r>
        <w:rPr>
          <w:sz w:val="20"/>
          <w:szCs w:val="20"/>
        </w:rPr>
        <w:t xml:space="preserve"> se crearon los </w:t>
      </w:r>
      <w:proofErr w:type="spellStart"/>
      <w:r>
        <w:rPr>
          <w:sz w:val="20"/>
          <w:szCs w:val="20"/>
        </w:rPr>
        <w:t>Deployments</w:t>
      </w:r>
      <w:proofErr w:type="spellEnd"/>
      <w:r>
        <w:rPr>
          <w:sz w:val="20"/>
          <w:szCs w:val="20"/>
        </w:rPr>
        <w:t xml:space="preserve"> de usuarios, productos y pedidos con dos réplicas cada uno, más sus </w:t>
      </w:r>
      <w:proofErr w:type="spellStart"/>
      <w:r>
        <w:rPr>
          <w:sz w:val="20"/>
          <w:szCs w:val="20"/>
        </w:rPr>
        <w:t>Services</w:t>
      </w:r>
      <w:proofErr w:type="spellEnd"/>
      <w:r>
        <w:rPr>
          <w:sz w:val="20"/>
          <w:szCs w:val="20"/>
        </w:rPr>
        <w:t xml:space="preserve">. Los seis </w:t>
      </w:r>
      <w:proofErr w:type="spellStart"/>
      <w:r>
        <w:rPr>
          <w:sz w:val="20"/>
          <w:szCs w:val="20"/>
        </w:rPr>
        <w:t>deployments</w:t>
      </w:r>
      <w:proofErr w:type="spellEnd"/>
      <w:r>
        <w:rPr>
          <w:sz w:val="20"/>
          <w:szCs w:val="20"/>
        </w:rPr>
        <w:t xml:space="preserve"> muestran READY completo (2/2 y 1/1) y los nueve </w:t>
      </w:r>
      <w:proofErr w:type="spellStart"/>
      <w:r>
        <w:rPr>
          <w:sz w:val="20"/>
          <w:szCs w:val="20"/>
        </w:rPr>
        <w:t>pods</w:t>
      </w:r>
      <w:proofErr w:type="spellEnd"/>
      <w:r>
        <w:rPr>
          <w:sz w:val="20"/>
          <w:szCs w:val="20"/>
        </w:rPr>
        <w:t xml:space="preserve"> están en Running: tres bases de datos y seis réplicas de las API.</w:t>
      </w:r>
    </w:p>
    <w:p w14:paraId="3D491F50" w14:textId="77777777" w:rsidR="00670E62" w:rsidRDefault="00000000">
      <w:pPr>
        <w:pStyle w:val="Ttulo2"/>
        <w:keepNext/>
      </w:pPr>
      <w:r>
        <w:lastRenderedPageBreak/>
        <w:t>Paso 5. Acceder a las API desde WSL</w:t>
      </w:r>
    </w:p>
    <w:p w14:paraId="394326DD" w14:textId="77777777" w:rsidR="00670E62" w:rsidRDefault="00000000">
      <w:pPr>
        <w:pStyle w:val="Ttulo3"/>
        <w:keepNext/>
      </w:pPr>
      <w:r>
        <w:t xml:space="preserve">Captura 9. Accesos con </w:t>
      </w:r>
      <w:proofErr w:type="spellStart"/>
      <w:r>
        <w:t>port</w:t>
      </w:r>
      <w:proofErr w:type="spellEnd"/>
      <w:r>
        <w:t>-forward y respuesta de /</w:t>
      </w:r>
      <w:proofErr w:type="spellStart"/>
      <w:r>
        <w:t>health</w:t>
      </w:r>
      <w:proofErr w:type="spellEnd"/>
    </w:p>
    <w:p w14:paraId="6036CE37" w14:textId="77777777" w:rsidR="00670E62" w:rsidRDefault="00000000">
      <w:pPr>
        <w:keepNext/>
        <w:spacing w:before="60" w:after="100"/>
        <w:jc w:val="center"/>
      </w:pPr>
      <w:r>
        <w:rPr>
          <w:noProof/>
        </w:rPr>
        <w:drawing>
          <wp:inline distT="0" distB="0" distL="0" distR="0" wp14:anchorId="723798B0" wp14:editId="59E98A0D">
            <wp:extent cx="5715000" cy="5362575"/>
            <wp:effectExtent l="0" t="0" r="0" b="0"/>
            <wp:docPr id="2056858339" name="Imagen 2056858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FD55" w14:textId="77777777" w:rsidR="00670E62" w:rsidRDefault="00000000">
      <w:pPr>
        <w:keepLines/>
        <w:pBdr>
          <w:left w:val="single" w:sz="18" w:space="8" w:color="1F3A5F"/>
        </w:pBdr>
        <w:shd w:val="clear" w:color="auto" w:fill="F3F6FA"/>
        <w:spacing w:before="100" w:after="240" w:line="276" w:lineRule="auto"/>
        <w:ind w:left="160"/>
      </w:pPr>
      <w:r>
        <w:rPr>
          <w:b/>
          <w:bCs/>
          <w:color w:val="1F3A5F"/>
          <w:sz w:val="20"/>
          <w:szCs w:val="20"/>
        </w:rPr>
        <w:t xml:space="preserve">Comentario: </w:t>
      </w:r>
      <w:r>
        <w:rPr>
          <w:sz w:val="20"/>
          <w:szCs w:val="20"/>
        </w:rPr>
        <w:t xml:space="preserve">Como los </w:t>
      </w:r>
      <w:proofErr w:type="spellStart"/>
      <w:r>
        <w:rPr>
          <w:sz w:val="20"/>
          <w:szCs w:val="20"/>
        </w:rPr>
        <w:t>Services</w:t>
      </w:r>
      <w:proofErr w:type="spellEnd"/>
      <w:r>
        <w:rPr>
          <w:sz w:val="20"/>
          <w:szCs w:val="20"/>
        </w:rPr>
        <w:t xml:space="preserve"> son internos al clúster, se abrieron accesos temporales con </w:t>
      </w:r>
      <w:proofErr w:type="spellStart"/>
      <w:r>
        <w:rPr>
          <w:sz w:val="20"/>
          <w:szCs w:val="20"/>
        </w:rPr>
        <w:t>kubectl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port</w:t>
      </w:r>
      <w:proofErr w:type="spellEnd"/>
      <w:r>
        <w:rPr>
          <w:sz w:val="20"/>
          <w:szCs w:val="20"/>
        </w:rPr>
        <w:t xml:space="preserve">-forward en los puertos locales 3101, 3102 y 3103. Los tres </w:t>
      </w:r>
      <w:proofErr w:type="spellStart"/>
      <w:r>
        <w:rPr>
          <w:sz w:val="20"/>
          <w:szCs w:val="20"/>
        </w:rPr>
        <w:t>endpoints</w:t>
      </w:r>
      <w:proofErr w:type="spellEnd"/>
      <w:r>
        <w:rPr>
          <w:sz w:val="20"/>
          <w:szCs w:val="20"/>
        </w:rPr>
        <w:t xml:space="preserve"> /</w:t>
      </w:r>
      <w:proofErr w:type="spellStart"/>
      <w:r>
        <w:rPr>
          <w:sz w:val="20"/>
          <w:szCs w:val="20"/>
        </w:rPr>
        <w:t>health</w:t>
      </w:r>
      <w:proofErr w:type="spellEnd"/>
      <w:r>
        <w:rPr>
          <w:sz w:val="20"/>
          <w:szCs w:val="20"/>
        </w:rPr>
        <w:t xml:space="preserve"> respondieron "estado": "ok" con el nombre de su servicio, y las consultas de datos devolvieron los registros de cada base.</w:t>
      </w:r>
    </w:p>
    <w:p w14:paraId="48B06831" w14:textId="77777777" w:rsidR="00670E62" w:rsidRDefault="00000000">
      <w:pPr>
        <w:pStyle w:val="Ttulo2"/>
        <w:keepNext/>
      </w:pPr>
      <w:r>
        <w:lastRenderedPageBreak/>
        <w:t xml:space="preserve">Paso 6. Recuperación de un </w:t>
      </w:r>
      <w:proofErr w:type="spellStart"/>
      <w:r>
        <w:t>pod</w:t>
      </w:r>
      <w:proofErr w:type="spellEnd"/>
    </w:p>
    <w:p w14:paraId="3299F020" w14:textId="77777777" w:rsidR="00670E62" w:rsidRDefault="00000000">
      <w:pPr>
        <w:pStyle w:val="Ttulo3"/>
        <w:keepNext/>
      </w:pPr>
      <w:r>
        <w:t>Captura 10. Pod de usuarios eliminado y reemplazado automáticamente</w:t>
      </w:r>
    </w:p>
    <w:p w14:paraId="569DCAAC" w14:textId="77777777" w:rsidR="00670E62" w:rsidRDefault="00000000">
      <w:pPr>
        <w:keepNext/>
        <w:spacing w:before="60" w:after="100"/>
        <w:jc w:val="center"/>
      </w:pPr>
      <w:r>
        <w:rPr>
          <w:noProof/>
        </w:rPr>
        <w:drawing>
          <wp:inline distT="0" distB="0" distL="0" distR="0" wp14:anchorId="6F620723" wp14:editId="1EB8B191">
            <wp:extent cx="5715000" cy="5619750"/>
            <wp:effectExtent l="0" t="0" r="0" b="0"/>
            <wp:docPr id="1270235377" name="Imagen 1270235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1A86" w14:textId="77777777" w:rsidR="00670E62" w:rsidRDefault="00000000">
      <w:pPr>
        <w:keepLines/>
        <w:pBdr>
          <w:left w:val="single" w:sz="18" w:space="8" w:color="1F3A5F"/>
        </w:pBdr>
        <w:shd w:val="clear" w:color="auto" w:fill="F3F6FA"/>
        <w:spacing w:before="100" w:after="240" w:line="276" w:lineRule="auto"/>
        <w:ind w:left="160"/>
      </w:pPr>
      <w:r>
        <w:rPr>
          <w:b/>
          <w:bCs/>
          <w:color w:val="1F3A5F"/>
          <w:sz w:val="20"/>
          <w:szCs w:val="20"/>
        </w:rPr>
        <w:t xml:space="preserve">Comentario: </w:t>
      </w:r>
      <w:r>
        <w:rPr>
          <w:sz w:val="20"/>
          <w:szCs w:val="20"/>
        </w:rPr>
        <w:t xml:space="preserve">Se eliminó el </w:t>
      </w:r>
      <w:proofErr w:type="spellStart"/>
      <w:r>
        <w:rPr>
          <w:sz w:val="20"/>
          <w:szCs w:val="20"/>
        </w:rPr>
        <w:t>pod</w:t>
      </w:r>
      <w:proofErr w:type="spellEnd"/>
      <w:r>
        <w:rPr>
          <w:sz w:val="20"/>
          <w:szCs w:val="20"/>
        </w:rPr>
        <w:t xml:space="preserve"> usuarios-688598db79-bkw7s y </w:t>
      </w:r>
      <w:proofErr w:type="spellStart"/>
      <w:r>
        <w:rPr>
          <w:sz w:val="20"/>
          <w:szCs w:val="20"/>
        </w:rPr>
        <w:t>Kubernetes</w:t>
      </w:r>
      <w:proofErr w:type="spellEnd"/>
      <w:r>
        <w:rPr>
          <w:sz w:val="20"/>
          <w:szCs w:val="20"/>
        </w:rPr>
        <w:t xml:space="preserve"> creó de inmediato usuarios-688598db79-4qvwt (4 segundos de edad) para mantener las dos réplicas, mientras la otra réplica siguió atendiendo. En la misma captura se ve la limitación que señala la guía: el </w:t>
      </w:r>
      <w:proofErr w:type="spellStart"/>
      <w:r>
        <w:rPr>
          <w:sz w:val="20"/>
          <w:szCs w:val="20"/>
        </w:rPr>
        <w:t>port</w:t>
      </w:r>
      <w:proofErr w:type="spellEnd"/>
      <w:r>
        <w:rPr>
          <w:sz w:val="20"/>
          <w:szCs w:val="20"/>
        </w:rPr>
        <w:t xml:space="preserve">-forward manual quedó ligado al </w:t>
      </w:r>
      <w:proofErr w:type="spellStart"/>
      <w:r>
        <w:rPr>
          <w:sz w:val="20"/>
          <w:szCs w:val="20"/>
        </w:rPr>
        <w:t>pod</w:t>
      </w:r>
      <w:proofErr w:type="spellEnd"/>
      <w:r>
        <w:rPr>
          <w:sz w:val="20"/>
          <w:szCs w:val="20"/>
        </w:rPr>
        <w:t xml:space="preserve"> eliminado, terminó con </w:t>
      </w:r>
      <w:proofErr w:type="spellStart"/>
      <w:r>
        <w:rPr>
          <w:sz w:val="20"/>
          <w:szCs w:val="20"/>
        </w:rPr>
        <w:t>Exit</w:t>
      </w:r>
      <w:proofErr w:type="spellEnd"/>
      <w:r>
        <w:rPr>
          <w:sz w:val="20"/>
          <w:szCs w:val="20"/>
        </w:rPr>
        <w:t xml:space="preserve"> 1 y la consulta posterior no obtuvo respuesta. Por eso se pasa a </w:t>
      </w:r>
      <w:proofErr w:type="spellStart"/>
      <w:r>
        <w:rPr>
          <w:sz w:val="20"/>
          <w:szCs w:val="20"/>
        </w:rPr>
        <w:t>NodePort</w:t>
      </w:r>
      <w:proofErr w:type="spellEnd"/>
      <w:r>
        <w:rPr>
          <w:sz w:val="20"/>
          <w:szCs w:val="20"/>
        </w:rPr>
        <w:t xml:space="preserve"> y luego al script iniciar.sh.</w:t>
      </w:r>
    </w:p>
    <w:p w14:paraId="6D87720D" w14:textId="77777777" w:rsidR="00670E62" w:rsidRDefault="00000000">
      <w:pPr>
        <w:pStyle w:val="Ttulo3"/>
        <w:keepNext/>
      </w:pPr>
      <w:r>
        <w:lastRenderedPageBreak/>
        <w:t xml:space="preserve">Captura 11. </w:t>
      </w:r>
      <w:proofErr w:type="spellStart"/>
      <w:r>
        <w:t>Services</w:t>
      </w:r>
      <w:proofErr w:type="spellEnd"/>
      <w:r>
        <w:t xml:space="preserve"> publicados como </w:t>
      </w:r>
      <w:proofErr w:type="spellStart"/>
      <w:r>
        <w:t>NodePort</w:t>
      </w:r>
      <w:proofErr w:type="spellEnd"/>
    </w:p>
    <w:p w14:paraId="002F41CE" w14:textId="77777777" w:rsidR="00670E62" w:rsidRDefault="00000000">
      <w:pPr>
        <w:keepNext/>
        <w:spacing w:before="40" w:after="80"/>
      </w:pPr>
      <w:r>
        <w:rPr>
          <w:b/>
          <w:bCs/>
          <w:color w:val="B45309"/>
          <w:sz w:val="19"/>
          <w:szCs w:val="19"/>
        </w:rPr>
        <w:t xml:space="preserve">Comando para la captura: </w:t>
      </w:r>
      <w:proofErr w:type="spellStart"/>
      <w:r>
        <w:rPr>
          <w:rFonts w:ascii="Consolas" w:eastAsia="Consolas" w:hAnsi="Consolas" w:cs="Consolas"/>
          <w:color w:val="1F3A5F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color w:val="1F3A5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3A5F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color w:val="1F3A5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3A5F"/>
          <w:sz w:val="18"/>
          <w:szCs w:val="18"/>
        </w:rPr>
        <w:t>svc</w:t>
      </w:r>
      <w:proofErr w:type="spellEnd"/>
      <w:r>
        <w:rPr>
          <w:rFonts w:ascii="Consolas" w:eastAsia="Consolas" w:hAnsi="Consolas" w:cs="Consolas"/>
          <w:color w:val="1F3A5F"/>
          <w:sz w:val="18"/>
          <w:szCs w:val="18"/>
        </w:rPr>
        <w:t xml:space="preserve"> -n microservicios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70E62" w14:paraId="78E39F68" w14:textId="77777777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9026" w:type="dxa"/>
            <w:tcBorders>
              <w:top w:val="dashed" w:sz="6" w:space="0" w:color="9AA4B2"/>
              <w:left w:val="dashed" w:sz="6" w:space="0" w:color="9AA4B2"/>
              <w:bottom w:val="dashed" w:sz="6" w:space="0" w:color="9AA4B2"/>
              <w:right w:val="dashed" w:sz="6" w:space="0" w:color="9AA4B2"/>
            </w:tcBorders>
            <w:vAlign w:val="center"/>
          </w:tcPr>
          <w:p w14:paraId="2FFC30A9" w14:textId="77777777" w:rsidR="00670E62" w:rsidRDefault="00000000">
            <w:pPr>
              <w:jc w:val="center"/>
            </w:pPr>
            <w:r>
              <w:rPr>
                <w:i/>
                <w:iCs/>
                <w:color w:val="9AA4B2"/>
                <w:sz w:val="20"/>
                <w:szCs w:val="20"/>
              </w:rPr>
              <w:t>Pegar captura aquí</w:t>
            </w:r>
          </w:p>
        </w:tc>
      </w:tr>
    </w:tbl>
    <w:p w14:paraId="4F67431B" w14:textId="77777777" w:rsidR="00670E62" w:rsidRDefault="00000000">
      <w:pPr>
        <w:keepLines/>
        <w:pBdr>
          <w:left w:val="single" w:sz="18" w:space="8" w:color="1F3A5F"/>
        </w:pBdr>
        <w:shd w:val="clear" w:color="auto" w:fill="F3F6FA"/>
        <w:spacing w:before="100" w:after="240" w:line="276" w:lineRule="auto"/>
        <w:ind w:left="160"/>
      </w:pPr>
      <w:r>
        <w:rPr>
          <w:b/>
          <w:bCs/>
          <w:color w:val="1F3A5F"/>
          <w:sz w:val="20"/>
          <w:szCs w:val="20"/>
        </w:rPr>
        <w:t xml:space="preserve">Comentario: </w:t>
      </w:r>
      <w:r>
        <w:rPr>
          <w:sz w:val="20"/>
          <w:szCs w:val="20"/>
        </w:rPr>
        <w:t xml:space="preserve">Se agregó </w:t>
      </w:r>
      <w:proofErr w:type="spellStart"/>
      <w:r>
        <w:rPr>
          <w:sz w:val="20"/>
          <w:szCs w:val="20"/>
        </w:rPr>
        <w:t>type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NodePort</w:t>
      </w:r>
      <w:proofErr w:type="spellEnd"/>
      <w:r>
        <w:rPr>
          <w:sz w:val="20"/>
          <w:szCs w:val="20"/>
        </w:rPr>
        <w:t xml:space="preserve"> y los puertos 31001, 31002 y 31003 a los </w:t>
      </w:r>
      <w:proofErr w:type="spellStart"/>
      <w:r>
        <w:rPr>
          <w:sz w:val="20"/>
          <w:szCs w:val="20"/>
        </w:rPr>
        <w:t>Services</w:t>
      </w:r>
      <w:proofErr w:type="spellEnd"/>
      <w:r>
        <w:rPr>
          <w:sz w:val="20"/>
          <w:szCs w:val="20"/>
        </w:rPr>
        <w:t xml:space="preserve"> de usuarios, productos y pedidos, y se abrieron los accesos con </w:t>
      </w:r>
      <w:proofErr w:type="spellStart"/>
      <w:r>
        <w:rPr>
          <w:sz w:val="20"/>
          <w:szCs w:val="20"/>
        </w:rPr>
        <w:t>minikube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service</w:t>
      </w:r>
      <w:proofErr w:type="spellEnd"/>
      <w:r>
        <w:rPr>
          <w:sz w:val="20"/>
          <w:szCs w:val="20"/>
        </w:rPr>
        <w:t xml:space="preserve"> --</w:t>
      </w:r>
      <w:proofErr w:type="spellStart"/>
      <w:r>
        <w:rPr>
          <w:sz w:val="20"/>
          <w:szCs w:val="20"/>
        </w:rPr>
        <w:t>url</w:t>
      </w:r>
      <w:proofErr w:type="spellEnd"/>
      <w:r>
        <w:rPr>
          <w:sz w:val="20"/>
          <w:szCs w:val="20"/>
        </w:rPr>
        <w:t>, que entregó las direcciones http://127.0.0.1:45509, http://127.0.0.1:45319 y http://127.0.0.1:36611.</w:t>
      </w:r>
    </w:p>
    <w:p w14:paraId="4786330F" w14:textId="77777777" w:rsidR="00670E62" w:rsidRDefault="00000000">
      <w:pPr>
        <w:pStyle w:val="Ttulo2"/>
        <w:keepNext/>
      </w:pPr>
      <w:r>
        <w:lastRenderedPageBreak/>
        <w:t>Paso 7. Optimizar la inicialización</w:t>
      </w:r>
    </w:p>
    <w:p w14:paraId="02618E89" w14:textId="77777777" w:rsidR="00670E62" w:rsidRDefault="00000000">
      <w:pPr>
        <w:pStyle w:val="Ttulo3"/>
        <w:keepNext/>
      </w:pPr>
      <w:r>
        <w:t>Captura 12. Script iniciar.sh: detener e iniciar toda la infraestructura</w:t>
      </w:r>
    </w:p>
    <w:p w14:paraId="73A5C734" w14:textId="77777777" w:rsidR="00670E62" w:rsidRDefault="00000000">
      <w:pPr>
        <w:keepNext/>
        <w:spacing w:before="60" w:after="100"/>
        <w:jc w:val="center"/>
      </w:pPr>
      <w:r>
        <w:rPr>
          <w:noProof/>
        </w:rPr>
        <w:drawing>
          <wp:inline distT="0" distB="0" distL="0" distR="0" wp14:anchorId="2E80D83A" wp14:editId="1FF3E6AA">
            <wp:extent cx="5715000" cy="5943600"/>
            <wp:effectExtent l="0" t="0" r="0" b="0"/>
            <wp:docPr id="224858985" name="Imagen 224858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00E4" w14:textId="77777777" w:rsidR="00670E62" w:rsidRDefault="00000000">
      <w:pPr>
        <w:keepLines/>
        <w:pBdr>
          <w:left w:val="single" w:sz="18" w:space="8" w:color="1F3A5F"/>
        </w:pBdr>
        <w:shd w:val="clear" w:color="auto" w:fill="F3F6FA"/>
        <w:spacing w:before="100" w:after="240" w:line="276" w:lineRule="auto"/>
        <w:ind w:left="160"/>
      </w:pPr>
      <w:r>
        <w:rPr>
          <w:b/>
          <w:bCs/>
          <w:color w:val="1F3A5F"/>
          <w:sz w:val="20"/>
          <w:szCs w:val="20"/>
        </w:rPr>
        <w:t xml:space="preserve">Comentario: </w:t>
      </w:r>
      <w:r>
        <w:rPr>
          <w:sz w:val="20"/>
          <w:szCs w:val="20"/>
        </w:rPr>
        <w:t xml:space="preserve">./iniciar.sh stop apagó </w:t>
      </w:r>
      <w:proofErr w:type="spellStart"/>
      <w:r>
        <w:rPr>
          <w:sz w:val="20"/>
          <w:szCs w:val="20"/>
        </w:rPr>
        <w:t>minikube</w:t>
      </w:r>
      <w:proofErr w:type="spellEnd"/>
      <w:r>
        <w:rPr>
          <w:sz w:val="20"/>
          <w:szCs w:val="20"/>
        </w:rPr>
        <w:t xml:space="preserve"> y ./iniciar.sh lo volvió a levantar, esperó a que los nueve </w:t>
      </w:r>
      <w:proofErr w:type="spellStart"/>
      <w:r>
        <w:rPr>
          <w:sz w:val="20"/>
          <w:szCs w:val="20"/>
        </w:rPr>
        <w:t>pods</w:t>
      </w:r>
      <w:proofErr w:type="spellEnd"/>
      <w:r>
        <w:rPr>
          <w:sz w:val="20"/>
          <w:szCs w:val="20"/>
        </w:rPr>
        <w:t xml:space="preserve"> estuvieran listos y abrió los tres accesos en los puertos 3101 a 3103. A diferencia del </w:t>
      </w:r>
      <w:proofErr w:type="spellStart"/>
      <w:r>
        <w:rPr>
          <w:sz w:val="20"/>
          <w:szCs w:val="20"/>
        </w:rPr>
        <w:t>port</w:t>
      </w:r>
      <w:proofErr w:type="spellEnd"/>
      <w:r>
        <w:rPr>
          <w:sz w:val="20"/>
          <w:szCs w:val="20"/>
        </w:rPr>
        <w:t xml:space="preserve">-forward manual, el script vuelve a abrir el acceso automáticamente si un </w:t>
      </w:r>
      <w:proofErr w:type="spellStart"/>
      <w:r>
        <w:rPr>
          <w:sz w:val="20"/>
          <w:szCs w:val="20"/>
        </w:rPr>
        <w:t>pod</w:t>
      </w:r>
      <w:proofErr w:type="spellEnd"/>
      <w:r>
        <w:rPr>
          <w:sz w:val="20"/>
          <w:szCs w:val="20"/>
        </w:rPr>
        <w:t xml:space="preserve"> se reinicia.</w:t>
      </w:r>
    </w:p>
    <w:p w14:paraId="2EA70412" w14:textId="77777777" w:rsidR="00670E62" w:rsidRDefault="00000000">
      <w:pPr>
        <w:pStyle w:val="Ttulo3"/>
        <w:keepNext/>
      </w:pPr>
      <w:r>
        <w:lastRenderedPageBreak/>
        <w:t>Captura 13. Transacción aceptada y diagnóstico con los logs</w:t>
      </w:r>
    </w:p>
    <w:p w14:paraId="5853E6D4" w14:textId="77777777" w:rsidR="00670E62" w:rsidRDefault="00000000">
      <w:pPr>
        <w:keepNext/>
        <w:spacing w:before="60" w:after="100"/>
        <w:jc w:val="center"/>
      </w:pPr>
      <w:r>
        <w:rPr>
          <w:noProof/>
        </w:rPr>
        <w:drawing>
          <wp:inline distT="0" distB="0" distL="0" distR="0" wp14:anchorId="6AE4C712" wp14:editId="65B5EA09">
            <wp:extent cx="5715000" cy="2600325"/>
            <wp:effectExtent l="0" t="0" r="0" b="0"/>
            <wp:docPr id="1168258968" name="Imagen 1168258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2703" w14:textId="77777777" w:rsidR="00670E62" w:rsidRDefault="00000000">
      <w:pPr>
        <w:keepLines/>
        <w:pBdr>
          <w:left w:val="single" w:sz="18" w:space="8" w:color="1F3A5F"/>
        </w:pBdr>
        <w:shd w:val="clear" w:color="auto" w:fill="F3F6FA"/>
        <w:spacing w:before="100" w:after="240" w:line="276" w:lineRule="auto"/>
        <w:ind w:left="160"/>
      </w:pPr>
      <w:r>
        <w:rPr>
          <w:b/>
          <w:bCs/>
          <w:color w:val="1F3A5F"/>
          <w:sz w:val="20"/>
          <w:szCs w:val="20"/>
        </w:rPr>
        <w:t xml:space="preserve">Comentario: </w:t>
      </w:r>
      <w:r>
        <w:rPr>
          <w:sz w:val="20"/>
          <w:szCs w:val="20"/>
        </w:rPr>
        <w:t xml:space="preserve">El POST con un usuario y un producto existentes fue aceptado y creó el pedido con id 4. Un primer intento, justo después del reinicio, había fallado: el log del </w:t>
      </w:r>
      <w:proofErr w:type="spellStart"/>
      <w:r>
        <w:rPr>
          <w:sz w:val="20"/>
          <w:szCs w:val="20"/>
        </w:rPr>
        <w:t>pod</w:t>
      </w:r>
      <w:proofErr w:type="spellEnd"/>
      <w:r>
        <w:rPr>
          <w:sz w:val="20"/>
          <w:szCs w:val="20"/>
        </w:rPr>
        <w:t xml:space="preserve"> de pedidos muestra "</w:t>
      </w:r>
      <w:proofErr w:type="spellStart"/>
      <w:r>
        <w:rPr>
          <w:sz w:val="20"/>
          <w:szCs w:val="20"/>
        </w:rPr>
        <w:t>getaddrinfo</w:t>
      </w:r>
      <w:proofErr w:type="spellEnd"/>
      <w:r>
        <w:rPr>
          <w:sz w:val="20"/>
          <w:szCs w:val="20"/>
        </w:rPr>
        <w:t xml:space="preserve"> EAI_AGAIN usuarios", es decir que el DNS interno del clúster (</w:t>
      </w:r>
      <w:proofErr w:type="spellStart"/>
      <w:r>
        <w:rPr>
          <w:sz w:val="20"/>
          <w:szCs w:val="20"/>
        </w:rPr>
        <w:t>CoreDNS</w:t>
      </w:r>
      <w:proofErr w:type="spellEnd"/>
      <w:r>
        <w:rPr>
          <w:sz w:val="20"/>
          <w:szCs w:val="20"/>
        </w:rPr>
        <w:t>, reiniciado 63 segundos antes) todavía no resolvía el nombre del servicio. Al estar listo, la comunicación entre microservicios funcionó sin cambios en el código.</w:t>
      </w:r>
    </w:p>
    <w:p w14:paraId="7DA46950" w14:textId="77777777" w:rsidR="00670E62" w:rsidRDefault="00000000">
      <w:pPr>
        <w:pStyle w:val="Ttulo3"/>
        <w:keepNext/>
      </w:pPr>
      <w:r>
        <w:t>Captura 14. Transacción rechazada: el producto no existe</w:t>
      </w:r>
    </w:p>
    <w:p w14:paraId="2769305A" w14:textId="77777777" w:rsidR="00670E62" w:rsidRDefault="00000000">
      <w:pPr>
        <w:keepNext/>
        <w:spacing w:before="40" w:after="80"/>
      </w:pPr>
      <w:r>
        <w:rPr>
          <w:b/>
          <w:bCs/>
          <w:color w:val="B45309"/>
          <w:sz w:val="19"/>
          <w:szCs w:val="19"/>
        </w:rPr>
        <w:t xml:space="preserve">Comando para la captura: </w:t>
      </w:r>
      <w:proofErr w:type="spellStart"/>
      <w:r>
        <w:rPr>
          <w:rFonts w:ascii="Consolas" w:eastAsia="Consolas" w:hAnsi="Consolas" w:cs="Consolas"/>
          <w:color w:val="1F3A5F"/>
          <w:sz w:val="18"/>
          <w:szCs w:val="18"/>
        </w:rPr>
        <w:t>curl</w:t>
      </w:r>
      <w:proofErr w:type="spellEnd"/>
      <w:r>
        <w:rPr>
          <w:rFonts w:ascii="Consolas" w:eastAsia="Consolas" w:hAnsi="Consolas" w:cs="Consolas"/>
          <w:color w:val="1F3A5F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1F3A5F"/>
          <w:sz w:val="18"/>
          <w:szCs w:val="18"/>
        </w:rPr>
        <w:t>sS</w:t>
      </w:r>
      <w:proofErr w:type="spellEnd"/>
      <w:r>
        <w:rPr>
          <w:rFonts w:ascii="Consolas" w:eastAsia="Consolas" w:hAnsi="Consolas" w:cs="Consolas"/>
          <w:color w:val="1F3A5F"/>
          <w:sz w:val="18"/>
          <w:szCs w:val="18"/>
        </w:rPr>
        <w:t xml:space="preserve"> -X POST http://127.0.0.1:3103/pedidos -H "Content-</w:t>
      </w:r>
      <w:proofErr w:type="spellStart"/>
      <w:r>
        <w:rPr>
          <w:rFonts w:ascii="Consolas" w:eastAsia="Consolas" w:hAnsi="Consolas" w:cs="Consolas"/>
          <w:color w:val="1F3A5F"/>
          <w:sz w:val="18"/>
          <w:szCs w:val="18"/>
        </w:rPr>
        <w:t>Type</w:t>
      </w:r>
      <w:proofErr w:type="spellEnd"/>
      <w:r>
        <w:rPr>
          <w:rFonts w:ascii="Consolas" w:eastAsia="Consolas" w:hAnsi="Consolas" w:cs="Consolas"/>
          <w:color w:val="1F3A5F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3A5F"/>
          <w:sz w:val="18"/>
          <w:szCs w:val="18"/>
        </w:rPr>
        <w:t>application</w:t>
      </w:r>
      <w:proofErr w:type="spellEnd"/>
      <w:r>
        <w:rPr>
          <w:rFonts w:ascii="Consolas" w:eastAsia="Consolas" w:hAnsi="Consolas" w:cs="Consolas"/>
          <w:color w:val="1F3A5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F3A5F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color w:val="1F3A5F"/>
          <w:sz w:val="18"/>
          <w:szCs w:val="18"/>
        </w:rPr>
        <w:t xml:space="preserve">" -d '{"usuario_id":1,"producto_id":9999,"cantidad":2}' | python3 -m </w:t>
      </w:r>
      <w:proofErr w:type="spellStart"/>
      <w:proofErr w:type="gramStart"/>
      <w:r>
        <w:rPr>
          <w:rFonts w:ascii="Consolas" w:eastAsia="Consolas" w:hAnsi="Consolas" w:cs="Consolas"/>
          <w:color w:val="1F3A5F"/>
          <w:sz w:val="18"/>
          <w:szCs w:val="18"/>
        </w:rPr>
        <w:t>json.tool</w:t>
      </w:r>
      <w:proofErr w:type="spellEnd"/>
      <w:proofErr w:type="gramEnd"/>
    </w:p>
    <w:p w14:paraId="065D56F1" w14:textId="77777777" w:rsidR="00670E62" w:rsidRDefault="00000000">
      <w:pPr>
        <w:keepLines/>
        <w:pBdr>
          <w:left w:val="single" w:sz="18" w:space="8" w:color="1F3A5F"/>
        </w:pBdr>
        <w:shd w:val="clear" w:color="auto" w:fill="F3F6FA"/>
        <w:spacing w:before="100" w:after="240" w:line="276" w:lineRule="auto"/>
        <w:ind w:left="160"/>
      </w:pPr>
      <w:r>
        <w:rPr>
          <w:b/>
          <w:bCs/>
          <w:color w:val="1F3A5F"/>
          <w:sz w:val="20"/>
          <w:szCs w:val="20"/>
        </w:rPr>
        <w:t xml:space="preserve">Comentario: </w:t>
      </w:r>
      <w:r>
        <w:rPr>
          <w:sz w:val="20"/>
          <w:szCs w:val="20"/>
        </w:rPr>
        <w:t>Al enviar un pedido con el producto 9999, el servicio de pedidos consultó al de productos, no lo encontró y rechazó la transacción con el mensaje "El producto 9999 no existe", sin registrar nada en la base de datos.</w:t>
      </w:r>
    </w:p>
    <w:p w14:paraId="45DD1DCA" w14:textId="77777777" w:rsidR="00670E62" w:rsidRDefault="00000000">
      <w:pPr>
        <w:pStyle w:val="Ttulo2"/>
        <w:keepNext/>
      </w:pPr>
      <w:r>
        <w:t>Paso 8. Subir los cambios a GitHub</w:t>
      </w:r>
    </w:p>
    <w:p w14:paraId="4ECC97BD" w14:textId="77777777" w:rsidR="00670E62" w:rsidRDefault="00000000">
      <w:pPr>
        <w:pStyle w:val="Ttulo3"/>
        <w:keepNext/>
      </w:pPr>
      <w:r>
        <w:t xml:space="preserve">Captura 15. </w:t>
      </w:r>
      <w:proofErr w:type="spellStart"/>
      <w:r>
        <w:t>Commit</w:t>
      </w:r>
      <w:proofErr w:type="spellEnd"/>
      <w:r>
        <w:t xml:space="preserve"> y </w:t>
      </w:r>
      <w:proofErr w:type="spellStart"/>
      <w:r>
        <w:t>push</w:t>
      </w:r>
      <w:proofErr w:type="spellEnd"/>
      <w:r>
        <w:t xml:space="preserve"> del despliegue de </w:t>
      </w:r>
      <w:proofErr w:type="spellStart"/>
      <w:r>
        <w:t>Kubernetes</w:t>
      </w:r>
      <w:proofErr w:type="spellEnd"/>
    </w:p>
    <w:p w14:paraId="19E600D5" w14:textId="77777777" w:rsidR="00670E62" w:rsidRDefault="00000000">
      <w:pPr>
        <w:keepNext/>
        <w:spacing w:before="40" w:after="80"/>
      </w:pPr>
      <w:r>
        <w:rPr>
          <w:b/>
          <w:bCs/>
          <w:color w:val="B45309"/>
          <w:sz w:val="19"/>
          <w:szCs w:val="19"/>
        </w:rPr>
        <w:t xml:space="preserve">Comando para la captura: </w:t>
      </w:r>
      <w:r>
        <w:rPr>
          <w:rFonts w:ascii="Consolas" w:eastAsia="Consolas" w:hAnsi="Consolas" w:cs="Consolas"/>
          <w:color w:val="1F3A5F"/>
          <w:sz w:val="18"/>
          <w:szCs w:val="18"/>
        </w:rPr>
        <w:t xml:space="preserve">cd ~/proyecto-monolito-microservicios/microservicios &amp;&amp; </w:t>
      </w:r>
      <w:proofErr w:type="spellStart"/>
      <w:r>
        <w:rPr>
          <w:rFonts w:ascii="Consolas" w:eastAsia="Consolas" w:hAnsi="Consolas" w:cs="Consolas"/>
          <w:color w:val="1F3A5F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color w:val="1F3A5F"/>
          <w:sz w:val="18"/>
          <w:szCs w:val="18"/>
        </w:rPr>
        <w:t xml:space="preserve"> log --</w:t>
      </w:r>
      <w:proofErr w:type="spellStart"/>
      <w:r>
        <w:rPr>
          <w:rFonts w:ascii="Consolas" w:eastAsia="Consolas" w:hAnsi="Consolas" w:cs="Consolas"/>
          <w:color w:val="1F3A5F"/>
          <w:sz w:val="18"/>
          <w:szCs w:val="18"/>
        </w:rPr>
        <w:t>oneline</w:t>
      </w:r>
      <w:proofErr w:type="spellEnd"/>
      <w:r>
        <w:rPr>
          <w:rFonts w:ascii="Consolas" w:eastAsia="Consolas" w:hAnsi="Consolas" w:cs="Consolas"/>
          <w:color w:val="1F3A5F"/>
          <w:sz w:val="18"/>
          <w:szCs w:val="18"/>
        </w:rPr>
        <w:t xml:space="preserve"> -3 &amp;&amp; </w:t>
      </w:r>
      <w:proofErr w:type="spellStart"/>
      <w:r>
        <w:rPr>
          <w:rFonts w:ascii="Consolas" w:eastAsia="Consolas" w:hAnsi="Consolas" w:cs="Consolas"/>
          <w:color w:val="1F3A5F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color w:val="1F3A5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3A5F"/>
          <w:sz w:val="18"/>
          <w:szCs w:val="18"/>
        </w:rPr>
        <w:t>status</w:t>
      </w:r>
      <w:proofErr w:type="gramEnd"/>
    </w:p>
    <w:p w14:paraId="167F7F0F" w14:textId="77777777" w:rsidR="00670E62" w:rsidRDefault="00000000">
      <w:pPr>
        <w:keepLines/>
        <w:pBdr>
          <w:left w:val="single" w:sz="18" w:space="8" w:color="1F3A5F"/>
        </w:pBdr>
        <w:shd w:val="clear" w:color="auto" w:fill="F3F6FA"/>
        <w:spacing w:before="100" w:after="240" w:line="276" w:lineRule="auto"/>
        <w:ind w:left="160"/>
      </w:pPr>
      <w:r>
        <w:rPr>
          <w:b/>
          <w:bCs/>
          <w:color w:val="1F3A5F"/>
          <w:sz w:val="20"/>
          <w:szCs w:val="20"/>
        </w:rPr>
        <w:t xml:space="preserve">Comentario: </w:t>
      </w:r>
      <w:r>
        <w:rPr>
          <w:sz w:val="20"/>
          <w:szCs w:val="20"/>
        </w:rPr>
        <w:t>Se subieron al repositorio los manifiestos k8s/bases-</w:t>
      </w:r>
      <w:proofErr w:type="spellStart"/>
      <w:r>
        <w:rPr>
          <w:sz w:val="20"/>
          <w:szCs w:val="20"/>
        </w:rPr>
        <w:t>datos.yaml</w:t>
      </w:r>
      <w:proofErr w:type="spellEnd"/>
      <w:r>
        <w:rPr>
          <w:sz w:val="20"/>
          <w:szCs w:val="20"/>
        </w:rPr>
        <w:t xml:space="preserve"> y k8s/</w:t>
      </w:r>
      <w:proofErr w:type="spellStart"/>
      <w:r>
        <w:rPr>
          <w:sz w:val="20"/>
          <w:szCs w:val="20"/>
        </w:rPr>
        <w:t>microservicios.yaml</w:t>
      </w:r>
      <w:proofErr w:type="spellEnd"/>
      <w:r>
        <w:rPr>
          <w:sz w:val="20"/>
          <w:szCs w:val="20"/>
        </w:rPr>
        <w:t xml:space="preserve">, el script iniciar.sh y el nuevo app.js de pedidos, con el </w:t>
      </w:r>
      <w:proofErr w:type="spellStart"/>
      <w:r>
        <w:rPr>
          <w:sz w:val="20"/>
          <w:szCs w:val="20"/>
        </w:rPr>
        <w:t>commit</w:t>
      </w:r>
      <w:proofErr w:type="spellEnd"/>
      <w:r>
        <w:rPr>
          <w:sz w:val="20"/>
          <w:szCs w:val="20"/>
        </w:rPr>
        <w:t xml:space="preserve"> "Agregar despliegue </w:t>
      </w:r>
      <w:proofErr w:type="spellStart"/>
      <w:r>
        <w:rPr>
          <w:sz w:val="20"/>
          <w:szCs w:val="20"/>
        </w:rPr>
        <w:t>Kubernetes</w:t>
      </w:r>
      <w:proofErr w:type="spellEnd"/>
      <w:r>
        <w:rPr>
          <w:sz w:val="20"/>
          <w:szCs w:val="20"/>
        </w:rPr>
        <w:t xml:space="preserve"> y script de inicio".</w:t>
      </w:r>
    </w:p>
    <w:p w14:paraId="343A0E5C" w14:textId="77777777" w:rsidR="00670E62" w:rsidRDefault="00000000">
      <w:pPr>
        <w:pStyle w:val="Ttulo2"/>
        <w:keepNext/>
      </w:pPr>
      <w:r>
        <w:t xml:space="preserve">Paso 9. Instalar Prometheus y </w:t>
      </w:r>
      <w:proofErr w:type="spellStart"/>
      <w:r>
        <w:t>Grafana</w:t>
      </w:r>
      <w:proofErr w:type="spellEnd"/>
      <w:r>
        <w:t xml:space="preserve"> con Helm</w:t>
      </w:r>
    </w:p>
    <w:p w14:paraId="3245A3D5" w14:textId="77777777" w:rsidR="00670E62" w:rsidRDefault="00000000">
      <w:pPr>
        <w:pStyle w:val="Ttulo3"/>
        <w:keepNext/>
      </w:pPr>
      <w:r>
        <w:t xml:space="preserve">Captura 16. </w:t>
      </w:r>
      <w:proofErr w:type="spellStart"/>
      <w:r>
        <w:t>kube-prometheus-stack</w:t>
      </w:r>
      <w:proofErr w:type="spellEnd"/>
      <w:r>
        <w:t xml:space="preserve"> instalado en el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monitoring</w:t>
      </w:r>
      <w:proofErr w:type="spellEnd"/>
    </w:p>
    <w:p w14:paraId="34AAF600" w14:textId="77777777" w:rsidR="00670E62" w:rsidRDefault="00000000">
      <w:pPr>
        <w:keepNext/>
        <w:spacing w:before="40" w:after="80"/>
      </w:pPr>
      <w:r>
        <w:rPr>
          <w:b/>
          <w:bCs/>
          <w:color w:val="B45309"/>
          <w:sz w:val="19"/>
          <w:szCs w:val="19"/>
        </w:rPr>
        <w:t xml:space="preserve">Comando para la captura: </w:t>
      </w:r>
      <w:proofErr w:type="spellStart"/>
      <w:r>
        <w:rPr>
          <w:rFonts w:ascii="Consolas" w:eastAsia="Consolas" w:hAnsi="Consolas" w:cs="Consolas"/>
          <w:color w:val="1F3A5F"/>
          <w:sz w:val="18"/>
          <w:szCs w:val="18"/>
        </w:rPr>
        <w:t>helm</w:t>
      </w:r>
      <w:proofErr w:type="spellEnd"/>
      <w:r>
        <w:rPr>
          <w:rFonts w:ascii="Consolas" w:eastAsia="Consolas" w:hAnsi="Consolas" w:cs="Consolas"/>
          <w:color w:val="1F3A5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3A5F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color w:val="1F3A5F"/>
          <w:sz w:val="18"/>
          <w:szCs w:val="18"/>
        </w:rPr>
        <w:t xml:space="preserve"> -n </w:t>
      </w:r>
      <w:proofErr w:type="spellStart"/>
      <w:r>
        <w:rPr>
          <w:rFonts w:ascii="Consolas" w:eastAsia="Consolas" w:hAnsi="Consolas" w:cs="Consolas"/>
          <w:color w:val="1F3A5F"/>
          <w:sz w:val="18"/>
          <w:szCs w:val="18"/>
        </w:rPr>
        <w:t>monitoring</w:t>
      </w:r>
      <w:proofErr w:type="spellEnd"/>
      <w:r>
        <w:rPr>
          <w:rFonts w:ascii="Consolas" w:eastAsia="Consolas" w:hAnsi="Consolas" w:cs="Consolas"/>
          <w:color w:val="1F3A5F"/>
          <w:sz w:val="18"/>
          <w:szCs w:val="18"/>
        </w:rPr>
        <w:t xml:space="preserve"> &amp;&amp; </w:t>
      </w:r>
      <w:proofErr w:type="spellStart"/>
      <w:r>
        <w:rPr>
          <w:rFonts w:ascii="Consolas" w:eastAsia="Consolas" w:hAnsi="Consolas" w:cs="Consolas"/>
          <w:color w:val="1F3A5F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color w:val="1F3A5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3A5F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color w:val="1F3A5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3A5F"/>
          <w:sz w:val="18"/>
          <w:szCs w:val="18"/>
        </w:rPr>
        <w:t>pods</w:t>
      </w:r>
      <w:proofErr w:type="spellEnd"/>
      <w:r>
        <w:rPr>
          <w:rFonts w:ascii="Consolas" w:eastAsia="Consolas" w:hAnsi="Consolas" w:cs="Consolas"/>
          <w:color w:val="1F3A5F"/>
          <w:sz w:val="18"/>
          <w:szCs w:val="18"/>
        </w:rPr>
        <w:t xml:space="preserve"> -n </w:t>
      </w:r>
      <w:proofErr w:type="spellStart"/>
      <w:r>
        <w:rPr>
          <w:rFonts w:ascii="Consolas" w:eastAsia="Consolas" w:hAnsi="Consolas" w:cs="Consolas"/>
          <w:color w:val="1F3A5F"/>
          <w:sz w:val="18"/>
          <w:szCs w:val="18"/>
        </w:rPr>
        <w:t>monitoring</w:t>
      </w:r>
      <w:proofErr w:type="spellEnd"/>
    </w:p>
    <w:p w14:paraId="62F9E7DD" w14:textId="77777777" w:rsidR="00670E62" w:rsidRDefault="00000000">
      <w:pPr>
        <w:keepLines/>
        <w:pBdr>
          <w:left w:val="single" w:sz="18" w:space="8" w:color="1F3A5F"/>
        </w:pBdr>
        <w:shd w:val="clear" w:color="auto" w:fill="F3F6FA"/>
        <w:spacing w:before="100" w:after="240" w:line="276" w:lineRule="auto"/>
        <w:ind w:left="160"/>
      </w:pPr>
      <w:r>
        <w:rPr>
          <w:b/>
          <w:bCs/>
          <w:color w:val="1F3A5F"/>
          <w:sz w:val="20"/>
          <w:szCs w:val="20"/>
        </w:rPr>
        <w:t xml:space="preserve">Comentario: </w:t>
      </w:r>
      <w:r>
        <w:rPr>
          <w:sz w:val="20"/>
          <w:szCs w:val="20"/>
        </w:rPr>
        <w:t xml:space="preserve">Se instaló Helm, el gestor de paquetes de </w:t>
      </w:r>
      <w:proofErr w:type="spellStart"/>
      <w:r>
        <w:rPr>
          <w:sz w:val="20"/>
          <w:szCs w:val="20"/>
        </w:rPr>
        <w:t>Kubernetes</w:t>
      </w:r>
      <w:proofErr w:type="spellEnd"/>
      <w:r>
        <w:rPr>
          <w:sz w:val="20"/>
          <w:szCs w:val="20"/>
        </w:rPr>
        <w:t xml:space="preserve">, y con él el chart </w:t>
      </w:r>
      <w:proofErr w:type="spellStart"/>
      <w:r>
        <w:rPr>
          <w:sz w:val="20"/>
          <w:szCs w:val="20"/>
        </w:rPr>
        <w:t>kube-prometheus-stack</w:t>
      </w:r>
      <w:proofErr w:type="spellEnd"/>
      <w:r>
        <w:rPr>
          <w:sz w:val="20"/>
          <w:szCs w:val="20"/>
        </w:rPr>
        <w:t xml:space="preserve">, que despliega Prometheus, </w:t>
      </w:r>
      <w:proofErr w:type="spellStart"/>
      <w:r>
        <w:rPr>
          <w:sz w:val="20"/>
          <w:szCs w:val="20"/>
        </w:rPr>
        <w:t>Grafana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Alertmanager</w:t>
      </w:r>
      <w:proofErr w:type="spellEnd"/>
      <w:r>
        <w:rPr>
          <w:sz w:val="20"/>
          <w:szCs w:val="20"/>
        </w:rPr>
        <w:t xml:space="preserve"> y los exportadores de métricas. La instalación terminó con </w:t>
      </w:r>
      <w:proofErr w:type="gramStart"/>
      <w:r>
        <w:rPr>
          <w:sz w:val="20"/>
          <w:szCs w:val="20"/>
        </w:rPr>
        <w:t>STATUS</w:t>
      </w:r>
      <w:proofErr w:type="gram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deployed</w:t>
      </w:r>
      <w:proofErr w:type="spellEnd"/>
      <w:r>
        <w:rPr>
          <w:sz w:val="20"/>
          <w:szCs w:val="20"/>
        </w:rPr>
        <w:t>.</w:t>
      </w:r>
    </w:p>
    <w:p w14:paraId="2840ECDE" w14:textId="77777777" w:rsidR="00670E62" w:rsidRDefault="00000000">
      <w:pPr>
        <w:pStyle w:val="Ttulo2"/>
        <w:keepNext/>
      </w:pPr>
      <w:r>
        <w:lastRenderedPageBreak/>
        <w:t xml:space="preserve">Paso 10. Acceder a </w:t>
      </w:r>
      <w:proofErr w:type="spellStart"/>
      <w:r>
        <w:t>Grafana</w:t>
      </w:r>
      <w:proofErr w:type="spellEnd"/>
    </w:p>
    <w:p w14:paraId="5DCBC37C" w14:textId="77777777" w:rsidR="00670E62" w:rsidRDefault="00000000">
      <w:pPr>
        <w:pStyle w:val="Ttulo3"/>
        <w:keepNext/>
      </w:pPr>
      <w:r>
        <w:t xml:space="preserve">Captura 17. Acceso a </w:t>
      </w:r>
      <w:proofErr w:type="spellStart"/>
      <w:r>
        <w:t>Grafana</w:t>
      </w:r>
      <w:proofErr w:type="spellEnd"/>
      <w:r>
        <w:t xml:space="preserve"> por el puerto 3000</w:t>
      </w:r>
    </w:p>
    <w:p w14:paraId="6D1746C8" w14:textId="77777777" w:rsidR="00670E62" w:rsidRDefault="00000000">
      <w:pPr>
        <w:keepNext/>
        <w:spacing w:before="60" w:after="100"/>
        <w:jc w:val="center"/>
      </w:pPr>
      <w:r>
        <w:rPr>
          <w:noProof/>
        </w:rPr>
        <w:drawing>
          <wp:inline distT="0" distB="0" distL="0" distR="0" wp14:anchorId="0EE035B6" wp14:editId="4A7943CF">
            <wp:extent cx="5715000" cy="3514725"/>
            <wp:effectExtent l="0" t="0" r="0" b="0"/>
            <wp:docPr id="1212616448" name="Imagen 1212616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6596" w14:textId="77777777" w:rsidR="00670E62" w:rsidRDefault="00000000">
      <w:pPr>
        <w:keepLines/>
        <w:pBdr>
          <w:left w:val="single" w:sz="18" w:space="8" w:color="1F3A5F"/>
        </w:pBdr>
        <w:shd w:val="clear" w:color="auto" w:fill="F3F6FA"/>
        <w:spacing w:before="100" w:after="240" w:line="276" w:lineRule="auto"/>
        <w:ind w:left="160"/>
      </w:pPr>
      <w:r>
        <w:rPr>
          <w:b/>
          <w:bCs/>
          <w:color w:val="1F3A5F"/>
          <w:sz w:val="20"/>
          <w:szCs w:val="20"/>
        </w:rPr>
        <w:t xml:space="preserve">Comentario: </w:t>
      </w:r>
      <w:proofErr w:type="spellStart"/>
      <w:r>
        <w:rPr>
          <w:sz w:val="20"/>
          <w:szCs w:val="20"/>
        </w:rPr>
        <w:t>kubectl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port</w:t>
      </w:r>
      <w:proofErr w:type="spellEnd"/>
      <w:r>
        <w:rPr>
          <w:sz w:val="20"/>
          <w:szCs w:val="20"/>
        </w:rPr>
        <w:t xml:space="preserve">-forward expuso el servicio </w:t>
      </w:r>
      <w:proofErr w:type="spellStart"/>
      <w:r>
        <w:rPr>
          <w:sz w:val="20"/>
          <w:szCs w:val="20"/>
        </w:rPr>
        <w:t>monitoring-grafana</w:t>
      </w:r>
      <w:proofErr w:type="spellEnd"/>
      <w:r>
        <w:rPr>
          <w:sz w:val="20"/>
          <w:szCs w:val="20"/>
        </w:rPr>
        <w:t xml:space="preserve"> en http://localhost:3000. Las líneas "</w:t>
      </w:r>
      <w:proofErr w:type="spellStart"/>
      <w:r>
        <w:rPr>
          <w:sz w:val="20"/>
          <w:szCs w:val="20"/>
        </w:rPr>
        <w:t>Handling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connection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3000" corresponden a las peticiones del navegador al iniciar sesión con el usuario </w:t>
      </w:r>
      <w:proofErr w:type="spellStart"/>
      <w:r>
        <w:rPr>
          <w:sz w:val="20"/>
          <w:szCs w:val="20"/>
        </w:rPr>
        <w:t>admin</w:t>
      </w:r>
      <w:proofErr w:type="spellEnd"/>
      <w:r>
        <w:rPr>
          <w:sz w:val="20"/>
          <w:szCs w:val="20"/>
        </w:rPr>
        <w:t xml:space="preserve"> y la contraseña obtenida del Secret de </w:t>
      </w:r>
      <w:proofErr w:type="spellStart"/>
      <w:r>
        <w:rPr>
          <w:sz w:val="20"/>
          <w:szCs w:val="20"/>
        </w:rPr>
        <w:t>Grafana</w:t>
      </w:r>
      <w:proofErr w:type="spellEnd"/>
      <w:r>
        <w:rPr>
          <w:sz w:val="20"/>
          <w:szCs w:val="20"/>
        </w:rPr>
        <w:t>.</w:t>
      </w:r>
    </w:p>
    <w:p w14:paraId="6A5CF9F1" w14:textId="77777777" w:rsidR="00670E62" w:rsidRDefault="00000000">
      <w:pPr>
        <w:pStyle w:val="Ttulo2"/>
        <w:keepNext/>
      </w:pPr>
      <w:r>
        <w:t>Paso 11. Pruebas finales</w:t>
      </w:r>
    </w:p>
    <w:p w14:paraId="0BED7336" w14:textId="77777777" w:rsidR="00670E62" w:rsidRDefault="00000000">
      <w:pPr>
        <w:pStyle w:val="Ttulo3"/>
        <w:keepNext/>
      </w:pPr>
      <w:r>
        <w:t xml:space="preserve">Captura 18. 600 consultas y eliminación de un </w:t>
      </w:r>
      <w:proofErr w:type="spellStart"/>
      <w:r>
        <w:t>pod</w:t>
      </w:r>
      <w:proofErr w:type="spellEnd"/>
      <w:r>
        <w:t xml:space="preserve"> de pedidos</w:t>
      </w:r>
    </w:p>
    <w:p w14:paraId="2F699E3C" w14:textId="77777777" w:rsidR="00670E62" w:rsidRDefault="00000000">
      <w:pPr>
        <w:keepNext/>
        <w:spacing w:before="60" w:after="100"/>
        <w:jc w:val="center"/>
      </w:pPr>
      <w:r>
        <w:rPr>
          <w:noProof/>
        </w:rPr>
        <w:drawing>
          <wp:inline distT="0" distB="0" distL="0" distR="0" wp14:anchorId="292B3AFC" wp14:editId="7A82A6C4">
            <wp:extent cx="5715000" cy="2809875"/>
            <wp:effectExtent l="0" t="0" r="0" b="0"/>
            <wp:docPr id="1167322138" name="Imagen 1167322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1F72" w14:textId="77777777" w:rsidR="00670E62" w:rsidRDefault="00000000">
      <w:pPr>
        <w:keepLines/>
        <w:pBdr>
          <w:left w:val="single" w:sz="18" w:space="8" w:color="1F3A5F"/>
        </w:pBdr>
        <w:shd w:val="clear" w:color="auto" w:fill="F3F6FA"/>
        <w:spacing w:before="100" w:after="240" w:line="276" w:lineRule="auto"/>
        <w:ind w:left="160"/>
      </w:pPr>
      <w:r>
        <w:rPr>
          <w:b/>
          <w:bCs/>
          <w:color w:val="1F3A5F"/>
          <w:sz w:val="20"/>
          <w:szCs w:val="20"/>
        </w:rPr>
        <w:t xml:space="preserve">Comentario: </w:t>
      </w:r>
      <w:r>
        <w:rPr>
          <w:sz w:val="20"/>
          <w:szCs w:val="20"/>
        </w:rPr>
        <w:t xml:space="preserve">Se obtuvo la contraseña de </w:t>
      </w:r>
      <w:proofErr w:type="spellStart"/>
      <w:r>
        <w:rPr>
          <w:sz w:val="20"/>
          <w:szCs w:val="20"/>
        </w:rPr>
        <w:t>Grafana</w:t>
      </w:r>
      <w:proofErr w:type="spellEnd"/>
      <w:r>
        <w:rPr>
          <w:sz w:val="20"/>
          <w:szCs w:val="20"/>
        </w:rPr>
        <w:t xml:space="preserve">, se ejecutaron 600 consultas GET repartidas entre las tres API y se eliminó el </w:t>
      </w:r>
      <w:proofErr w:type="spellStart"/>
      <w:r>
        <w:rPr>
          <w:sz w:val="20"/>
          <w:szCs w:val="20"/>
        </w:rPr>
        <w:t>pod</w:t>
      </w:r>
      <w:proofErr w:type="spellEnd"/>
      <w:r>
        <w:rPr>
          <w:sz w:val="20"/>
          <w:szCs w:val="20"/>
        </w:rPr>
        <w:t xml:space="preserve"> pedidos-54568d465f-dtlgz. </w:t>
      </w:r>
      <w:proofErr w:type="spellStart"/>
      <w:r>
        <w:rPr>
          <w:sz w:val="20"/>
          <w:szCs w:val="20"/>
        </w:rPr>
        <w:t>Kubernetes</w:t>
      </w:r>
      <w:proofErr w:type="spellEnd"/>
      <w:r>
        <w:rPr>
          <w:sz w:val="20"/>
          <w:szCs w:val="20"/>
        </w:rPr>
        <w:t xml:space="preserve"> lo reemplazó por pedidos-54568d465f-bnbd7 (3 segundos de edad) y los nueve </w:t>
      </w:r>
      <w:proofErr w:type="spellStart"/>
      <w:r>
        <w:rPr>
          <w:sz w:val="20"/>
          <w:szCs w:val="20"/>
        </w:rPr>
        <w:t>pods</w:t>
      </w:r>
      <w:proofErr w:type="spellEnd"/>
      <w:r>
        <w:rPr>
          <w:sz w:val="20"/>
          <w:szCs w:val="20"/>
        </w:rPr>
        <w:t xml:space="preserve"> siguieron en Running.</w:t>
      </w:r>
    </w:p>
    <w:p w14:paraId="410AFC01" w14:textId="77777777" w:rsidR="00670E62" w:rsidRDefault="00000000">
      <w:pPr>
        <w:pStyle w:val="Ttulo3"/>
        <w:keepNext/>
      </w:pPr>
      <w:r>
        <w:lastRenderedPageBreak/>
        <w:t xml:space="preserve">Captura 19. </w:t>
      </w:r>
      <w:proofErr w:type="spellStart"/>
      <w:r>
        <w:t>Dashboard</w:t>
      </w:r>
      <w:proofErr w:type="spellEnd"/>
      <w:r>
        <w:t xml:space="preserve"> de </w:t>
      </w:r>
      <w:proofErr w:type="spellStart"/>
      <w:r>
        <w:t>Grafana</w:t>
      </w:r>
      <w:proofErr w:type="spellEnd"/>
      <w:r>
        <w:t xml:space="preserve"> para el </w:t>
      </w:r>
      <w:proofErr w:type="spellStart"/>
      <w:r>
        <w:t>namespace</w:t>
      </w:r>
      <w:proofErr w:type="spellEnd"/>
      <w:r>
        <w:t xml:space="preserve"> microservicios</w:t>
      </w:r>
    </w:p>
    <w:p w14:paraId="5D7296EB" w14:textId="77777777" w:rsidR="00670E62" w:rsidRDefault="00000000">
      <w:pPr>
        <w:keepNext/>
        <w:spacing w:before="60" w:after="100"/>
        <w:jc w:val="center"/>
      </w:pPr>
      <w:r>
        <w:rPr>
          <w:noProof/>
        </w:rPr>
        <w:drawing>
          <wp:inline distT="0" distB="0" distL="0" distR="0" wp14:anchorId="0144A983" wp14:editId="4227C741">
            <wp:extent cx="5715000" cy="3219450"/>
            <wp:effectExtent l="0" t="0" r="0" b="0"/>
            <wp:docPr id="521827639" name="Imagen 521827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9D13" w14:textId="77777777" w:rsidR="00670E62" w:rsidRDefault="00000000">
      <w:pPr>
        <w:keepLines/>
        <w:pBdr>
          <w:left w:val="single" w:sz="18" w:space="8" w:color="1F3A5F"/>
        </w:pBdr>
        <w:shd w:val="clear" w:color="auto" w:fill="F3F6FA"/>
        <w:spacing w:before="100" w:after="240" w:line="276" w:lineRule="auto"/>
        <w:ind w:left="160"/>
      </w:pPr>
      <w:r>
        <w:rPr>
          <w:b/>
          <w:bCs/>
          <w:color w:val="1F3A5F"/>
          <w:sz w:val="20"/>
          <w:szCs w:val="20"/>
        </w:rPr>
        <w:t xml:space="preserve">Comentario: </w:t>
      </w:r>
      <w:r>
        <w:rPr>
          <w:sz w:val="20"/>
          <w:szCs w:val="20"/>
        </w:rPr>
        <w:t xml:space="preserve">El </w:t>
      </w:r>
      <w:proofErr w:type="spellStart"/>
      <w:r>
        <w:rPr>
          <w:sz w:val="20"/>
          <w:szCs w:val="20"/>
        </w:rPr>
        <w:t>dashboard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Kubernetes</w:t>
      </w:r>
      <w:proofErr w:type="spellEnd"/>
      <w:r>
        <w:rPr>
          <w:sz w:val="20"/>
          <w:szCs w:val="20"/>
        </w:rPr>
        <w:t xml:space="preserve"> / Compute </w:t>
      </w:r>
      <w:proofErr w:type="spellStart"/>
      <w:r>
        <w:rPr>
          <w:sz w:val="20"/>
          <w:szCs w:val="20"/>
        </w:rPr>
        <w:t>Resources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Namespace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Pods</w:t>
      </w:r>
      <w:proofErr w:type="spellEnd"/>
      <w:r>
        <w:rPr>
          <w:sz w:val="20"/>
          <w:szCs w:val="20"/>
        </w:rPr>
        <w:t xml:space="preserve">) muestra el uso de CPU de cada </w:t>
      </w:r>
      <w:proofErr w:type="spellStart"/>
      <w:r>
        <w:rPr>
          <w:sz w:val="20"/>
          <w:szCs w:val="20"/>
        </w:rPr>
        <w:t>pod</w:t>
      </w:r>
      <w:proofErr w:type="spellEnd"/>
      <w:r>
        <w:rPr>
          <w:sz w:val="20"/>
          <w:szCs w:val="20"/>
        </w:rPr>
        <w:t xml:space="preserve">. Se observa el aumento al final del rango, producido por las 600 consultas, y el </w:t>
      </w:r>
      <w:proofErr w:type="spellStart"/>
      <w:r>
        <w:rPr>
          <w:sz w:val="20"/>
          <w:szCs w:val="20"/>
        </w:rPr>
        <w:t>pod</w:t>
      </w:r>
      <w:proofErr w:type="spellEnd"/>
      <w:r>
        <w:rPr>
          <w:sz w:val="20"/>
          <w:szCs w:val="20"/>
        </w:rPr>
        <w:t xml:space="preserve"> eliminado (</w:t>
      </w:r>
      <w:proofErr w:type="spellStart"/>
      <w:r>
        <w:rPr>
          <w:sz w:val="20"/>
          <w:szCs w:val="20"/>
        </w:rPr>
        <w:t>dtlgz</w:t>
      </w:r>
      <w:proofErr w:type="spellEnd"/>
      <w:r>
        <w:rPr>
          <w:sz w:val="20"/>
          <w:szCs w:val="20"/>
        </w:rPr>
        <w:t>) sigue en la leyenda como serie histórica. Los paneles de utilización "</w:t>
      </w:r>
      <w:proofErr w:type="spellStart"/>
      <w:r>
        <w:rPr>
          <w:sz w:val="20"/>
          <w:szCs w:val="20"/>
        </w:rPr>
        <w:t>from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requests</w:t>
      </w:r>
      <w:proofErr w:type="spellEnd"/>
      <w:r>
        <w:rPr>
          <w:sz w:val="20"/>
          <w:szCs w:val="20"/>
        </w:rPr>
        <w:t>" y "</w:t>
      </w:r>
      <w:proofErr w:type="spellStart"/>
      <w:r>
        <w:rPr>
          <w:sz w:val="20"/>
          <w:szCs w:val="20"/>
        </w:rPr>
        <w:t>from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limits</w:t>
      </w:r>
      <w:proofErr w:type="spellEnd"/>
      <w:r>
        <w:rPr>
          <w:sz w:val="20"/>
          <w:szCs w:val="20"/>
        </w:rPr>
        <w:t xml:space="preserve">" dicen No data porque los </w:t>
      </w:r>
      <w:proofErr w:type="spellStart"/>
      <w:r>
        <w:rPr>
          <w:sz w:val="20"/>
          <w:szCs w:val="20"/>
        </w:rPr>
        <w:t>Deployments</w:t>
      </w:r>
      <w:proofErr w:type="spellEnd"/>
      <w:r>
        <w:rPr>
          <w:sz w:val="20"/>
          <w:szCs w:val="20"/>
        </w:rPr>
        <w:t xml:space="preserve"> no definen </w:t>
      </w:r>
      <w:proofErr w:type="spellStart"/>
      <w:r>
        <w:rPr>
          <w:sz w:val="20"/>
          <w:szCs w:val="20"/>
        </w:rPr>
        <w:t>requests</w:t>
      </w:r>
      <w:proofErr w:type="spellEnd"/>
      <w:r>
        <w:rPr>
          <w:sz w:val="20"/>
          <w:szCs w:val="20"/>
        </w:rPr>
        <w:t xml:space="preserve"> ni </w:t>
      </w:r>
      <w:proofErr w:type="spellStart"/>
      <w:r>
        <w:rPr>
          <w:sz w:val="20"/>
          <w:szCs w:val="20"/>
        </w:rPr>
        <w:t>limits</w:t>
      </w:r>
      <w:proofErr w:type="spellEnd"/>
      <w:r>
        <w:rPr>
          <w:sz w:val="20"/>
          <w:szCs w:val="20"/>
        </w:rPr>
        <w:t xml:space="preserve"> de recursos.</w:t>
      </w:r>
    </w:p>
    <w:p w14:paraId="01DAA45E" w14:textId="77777777" w:rsidR="00670E62" w:rsidRDefault="00000000">
      <w:pPr>
        <w:pStyle w:val="Ttulo1"/>
      </w:pPr>
      <w:r>
        <w:t xml:space="preserve">2. Temas identificados </w:t>
      </w:r>
      <w:proofErr w:type="gramStart"/>
      <w:r>
        <w:t>en relación al</w:t>
      </w:r>
      <w:proofErr w:type="gramEnd"/>
      <w:r>
        <w:t xml:space="preserve"> curso</w:t>
      </w:r>
    </w:p>
    <w:p w14:paraId="3BE0620C" w14:textId="77777777" w:rsidR="00670E62" w:rsidRDefault="00000000">
      <w:pPr>
        <w:spacing w:after="160" w:line="300" w:lineRule="auto"/>
        <w:jc w:val="both"/>
      </w:pPr>
      <w:r>
        <w:t>La práctica puso en práctica los siguientes temas vistos en clase: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670E62" w14:paraId="3B9D03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E2D2C" w14:textId="77777777" w:rsidR="00670E62" w:rsidRDefault="00000000">
            <w:r>
              <w:rPr>
                <w:b/>
                <w:bCs/>
                <w:color w:val="FFFFFF"/>
                <w:sz w:val="21"/>
                <w:szCs w:val="21"/>
              </w:rPr>
              <w:t>Tema del curso</w:t>
            </w:r>
          </w:p>
        </w:tc>
        <w:tc>
          <w:tcPr>
            <w:tcW w:w="6126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7AE0D" w14:textId="77777777" w:rsidR="00670E62" w:rsidRDefault="00000000">
            <w:r>
              <w:rPr>
                <w:b/>
                <w:bCs/>
                <w:color w:val="FFFFFF"/>
                <w:sz w:val="21"/>
                <w:szCs w:val="21"/>
              </w:rPr>
              <w:t>Cómo se aplicó en la práctica</w:t>
            </w:r>
          </w:p>
        </w:tc>
      </w:tr>
      <w:tr w:rsidR="00670E62" w14:paraId="4598B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EBD88" w14:textId="77777777" w:rsidR="00670E62" w:rsidRDefault="00000000">
            <w:r>
              <w:rPr>
                <w:b/>
                <w:bCs/>
                <w:sz w:val="20"/>
                <w:szCs w:val="20"/>
              </w:rPr>
              <w:t>Orquestación de contenedores</w:t>
            </w:r>
          </w:p>
        </w:tc>
        <w:tc>
          <w:tcPr>
            <w:tcW w:w="6126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9BBDB" w14:textId="77777777" w:rsidR="00670E62" w:rsidRDefault="00000000">
            <w:proofErr w:type="spellStart"/>
            <w:r>
              <w:rPr>
                <w:sz w:val="20"/>
                <w:szCs w:val="20"/>
              </w:rPr>
              <w:t>Minikube</w:t>
            </w:r>
            <w:proofErr w:type="spellEnd"/>
            <w:r>
              <w:rPr>
                <w:sz w:val="20"/>
                <w:szCs w:val="20"/>
              </w:rPr>
              <w:t xml:space="preserve"> levantó un clúster de </w:t>
            </w: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  <w:r>
              <w:rPr>
                <w:sz w:val="20"/>
                <w:szCs w:val="20"/>
              </w:rPr>
              <w:t xml:space="preserve"> local sobre Docker, que se encarga de ejecutar, vigilar y reemplazar los contenedores de los microservicios.</w:t>
            </w:r>
          </w:p>
        </w:tc>
      </w:tr>
      <w:tr w:rsidR="00670E62" w14:paraId="35DDF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B5259" w14:textId="77777777" w:rsidR="00670E62" w:rsidRDefault="00000000">
            <w:proofErr w:type="spellStart"/>
            <w:r>
              <w:rPr>
                <w:b/>
                <w:bCs/>
                <w:sz w:val="20"/>
                <w:szCs w:val="20"/>
              </w:rPr>
              <w:t>Pods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Deployments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 réplicas</w:t>
            </w:r>
          </w:p>
        </w:tc>
        <w:tc>
          <w:tcPr>
            <w:tcW w:w="6126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2EB6A" w14:textId="77777777" w:rsidR="00670E62" w:rsidRDefault="00000000">
            <w:r>
              <w:rPr>
                <w:sz w:val="20"/>
                <w:szCs w:val="20"/>
              </w:rPr>
              <w:t xml:space="preserve">Cada API corre con dos réplicas definidas en un </w:t>
            </w:r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  <w:r>
              <w:rPr>
                <w:sz w:val="20"/>
                <w:szCs w:val="20"/>
              </w:rPr>
              <w:t xml:space="preserve"> mantiene siempre ese número de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0E62" w14:paraId="0D348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1F8F6" w14:textId="77777777" w:rsidR="00670E62" w:rsidRDefault="00000000">
            <w:r>
              <w:rPr>
                <w:b/>
                <w:bCs/>
                <w:sz w:val="20"/>
                <w:szCs w:val="20"/>
              </w:rPr>
              <w:t>Tolerancia a fallos y autorrecuperación</w:t>
            </w:r>
          </w:p>
        </w:tc>
        <w:tc>
          <w:tcPr>
            <w:tcW w:w="6126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8C685" w14:textId="77777777" w:rsidR="00670E62" w:rsidRDefault="00000000">
            <w:r>
              <w:rPr>
                <w:sz w:val="20"/>
                <w:szCs w:val="20"/>
              </w:rPr>
              <w:t xml:space="preserve">Al eliminar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  <w:r>
              <w:rPr>
                <w:sz w:val="20"/>
                <w:szCs w:val="20"/>
              </w:rPr>
              <w:t xml:space="preserve"> de usuarios y pedidos, </w:t>
            </w: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  <w:r>
              <w:rPr>
                <w:sz w:val="20"/>
                <w:szCs w:val="20"/>
              </w:rPr>
              <w:t xml:space="preserve"> creó reemplazos en segundos y el servicio siguió respondiendo con la otra réplica.</w:t>
            </w:r>
          </w:p>
        </w:tc>
      </w:tr>
      <w:tr w:rsidR="00670E62" w14:paraId="52A23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C632C" w14:textId="77777777" w:rsidR="00670E62" w:rsidRDefault="00000000">
            <w:proofErr w:type="spellStart"/>
            <w:r>
              <w:rPr>
                <w:b/>
                <w:bCs/>
                <w:sz w:val="20"/>
                <w:szCs w:val="20"/>
              </w:rPr>
              <w:t>Services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 redes (</w:t>
            </w:r>
            <w:proofErr w:type="spellStart"/>
            <w:r>
              <w:rPr>
                <w:b/>
                <w:bCs/>
                <w:sz w:val="20"/>
                <w:szCs w:val="20"/>
              </w:rPr>
              <w:t>ClusterIP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 </w:t>
            </w:r>
            <w:proofErr w:type="spellStart"/>
            <w:r>
              <w:rPr>
                <w:b/>
                <w:bCs/>
                <w:sz w:val="20"/>
                <w:szCs w:val="20"/>
              </w:rPr>
              <w:t>NodePort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126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5581D" w14:textId="77777777" w:rsidR="00670E62" w:rsidRDefault="00000000">
            <w:r>
              <w:rPr>
                <w:sz w:val="20"/>
                <w:szCs w:val="20"/>
              </w:rPr>
              <w:t xml:space="preserve">Los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 xml:space="preserve"> dan un nombre estable a cada microservicio dentro del clúster (DNS interno) y </w:t>
            </w:r>
            <w:proofErr w:type="spellStart"/>
            <w:r>
              <w:rPr>
                <w:sz w:val="20"/>
                <w:szCs w:val="20"/>
              </w:rPr>
              <w:t>NodePort</w:t>
            </w:r>
            <w:proofErr w:type="spellEnd"/>
            <w:r>
              <w:rPr>
                <w:sz w:val="20"/>
                <w:szCs w:val="20"/>
              </w:rPr>
              <w:t xml:space="preserve"> permite acceder desde fuera.</w:t>
            </w:r>
          </w:p>
        </w:tc>
      </w:tr>
      <w:tr w:rsidR="00670E62" w14:paraId="6C802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E63ED" w14:textId="77777777" w:rsidR="00670E62" w:rsidRDefault="00000000">
            <w:r>
              <w:rPr>
                <w:b/>
                <w:bCs/>
                <w:sz w:val="20"/>
                <w:szCs w:val="20"/>
              </w:rPr>
              <w:t>Configuración y secretos</w:t>
            </w:r>
          </w:p>
        </w:tc>
        <w:tc>
          <w:tcPr>
            <w:tcW w:w="6126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AC4280" w14:textId="77777777" w:rsidR="00670E62" w:rsidRDefault="00000000">
            <w:proofErr w:type="spellStart"/>
            <w:r>
              <w:rPr>
                <w:sz w:val="20"/>
                <w:szCs w:val="20"/>
              </w:rPr>
              <w:t>Namespace</w:t>
            </w:r>
            <w:proofErr w:type="spellEnd"/>
            <w:r>
              <w:rPr>
                <w:sz w:val="20"/>
                <w:szCs w:val="20"/>
              </w:rPr>
              <w:t xml:space="preserve"> para agrupar recursos, Secret para las credenciales de las bases de datos y </w:t>
            </w:r>
            <w:proofErr w:type="spellStart"/>
            <w:r>
              <w:rPr>
                <w:sz w:val="20"/>
                <w:szCs w:val="20"/>
              </w:rPr>
              <w:t>ConfigMap</w:t>
            </w:r>
            <w:proofErr w:type="spellEnd"/>
            <w:r>
              <w:rPr>
                <w:sz w:val="20"/>
                <w:szCs w:val="20"/>
              </w:rPr>
              <w:t xml:space="preserve"> para los scripts </w:t>
            </w:r>
            <w:proofErr w:type="spellStart"/>
            <w:r>
              <w:rPr>
                <w:sz w:val="20"/>
                <w:szCs w:val="20"/>
              </w:rPr>
              <w:t>init.sql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0E62" w14:paraId="3FA621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EAC36" w14:textId="77777777" w:rsidR="00670E62" w:rsidRDefault="00000000">
            <w:r>
              <w:rPr>
                <w:b/>
                <w:bCs/>
                <w:sz w:val="20"/>
                <w:szCs w:val="20"/>
              </w:rPr>
              <w:t>Almacenamiento persistente</w:t>
            </w:r>
          </w:p>
        </w:tc>
        <w:tc>
          <w:tcPr>
            <w:tcW w:w="6126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1527B" w14:textId="77777777" w:rsidR="00670E62" w:rsidRDefault="00000000">
            <w:r>
              <w:rPr>
                <w:sz w:val="20"/>
                <w:szCs w:val="20"/>
              </w:rPr>
              <w:t xml:space="preserve">Cada base de datos usa un </w:t>
            </w:r>
            <w:proofErr w:type="spellStart"/>
            <w:r>
              <w:rPr>
                <w:sz w:val="20"/>
                <w:szCs w:val="20"/>
              </w:rPr>
              <w:t>PersistentVolumeClaim</w:t>
            </w:r>
            <w:proofErr w:type="spellEnd"/>
            <w:r>
              <w:rPr>
                <w:sz w:val="20"/>
                <w:szCs w:val="20"/>
              </w:rPr>
              <w:t xml:space="preserve">, por lo que sus datos sobreviven al reinicio de los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  <w:r>
              <w:rPr>
                <w:sz w:val="20"/>
                <w:szCs w:val="20"/>
              </w:rPr>
              <w:t xml:space="preserve"> y del clúster.</w:t>
            </w:r>
          </w:p>
        </w:tc>
      </w:tr>
      <w:tr w:rsidR="00670E62" w14:paraId="7CD9E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8F619" w14:textId="77777777" w:rsidR="00670E62" w:rsidRDefault="00000000">
            <w:r>
              <w:rPr>
                <w:b/>
                <w:bCs/>
                <w:sz w:val="20"/>
                <w:szCs w:val="20"/>
              </w:rPr>
              <w:lastRenderedPageBreak/>
              <w:t>Comunicación entre microservicios</w:t>
            </w:r>
          </w:p>
        </w:tc>
        <w:tc>
          <w:tcPr>
            <w:tcW w:w="6126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5FDE4" w14:textId="77777777" w:rsidR="00670E62" w:rsidRDefault="00000000">
            <w:r>
              <w:rPr>
                <w:sz w:val="20"/>
                <w:szCs w:val="20"/>
              </w:rPr>
              <w:t>Pedidos valida usuarios y productos consultando a los otros servicios por su nombre (http://usuarios:3001, http://productos:3002).</w:t>
            </w:r>
          </w:p>
        </w:tc>
      </w:tr>
      <w:tr w:rsidR="00670E62" w14:paraId="532FD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82000" w14:textId="77777777" w:rsidR="00670E62" w:rsidRDefault="00000000">
            <w:r>
              <w:rPr>
                <w:b/>
                <w:bCs/>
                <w:sz w:val="20"/>
                <w:szCs w:val="20"/>
              </w:rPr>
              <w:t>Automatización</w:t>
            </w:r>
          </w:p>
        </w:tc>
        <w:tc>
          <w:tcPr>
            <w:tcW w:w="6126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09137" w14:textId="77777777" w:rsidR="00670E62" w:rsidRDefault="00000000">
            <w:r>
              <w:rPr>
                <w:sz w:val="20"/>
                <w:szCs w:val="20"/>
              </w:rPr>
              <w:t xml:space="preserve">El script iniciar.sh inicia y detiene la infraestructura y mantiene abiertos los </w:t>
            </w:r>
            <w:proofErr w:type="gramStart"/>
            <w:r>
              <w:rPr>
                <w:sz w:val="20"/>
                <w:szCs w:val="20"/>
              </w:rPr>
              <w:t>accesos</w:t>
            </w:r>
            <w:proofErr w:type="gramEnd"/>
            <w:r>
              <w:rPr>
                <w:sz w:val="20"/>
                <w:szCs w:val="20"/>
              </w:rPr>
              <w:t xml:space="preserve"> aunque se reinicie un </w:t>
            </w:r>
            <w:proofErr w:type="spellStart"/>
            <w:r>
              <w:rPr>
                <w:sz w:val="20"/>
                <w:szCs w:val="20"/>
              </w:rPr>
              <w:t>pod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0E62" w14:paraId="6003C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1FF91" w14:textId="77777777" w:rsidR="00670E62" w:rsidRDefault="00000000">
            <w:r>
              <w:rPr>
                <w:b/>
                <w:bCs/>
                <w:sz w:val="20"/>
                <w:szCs w:val="20"/>
              </w:rPr>
              <w:t xml:space="preserve">Monitoreo y </w:t>
            </w:r>
            <w:proofErr w:type="spellStart"/>
            <w:r>
              <w:rPr>
                <w:b/>
                <w:bCs/>
                <w:sz w:val="20"/>
                <w:szCs w:val="20"/>
              </w:rPr>
              <w:t>observabilidad</w:t>
            </w:r>
            <w:proofErr w:type="spellEnd"/>
          </w:p>
        </w:tc>
        <w:tc>
          <w:tcPr>
            <w:tcW w:w="6126" w:type="dxa"/>
            <w:tcBorders>
              <w:top w:val="single" w:sz="4" w:space="0" w:color="9AA4B2"/>
              <w:left w:val="single" w:sz="4" w:space="0" w:color="9AA4B2"/>
              <w:bottom w:val="single" w:sz="4" w:space="0" w:color="9AA4B2"/>
              <w:right w:val="single" w:sz="4" w:space="0" w:color="9AA4B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65411" w14:textId="77777777" w:rsidR="00670E62" w:rsidRDefault="00000000">
            <w:r>
              <w:rPr>
                <w:sz w:val="20"/>
                <w:szCs w:val="20"/>
              </w:rPr>
              <w:t xml:space="preserve">Helm instaló Prometheus, que recolecta métricas, y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, que las muestra en </w:t>
            </w:r>
            <w:proofErr w:type="spellStart"/>
            <w:r>
              <w:rPr>
                <w:sz w:val="20"/>
                <w:szCs w:val="20"/>
              </w:rPr>
              <w:t>dashboards</w:t>
            </w:r>
            <w:proofErr w:type="spellEnd"/>
            <w:r>
              <w:rPr>
                <w:sz w:val="20"/>
                <w:szCs w:val="20"/>
              </w:rPr>
              <w:t xml:space="preserve"> por </w:t>
            </w:r>
            <w:proofErr w:type="spellStart"/>
            <w:r>
              <w:rPr>
                <w:sz w:val="20"/>
                <w:szCs w:val="20"/>
              </w:rPr>
              <w:t>namespace</w:t>
            </w:r>
            <w:proofErr w:type="spellEnd"/>
            <w:r>
              <w:rPr>
                <w:sz w:val="20"/>
                <w:szCs w:val="20"/>
              </w:rPr>
              <w:t xml:space="preserve"> y por </w:t>
            </w:r>
            <w:proofErr w:type="spellStart"/>
            <w:r>
              <w:rPr>
                <w:sz w:val="20"/>
                <w:szCs w:val="20"/>
              </w:rPr>
              <w:t>pod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B6A2FDC" w14:textId="77777777" w:rsidR="00670E62" w:rsidRDefault="00000000">
      <w:pPr>
        <w:pStyle w:val="Ttulo1"/>
      </w:pPr>
      <w:r>
        <w:t xml:space="preserve">3. </w:t>
      </w:r>
      <w:proofErr w:type="gramStart"/>
      <w:r>
        <w:t>Conclusión final</w:t>
      </w:r>
      <w:proofErr w:type="gramEnd"/>
      <w:r>
        <w:t xml:space="preserve"> de la práctica</w:t>
      </w:r>
    </w:p>
    <w:p w14:paraId="03BACE70" w14:textId="77777777" w:rsidR="00670E62" w:rsidRDefault="00000000">
      <w:pPr>
        <w:spacing w:after="160" w:line="300" w:lineRule="auto"/>
        <w:jc w:val="both"/>
      </w:pPr>
      <w:r>
        <w:t xml:space="preserve">En esta práctica llevé los tres microservicios de Docker </w:t>
      </w:r>
      <w:proofErr w:type="spellStart"/>
      <w:r>
        <w:t>Compose</w:t>
      </w:r>
      <w:proofErr w:type="spellEnd"/>
      <w:r>
        <w:t xml:space="preserve"> a </w:t>
      </w:r>
      <w:proofErr w:type="spellStart"/>
      <w:r>
        <w:t>Kubernetes</w:t>
      </w:r>
      <w:proofErr w:type="spellEnd"/>
      <w:r>
        <w:t xml:space="preserve">: construí sus imágenes dentro de </w:t>
      </w:r>
      <w:proofErr w:type="spellStart"/>
      <w:r>
        <w:t>minikube</w:t>
      </w:r>
      <w:proofErr w:type="spellEnd"/>
      <w:r>
        <w:t xml:space="preserve">, desplegué sus bases de datos con almacenamiento persistente y ejecuté cada API con dos réplicas, con las credenciales en un Secret y los scripts de inicialización en </w:t>
      </w:r>
      <w:proofErr w:type="spellStart"/>
      <w:r>
        <w:t>ConfigMaps</w:t>
      </w:r>
      <w:proofErr w:type="spellEnd"/>
      <w:r>
        <w:t>.</w:t>
      </w:r>
    </w:p>
    <w:p w14:paraId="308E450D" w14:textId="77777777" w:rsidR="00670E62" w:rsidRDefault="00000000">
      <w:pPr>
        <w:spacing w:after="160" w:line="300" w:lineRule="auto"/>
        <w:jc w:val="both"/>
      </w:pPr>
      <w:r>
        <w:t xml:space="preserve">La principal diferencia frente a Docker </w:t>
      </w:r>
      <w:proofErr w:type="spellStart"/>
      <w:r>
        <w:t>Compose</w:t>
      </w:r>
      <w:proofErr w:type="spellEnd"/>
      <w:r>
        <w:t xml:space="preserve"> es que </w:t>
      </w:r>
      <w:proofErr w:type="spellStart"/>
      <w:r>
        <w:t>Kubernetes</w:t>
      </w:r>
      <w:proofErr w:type="spellEnd"/>
      <w:r>
        <w:t xml:space="preserve"> vigila el estado deseado. Al eliminar un </w:t>
      </w:r>
      <w:proofErr w:type="spellStart"/>
      <w:r>
        <w:t>pod</w:t>
      </w:r>
      <w:proofErr w:type="spellEnd"/>
      <w:r>
        <w:t xml:space="preserve"> de usuarios y luego uno de pedidos, el clúster creó reemplazos en segundos sin intervención manual, y la otra réplica siguió atendiendo mientras tanto. También quedó claro por qué los accesos deben gestionarse bien: el </w:t>
      </w:r>
      <w:proofErr w:type="spellStart"/>
      <w:r>
        <w:t>port</w:t>
      </w:r>
      <w:proofErr w:type="spellEnd"/>
      <w:r>
        <w:t xml:space="preserve">-forward manual se perdió al caer el </w:t>
      </w:r>
      <w:proofErr w:type="spellStart"/>
      <w:r>
        <w:t>pod</w:t>
      </w:r>
      <w:proofErr w:type="spellEnd"/>
      <w:r>
        <w:t xml:space="preserve">, lo que se resolvió con </w:t>
      </w:r>
      <w:proofErr w:type="spellStart"/>
      <w:r>
        <w:t>NodePort</w:t>
      </w:r>
      <w:proofErr w:type="spellEnd"/>
      <w:r>
        <w:t xml:space="preserve"> y con el script iniciar.sh.</w:t>
      </w:r>
    </w:p>
    <w:p w14:paraId="5CFBDD8F" w14:textId="77777777" w:rsidR="00670E62" w:rsidRDefault="00000000">
      <w:pPr>
        <w:spacing w:after="160" w:line="300" w:lineRule="auto"/>
        <w:jc w:val="both"/>
      </w:pPr>
      <w:r>
        <w:t xml:space="preserve">La comunicación entre microservicios funcionó a través del DNS interno del clúster: el servicio de pedidos aceptó un pedido válido y rechazó uno con un producto inexistente consultando a los otros servicios por su nombre. El error temporal EAI_AGAIN después de reiniciar el clúster mostró que los servicios dependen de componentes internos como </w:t>
      </w:r>
      <w:proofErr w:type="spellStart"/>
      <w:r>
        <w:t>CoreDNS</w:t>
      </w:r>
      <w:proofErr w:type="spellEnd"/>
      <w:r>
        <w:t>, y que en producción convendría agregar reintentos y pruebas de disponibilidad a las API.</w:t>
      </w:r>
    </w:p>
    <w:p w14:paraId="456FAEFC" w14:textId="77777777" w:rsidR="00670E62" w:rsidRDefault="00000000">
      <w:pPr>
        <w:spacing w:after="160" w:line="300" w:lineRule="auto"/>
        <w:jc w:val="both"/>
      </w:pPr>
      <w:r>
        <w:t xml:space="preserve">Por último, Prometheus y </w:t>
      </w:r>
      <w:proofErr w:type="spellStart"/>
      <w:r>
        <w:t>Grafana</w:t>
      </w:r>
      <w:proofErr w:type="spellEnd"/>
      <w:r>
        <w:t xml:space="preserve"> permitieron observar el comportamiento del sistema: el aumento de CPU durante las 600 consultas y el reemplazo del </w:t>
      </w:r>
      <w:proofErr w:type="spellStart"/>
      <w:r>
        <w:t>pod</w:t>
      </w:r>
      <w:proofErr w:type="spellEnd"/>
      <w:r>
        <w:t xml:space="preserve"> eliminado. Los paneles sin datos de utilización indican el siguiente paso de mejora: definir </w:t>
      </w:r>
      <w:proofErr w:type="spellStart"/>
      <w:r>
        <w:t>requests</w:t>
      </w:r>
      <w:proofErr w:type="spellEnd"/>
      <w:r>
        <w:t xml:space="preserve"> y </w:t>
      </w:r>
      <w:proofErr w:type="spellStart"/>
      <w:r>
        <w:t>limits</w:t>
      </w:r>
      <w:proofErr w:type="spellEnd"/>
      <w:r>
        <w:t xml:space="preserve"> de CPU y memoria en los </w:t>
      </w:r>
      <w:proofErr w:type="spellStart"/>
      <w:r>
        <w:t>Deployments</w:t>
      </w:r>
      <w:proofErr w:type="spellEnd"/>
      <w:r>
        <w:t>, que además son la base para escalar automáticamente.</w:t>
      </w:r>
    </w:p>
    <w:sectPr w:rsidR="00670E62">
      <w:footerReference w:type="default" r:id="rId2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B71DA" w14:textId="77777777" w:rsidR="00AA1DA2" w:rsidRDefault="00AA1DA2">
      <w:r>
        <w:separator/>
      </w:r>
    </w:p>
  </w:endnote>
  <w:endnote w:type="continuationSeparator" w:id="0">
    <w:p w14:paraId="400DC2F7" w14:textId="77777777" w:rsidR="00AA1DA2" w:rsidRDefault="00AA1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81E53" w14:textId="77777777" w:rsidR="00670E62" w:rsidRDefault="00000000">
    <w:pPr>
      <w:jc w:val="center"/>
    </w:pPr>
    <w:r>
      <w:rPr>
        <w:color w:val="7F8A99"/>
        <w:sz w:val="18"/>
        <w:szCs w:val="18"/>
      </w:rPr>
      <w:t xml:space="preserve">Página </w:t>
    </w:r>
    <w:r>
      <w:rPr>
        <w:color w:val="7F8A99"/>
        <w:sz w:val="18"/>
        <w:szCs w:val="18"/>
      </w:rPr>
      <w:fldChar w:fldCharType="begin"/>
    </w:r>
    <w:r>
      <w:rPr>
        <w:color w:val="7F8A99"/>
        <w:sz w:val="18"/>
        <w:szCs w:val="18"/>
      </w:rPr>
      <w:instrText>PAGE</w:instrText>
    </w:r>
    <w:r>
      <w:rPr>
        <w:color w:val="7F8A99"/>
        <w:sz w:val="18"/>
        <w:szCs w:val="18"/>
      </w:rPr>
      <w:fldChar w:fldCharType="separate"/>
    </w:r>
    <w:r w:rsidR="00BB1519">
      <w:rPr>
        <w:noProof/>
        <w:color w:val="7F8A99"/>
        <w:sz w:val="18"/>
        <w:szCs w:val="18"/>
      </w:rPr>
      <w:t>1</w:t>
    </w:r>
    <w:r>
      <w:rPr>
        <w:color w:val="7F8A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47C7E" w14:textId="77777777" w:rsidR="00AA1DA2" w:rsidRDefault="00AA1DA2">
      <w:r>
        <w:separator/>
      </w:r>
    </w:p>
  </w:footnote>
  <w:footnote w:type="continuationSeparator" w:id="0">
    <w:p w14:paraId="71573704" w14:textId="77777777" w:rsidR="00AA1DA2" w:rsidRDefault="00AA1D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45A"/>
    <w:multiLevelType w:val="hybridMultilevel"/>
    <w:tmpl w:val="912A8892"/>
    <w:lvl w:ilvl="0" w:tplc="BC5CA51A">
      <w:start w:val="1"/>
      <w:numFmt w:val="bullet"/>
      <w:lvlText w:val="●"/>
      <w:lvlJc w:val="left"/>
      <w:pPr>
        <w:ind w:left="720" w:hanging="360"/>
      </w:pPr>
    </w:lvl>
    <w:lvl w:ilvl="1" w:tplc="7212914A">
      <w:start w:val="1"/>
      <w:numFmt w:val="bullet"/>
      <w:lvlText w:val="○"/>
      <w:lvlJc w:val="left"/>
      <w:pPr>
        <w:ind w:left="1440" w:hanging="360"/>
      </w:pPr>
    </w:lvl>
    <w:lvl w:ilvl="2" w:tplc="5B5C67F6">
      <w:start w:val="1"/>
      <w:numFmt w:val="bullet"/>
      <w:lvlText w:val="■"/>
      <w:lvlJc w:val="left"/>
      <w:pPr>
        <w:ind w:left="2160" w:hanging="360"/>
      </w:pPr>
    </w:lvl>
    <w:lvl w:ilvl="3" w:tplc="C5107FCC">
      <w:start w:val="1"/>
      <w:numFmt w:val="bullet"/>
      <w:lvlText w:val="●"/>
      <w:lvlJc w:val="left"/>
      <w:pPr>
        <w:ind w:left="2880" w:hanging="360"/>
      </w:pPr>
    </w:lvl>
    <w:lvl w:ilvl="4" w:tplc="13D8AAB4">
      <w:start w:val="1"/>
      <w:numFmt w:val="bullet"/>
      <w:lvlText w:val="○"/>
      <w:lvlJc w:val="left"/>
      <w:pPr>
        <w:ind w:left="3600" w:hanging="360"/>
      </w:pPr>
    </w:lvl>
    <w:lvl w:ilvl="5" w:tplc="535ED1B4">
      <w:start w:val="1"/>
      <w:numFmt w:val="bullet"/>
      <w:lvlText w:val="■"/>
      <w:lvlJc w:val="left"/>
      <w:pPr>
        <w:ind w:left="4320" w:hanging="360"/>
      </w:pPr>
    </w:lvl>
    <w:lvl w:ilvl="6" w:tplc="96C0CCA2">
      <w:start w:val="1"/>
      <w:numFmt w:val="bullet"/>
      <w:lvlText w:val="●"/>
      <w:lvlJc w:val="left"/>
      <w:pPr>
        <w:ind w:left="5040" w:hanging="360"/>
      </w:pPr>
    </w:lvl>
    <w:lvl w:ilvl="7" w:tplc="211EBDC4">
      <w:start w:val="1"/>
      <w:numFmt w:val="bullet"/>
      <w:lvlText w:val="●"/>
      <w:lvlJc w:val="left"/>
      <w:pPr>
        <w:ind w:left="5760" w:hanging="360"/>
      </w:pPr>
    </w:lvl>
    <w:lvl w:ilvl="8" w:tplc="7F92772E">
      <w:start w:val="1"/>
      <w:numFmt w:val="bullet"/>
      <w:lvlText w:val="●"/>
      <w:lvlJc w:val="left"/>
      <w:pPr>
        <w:ind w:left="6480" w:hanging="360"/>
      </w:pPr>
    </w:lvl>
  </w:abstractNum>
  <w:num w:numId="1" w16cid:durableId="18653640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E62"/>
    <w:rsid w:val="00670E62"/>
    <w:rsid w:val="00AA1DA2"/>
    <w:rsid w:val="00BB1519"/>
    <w:rsid w:val="00F2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16F5B9"/>
  <w15:docId w15:val="{D1200AF3-DBE6-4996-826C-A62680E75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10" w:space="4" w:color="1F3A5F"/>
      </w:pBdr>
      <w:spacing w:before="420" w:after="200"/>
      <w:outlineLvl w:val="0"/>
    </w:pPr>
    <w:rPr>
      <w:b/>
      <w:bCs/>
      <w:color w:val="1F3A5F"/>
      <w:sz w:val="30"/>
      <w:szCs w:val="30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color w:val="1F3A5F"/>
      <w:sz w:val="25"/>
      <w:szCs w:val="25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72373062-lang/proyecto-microservicio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1789</Words>
  <Characters>9845</Characters>
  <Application>Microsoft Office Word</Application>
  <DocSecurity>0</DocSecurity>
  <Lines>82</Lines>
  <Paragraphs>23</Paragraphs>
  <ScaleCrop>false</ScaleCrop>
  <Company/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- Semana 11 Kubernetes y monitoreo</dc:title>
  <dc:creator>Andrea Alejandra Hermoza Guevara</dc:creator>
  <cp:lastModifiedBy>Andrea Alejandra Hermoza Guevara</cp:lastModifiedBy>
  <cp:revision>3</cp:revision>
  <dcterms:created xsi:type="dcterms:W3CDTF">2026-10-26T17:24:00Z</dcterms:created>
  <dcterms:modified xsi:type="dcterms:W3CDTF">2026-10-26T17:48:00Z</dcterms:modified>
</cp:coreProperties>
</file>