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color w:val="C9211E"/>
          <w:sz w:val="120"/>
          <w:szCs w:val="120"/>
        </w:rPr>
      </w:pPr>
      <w:r>
        <w:rPr>
          <w:color w:val="C9211E"/>
          <w:sz w:val="120"/>
          <w:szCs w:val="120"/>
        </w:rPr>
        <w:t xml:space="preserve">Inteligencia </w:t>
      </w:r>
    </w:p>
    <w:p>
      <w:pPr>
        <w:pStyle w:val="Normal"/>
        <w:bidi w:val="0"/>
        <w:jc w:val="center"/>
        <w:rPr>
          <w:color w:val="C9211E"/>
          <w:sz w:val="120"/>
          <w:szCs w:val="120"/>
        </w:rPr>
      </w:pPr>
      <w:r>
        <w:rPr>
          <w:color w:val="C9211E"/>
          <w:sz w:val="120"/>
          <w:szCs w:val="120"/>
        </w:rPr>
        <w:t>Artificial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-Grethel Martínes Otero</w:t>
        <w:br/>
        <w:t>-Jorge Ramos Suárez</w:t>
        <w:br/>
        <w:t>-Roidel Torres Boch</w:t>
        <w:br/>
        <w:t>-Marcos Alejandro Valenzuela Gonzáles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Características de los Sistemas Expertos: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Base de Conocimiento: Un sistema experto tiene una base de conocimiento que almacena información relevante y hechos relacionados con un dominio específico.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Motor de Inferencia: Utiliza un motor de inferencia que aplica reglas lógicas y conocimiento experto para tomar decisiones y resolver problemas.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Interfaz de Usuario: Proporciona una interfaz de usuario para interactuar con el sistema y recibir recomendaciones o soluciones.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 Capacidad de Explicación: Los sistemas expertos pueden explicar sus decisiones, lo que los hace transparentes y útiles para el usuario.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 Adaptabilidad: Pueden aprender y mejorar con el tiempo a medida que se actualiza su base de conocimiento.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Requerimientos para Emplear Sistemas Expertos: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Para utilizar sistemas expertos, se necesitan los siguientes requisitos: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Conocimiento Experto: Se requiere acceso a expertos humanos que puedan proporcionar el conocimiento inicial para construir la base de conocimiento del sistema.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Herramientas de Desarrollo: Se necesitan herramientas de desarrollo de sistemas expertos, como lenguajes de programación específicos o entornos de desarrollo.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Datos y Casos de Uso: Los sistemas expertos se benefician de datos y casos de uso reales para entrenar y mejorar su capacidad de toma de decisiones.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 Equipo de Desarrollo: Un equipo de desarrollo de sistemas expertos que incluya programadores, expertos en el dominio y diseñadores de interfaces de usuario.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Justificación para Desarrollar un Sistema Experto: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La justificación para desarrollar un sistema experto puede incluir: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Automatización de Tareas: Los sistemas expertos pueden automatizar tareas complejas y repetitivas, lo que ahorra tiempo y reduce costos.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Acceso a Expertise Específico: Permite acceder a conocimiento experto en un dominio particular, incluso cuando no se dispone de un experto humano en ese momento.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Toma de Decisiones Consistentes: Los sistemas expertos pueden tomar decisiones consistentes basadas en reglas predefinidas, lo que reduce la posibilidad de errores humanos.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Limitaciones Actuales de los Sistemas Expertos: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Dependencia del Conocimiento Inicial: La calidad del sistema depende del conocimiento inicial proporcionado por expertos humanos.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Dificultad en la Captura de Conocimiento Tácito: Capturar el conocimiento tácito de un experto puede ser complicado.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Falta de Adaptación a Cambios Rápidos: Los sistemas expertos pueden no adaptarse bien a entornos en constante cambio o situaciones no previstas.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Tendencias Actuales de los Sistemas Expertos: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Aprendizaje Automático e Inteligencia Artificial: La integración de técnicas de aprendizaje automático y IA permite que los sistemas expertos aprendan y se adapten de manera más efectiva.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Interacción Natural: El uso de interfaces de voz y chatbots está facilitando la interacción natural entre los usuarios y los sistemas expertos.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Sistemas Híbridos: La combinación de sistemas expertos con otras tecnologías, como redes neuronales, mejora su capacidad de toma de decisiones.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 Aplicaciones en Sectores Específicos: Los sistemas expertos se están utilizando en campos como la medicina, la ingeniería y la gestión de recursos, con aplicaciones cada vez más especializadas.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Referencias IEEE: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Jackson, P. (1986). "Introduction to Expert Systems." IEEE Expert, 1(1), 12-25.</w:t>
      </w:r>
    </w:p>
    <w:p>
      <w:pPr>
        <w:pStyle w:val="Normal"/>
        <w:bidi w:val="0"/>
        <w:jc w:val="start"/>
        <w:rPr/>
      </w:pPr>
      <w:r>
        <w:rPr/>
        <w:t>2. Giarratano, J., &amp; Riley, G. (1989). "Expert Systems: Principles and Programming." IEEE Expert, 4(4), 66-67.</w:t>
      </w:r>
    </w:p>
    <w:p>
      <w:pPr>
        <w:pStyle w:val="Normal"/>
        <w:bidi w:val="0"/>
        <w:jc w:val="start"/>
        <w:rPr/>
      </w:pPr>
      <w:r>
        <w:rPr/>
        <w:t>3. Nilsson, N. J. (1986). "Artificial Intelligence and Expert Systems." IEEE Computer, 19(10), 6-10.</w:t>
      </w:r>
    </w:p>
    <w:p>
      <w:pPr>
        <w:pStyle w:val="Normal"/>
        <w:bidi w:val="0"/>
        <w:jc w:val="start"/>
        <w:rPr/>
      </w:pPr>
      <w:r>
        <w:rPr/>
        <w:t>4. Russell, S. J., &amp; Norvig, P. (2016). "Artificial Intelligence: A Modern Approach." Prentice Hall.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U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LibreOffice/7.3.6.2$Windows_X86_64 LibreOffice_project/c28ca90fd6e1a19e189fc16c05f8f8924961e12e</Application>
  <AppVersion>15.0000</AppVersion>
  <Pages>4</Pages>
  <Words>548</Words>
  <Characters>3255</Characters>
  <CharactersWithSpaces>3770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es-US</dc:language>
  <cp:lastModifiedBy/>
  <dcterms:modified xsi:type="dcterms:W3CDTF">2023-11-01T21:19:32Z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