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Calibri" w:cs="Calibri" w:eastAsia="Calibri" w:hAnsi="Calibri"/>
        </w:rPr>
      </w:pPr>
      <w:r w:rsidDel="00000000" w:rsidR="00000000" w:rsidRPr="00000000">
        <w:rPr/>
        <w:drawing>
          <wp:inline distB="0" distT="0" distL="0" distR="0">
            <wp:extent cx="5076825" cy="3971925"/>
            <wp:effectExtent b="0" l="0" r="0" t="0"/>
            <wp:docPr descr="The Gaming Room logo" id="1" name="image1.png"/>
            <a:graphic>
              <a:graphicData uri="http://schemas.openxmlformats.org/drawingml/2006/picture">
                <pic:pic>
                  <pic:nvPicPr>
                    <pic:cNvPr descr="The Gaming Room logo" id="0" name="image1.png"/>
                    <pic:cNvPicPr preferRelativeResize="0"/>
                  </pic:nvPicPr>
                  <pic:blipFill>
                    <a:blip r:embed="rId6"/>
                    <a:srcRect b="10881" l="0" r="0" t="10881"/>
                    <a:stretch>
                      <a:fillRect/>
                    </a:stretch>
                  </pic:blipFill>
                  <pic:spPr>
                    <a:xfrm>
                      <a:off x="0" y="0"/>
                      <a:ext cx="507682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Heading1"/>
        <w:spacing w:after="120" w:before="480" w:lineRule="auto"/>
        <w:rPr>
          <w:sz w:val="34"/>
          <w:szCs w:val="34"/>
        </w:rPr>
      </w:pPr>
      <w:bookmarkStart w:colFirst="0" w:colLast="0" w:name="_qde42vjqrcoe" w:id="0"/>
      <w:bookmarkEnd w:id="0"/>
      <w:r w:rsidDel="00000000" w:rsidR="00000000" w:rsidRPr="00000000">
        <w:rPr>
          <w:b w:val="1"/>
          <w:sz w:val="46"/>
          <w:szCs w:val="46"/>
          <w:rtl w:val="0"/>
        </w:rPr>
        <w:t xml:space="preserve">The Gaming Room™</w:t>
      </w:r>
      <w:r w:rsidDel="00000000" w:rsidR="00000000" w:rsidRPr="00000000">
        <w:rPr>
          <w:rtl w:val="0"/>
        </w:rPr>
      </w:r>
    </w:p>
    <w:p w:rsidR="00000000" w:rsidDel="00000000" w:rsidP="00000000" w:rsidRDefault="00000000" w:rsidRPr="00000000" w14:paraId="00000004">
      <w:pPr>
        <w:pStyle w:val="Heading3"/>
        <w:spacing w:after="80" w:before="280" w:lineRule="auto"/>
        <w:jc w:val="center"/>
        <w:rPr>
          <w:sz w:val="26"/>
          <w:szCs w:val="26"/>
        </w:rPr>
      </w:pPr>
      <w:bookmarkStart w:colFirst="0" w:colLast="0" w:name="_s3qhgtr6u6ob" w:id="1"/>
      <w:bookmarkEnd w:id="1"/>
      <w:r w:rsidDel="00000000" w:rsidR="00000000" w:rsidRPr="00000000">
        <w:rPr>
          <w:sz w:val="26"/>
          <w:szCs w:val="26"/>
          <w:rtl w:val="0"/>
        </w:rPr>
        <w:t xml:space="preserve">Draw It or Lose It Web-Based Application</w:t>
      </w:r>
    </w:p>
    <w:p w:rsidR="00000000" w:rsidDel="00000000" w:rsidP="00000000" w:rsidRDefault="00000000" w:rsidRPr="00000000" w14:paraId="00000005">
      <w:pPr>
        <w:spacing w:after="240" w:before="240" w:lineRule="auto"/>
        <w:jc w:val="center"/>
        <w:rPr/>
      </w:pPr>
      <w:r w:rsidDel="00000000" w:rsidR="00000000" w:rsidRPr="00000000">
        <w:rPr>
          <w:b w:val="1"/>
          <w:rtl w:val="0"/>
        </w:rPr>
        <w:t xml:space="preserve">Version:</w:t>
      </w:r>
      <w:r w:rsidDel="00000000" w:rsidR="00000000" w:rsidRPr="00000000">
        <w:rPr>
          <w:rtl w:val="0"/>
        </w:rPr>
        <w:t xml:space="preserve"> 1.2.0.7</w:t>
        <w:br w:type="textWrapping"/>
      </w:r>
      <w:r w:rsidDel="00000000" w:rsidR="00000000" w:rsidRPr="00000000">
        <w:rPr>
          <w:b w:val="1"/>
          <w:rtl w:val="0"/>
        </w:rPr>
        <w:t xml:space="preserve">Preparation Date:</w:t>
      </w:r>
      <w:r w:rsidDel="00000000" w:rsidR="00000000" w:rsidRPr="00000000">
        <w:rPr>
          <w:rtl w:val="0"/>
        </w:rPr>
        <w:t xml:space="preserve"> October 13, 2025</w:t>
        <w:br w:type="textWrapping"/>
        <w:t xml:space="preserve"> </w:t>
      </w:r>
      <w:r w:rsidDel="00000000" w:rsidR="00000000" w:rsidRPr="00000000">
        <w:rPr>
          <w:b w:val="1"/>
          <w:rtl w:val="0"/>
        </w:rPr>
        <w:t xml:space="preserve">Prepared by:</w:t>
      </w:r>
      <w:r w:rsidDel="00000000" w:rsidR="00000000" w:rsidRPr="00000000">
        <w:rPr>
          <w:rtl w:val="0"/>
        </w:rPr>
        <w:t xml:space="preserve"> Zion D. Kinniebrew-jenkins</w:t>
        <w:br w:type="textWrapping"/>
        <w:t xml:space="preserve"> </w:t>
      </w:r>
      <w:r w:rsidDel="00000000" w:rsidR="00000000" w:rsidRPr="00000000">
        <w:rPr>
          <w:b w:val="1"/>
          <w:rtl w:val="0"/>
        </w:rPr>
        <w:t xml:space="preserve">Client:</w:t>
      </w:r>
      <w:r w:rsidDel="00000000" w:rsidR="00000000" w:rsidRPr="00000000">
        <w:rPr>
          <w:rtl w:val="0"/>
        </w:rPr>
        <w:t xml:space="preserve"> The Gaming Room™</w:t>
      </w:r>
    </w:p>
    <w:p w:rsidR="00000000" w:rsidDel="00000000" w:rsidP="00000000" w:rsidRDefault="00000000" w:rsidRPr="00000000" w14:paraId="00000006">
      <w:pPr>
        <w:spacing w:after="0" w:before="0" w:lineRule="auto"/>
        <w:jc w:val="center"/>
        <w:rPr/>
      </w:pPr>
      <w:r w:rsidDel="00000000" w:rsidR="00000000" w:rsidRPr="00000000">
        <w:rPr>
          <w:rtl w:val="0"/>
        </w:rPr>
      </w:r>
    </w:p>
    <w:p w:rsidR="00000000" w:rsidDel="00000000" w:rsidP="00000000" w:rsidRDefault="00000000" w:rsidRPr="00000000" w14:paraId="00000007">
      <w:pPr>
        <w:spacing w:after="0" w:before="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spacing w:after="0" w:before="0" w:lineRule="auto"/>
        <w:rPr>
          <w:rFonts w:ascii="Calibri" w:cs="Calibri" w:eastAsia="Calibri" w:hAnsi="Calibri"/>
          <w:sz w:val="28"/>
          <w:szCs w:val="28"/>
        </w:rPr>
      </w:pPr>
      <w:bookmarkStart w:colFirst="0" w:colLast="0" w:name="_25ji7ukdjq6" w:id="2"/>
      <w:bookmarkEnd w:id="2"/>
      <w:r w:rsidDel="00000000" w:rsidR="00000000" w:rsidRPr="00000000">
        <w:rPr>
          <w:rtl w:val="0"/>
        </w:rPr>
      </w:r>
    </w:p>
    <w:p w:rsidR="00000000" w:rsidDel="00000000" w:rsidP="00000000" w:rsidRDefault="00000000" w:rsidRPr="00000000" w14:paraId="00000009">
      <w:pPr>
        <w:spacing w:after="0" w:before="0" w:lineRule="auto"/>
        <w:jc w:val="center"/>
        <w:rPr>
          <w:rFonts w:ascii="Calibri" w:cs="Calibri" w:eastAsia="Calibri" w:hAnsi="Calibri"/>
          <w:b w:val="1"/>
        </w:rPr>
      </w:pPr>
      <w:r w:rsidDel="00000000" w:rsidR="00000000" w:rsidRPr="00000000">
        <w:rPr>
          <w:rtl w:val="0"/>
        </w:rPr>
      </w:r>
    </w:p>
    <w:sdt>
      <w:sdtPr>
        <w:id w:val="1259136796"/>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de42vjqrcoe">
            <w:r w:rsidDel="00000000" w:rsidR="00000000" w:rsidRPr="00000000">
              <w:rPr>
                <w:color w:val="1155cc"/>
                <w:u w:val="single"/>
                <w:rtl w:val="0"/>
              </w:rPr>
              <w:t xml:space="preserve">The Gaming Room™</w:t>
            </w:r>
          </w:hyperlink>
          <w:r w:rsidDel="00000000" w:rsidR="00000000" w:rsidRPr="00000000">
            <w:rPr>
              <w:rFonts w:ascii="Calibri" w:cs="Calibri" w:eastAsia="Calibri" w:hAnsi="Calibri"/>
              <w:b w:val="0"/>
              <w:i w:val="0"/>
              <w:smallCaps w:val="0"/>
              <w:strike w:val="0"/>
              <w:sz w:val="22"/>
              <w:szCs w:val="22"/>
              <w:shd w:fill="auto" w:val="clear"/>
              <w:vertAlign w:val="baseline"/>
              <w:rtl w:val="0"/>
            </w:rPr>
            <w:tab/>
            <w:t xml:space="preserve">1</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25ji7ukdjq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 of Contents</w:t>
            </w:r>
          </w:hyperlink>
          <w:hyperlink w:anchor="_25ji7ukdjq6">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kcuwgjv9830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 Revision History</w:t>
            </w:r>
          </w:hyperlink>
          <w:hyperlink w:anchor="_kcuwgjv9830a">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c1wmoaxjg1b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Executive Summary</w:t>
            </w:r>
          </w:hyperlink>
          <w:hyperlink w:anchor="_c1wmoaxjg1bs">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r>
          </w:hyperlink>
          <w:r w:rsidDel="00000000" w:rsidR="00000000" w:rsidRPr="00000000">
            <w:rPr>
              <w:rFonts w:ascii="Calibri" w:cs="Calibri" w:eastAsia="Calibri" w:hAnsi="Calibri"/>
              <w:b w:val="1"/>
              <w:i w:val="0"/>
              <w:smallCaps w:val="0"/>
              <w:strike w:val="0"/>
              <w:sz w:val="22"/>
              <w:szCs w:val="22"/>
              <w:u w:val="single"/>
              <w:shd w:fill="auto" w:val="clear"/>
              <w:vertAlign w:val="baseline"/>
              <w:rtl w:val="0"/>
            </w:rPr>
            <w:t xml:space="preserve">3</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49p6ttpf4tv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Constraints</w:t>
            </w:r>
          </w:hyperlink>
          <w:hyperlink w:anchor="_49p6ttpf4tvz">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i07ki11f5m5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Architecture View</w:t>
            </w:r>
          </w:hyperlink>
          <w:hyperlink w:anchor="_i07ki11f5m51">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bhzf3gaqs28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Domain Model</w:t>
            </w:r>
          </w:hyperlink>
          <w:hyperlink w:anchor="_bhzf3gaqs288">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dxrw2nxk7bn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Evaluation</w:t>
            </w:r>
          </w:hyperlink>
          <w:hyperlink w:anchor="_dxrw2nxk7bnm">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xqbhuk2dk26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Recommendations</w:t>
            </w:r>
          </w:hyperlink>
          <w:hyperlink w:anchor="_xqbhuk2dk26c">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tabs>
          <w:tab w:val="right" w:leader="none" w:pos="9360"/>
        </w:tabs>
        <w:spacing w:after="0" w:before="0" w:lineRule="auto"/>
        <w:ind w:left="360" w:firstLine="0"/>
        <w:rPr>
          <w:rFonts w:ascii="Calibri" w:cs="Calibri" w:eastAsia="Calibri" w:hAnsi="Calibri"/>
          <w:b w:val="1"/>
          <w:color w:val="000000"/>
          <w:u w:val="single"/>
        </w:rPr>
      </w:pPr>
      <w:r w:rsidDel="00000000" w:rsidR="00000000" w:rsidRPr="00000000">
        <w:rPr>
          <w:rtl w:val="0"/>
        </w:rPr>
      </w:r>
    </w:p>
    <w:p w:rsidR="00000000" w:rsidDel="00000000" w:rsidP="00000000" w:rsidRDefault="00000000" w:rsidRPr="00000000" w14:paraId="00000014">
      <w:pPr>
        <w:spacing w:after="0" w:before="0" w:lineRule="auto"/>
        <w:rPr>
          <w:rFonts w:ascii="Calibri" w:cs="Calibri" w:eastAsia="Calibri" w:hAnsi="Calibri"/>
        </w:rPr>
      </w:pPr>
      <w:bookmarkStart w:colFirst="0" w:colLast="0" w:name="_373v041tfqis" w:id="3"/>
      <w:bookmarkEnd w:id="3"/>
      <w:r w:rsidDel="00000000" w:rsidR="00000000" w:rsidRPr="00000000">
        <w:rPr>
          <w:rtl w:val="0"/>
        </w:rPr>
      </w:r>
    </w:p>
    <w:p w:rsidR="00000000" w:rsidDel="00000000" w:rsidP="00000000" w:rsidRDefault="00000000" w:rsidRPr="00000000" w14:paraId="00000015">
      <w:pPr>
        <w:pStyle w:val="Heading2"/>
        <w:spacing w:after="0" w:before="0" w:lineRule="auto"/>
        <w:rPr>
          <w:rFonts w:ascii="Calibri" w:cs="Calibri" w:eastAsia="Calibri" w:hAnsi="Calibri"/>
        </w:rPr>
      </w:pPr>
      <w:bookmarkStart w:colFirst="0" w:colLast="0" w:name="_kcuwgjv9830a" w:id="4"/>
      <w:bookmarkEnd w:id="4"/>
      <w:hyperlink w:anchor="_cj4lnz8ci8ea">
        <w:r w:rsidDel="00000000" w:rsidR="00000000" w:rsidRPr="00000000">
          <w:rPr>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spacing w:after="0" w:before="0" w:lineRule="auto"/>
        <w:rPr>
          <w:rFonts w:ascii="Calibri" w:cs="Calibri" w:eastAsia="Calibri" w:hAnsi="Calibri"/>
        </w:rPr>
      </w:pPr>
      <w:r w:rsidDel="00000000" w:rsidR="00000000" w:rsidRPr="00000000">
        <w:rPr>
          <w:rtl w:val="0"/>
        </w:rPr>
      </w:r>
    </w:p>
    <w:tbl>
      <w:tblPr>
        <w:tblStyle w:val="Table1"/>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1530"/>
        <w:gridCol w:w="2100"/>
        <w:gridCol w:w="4740"/>
        <w:tblGridChange w:id="0">
          <w:tblGrid>
            <w:gridCol w:w="975"/>
            <w:gridCol w:w="1530"/>
            <w:gridCol w:w="2100"/>
            <w:gridCol w:w="4740"/>
          </w:tblGrid>
        </w:tblGridChange>
      </w:tblGrid>
      <w:tr>
        <w:trPr>
          <w:cantSplit w:val="0"/>
          <w:tblHeader w:val="1"/>
        </w:trPr>
        <w:tc>
          <w:tcPr/>
          <w:p w:rsidR="00000000" w:rsidDel="00000000" w:rsidP="00000000" w:rsidRDefault="00000000" w:rsidRPr="00000000" w14:paraId="00000017">
            <w:pPr>
              <w:widowControl w:val="1"/>
              <w:spacing w:after="0" w:before="0" w:lineRule="auto"/>
              <w:rPr>
                <w:rFonts w:ascii="Calibri" w:cs="Calibri" w:eastAsia="Calibri" w:hAnsi="Calibri"/>
              </w:rPr>
            </w:pPr>
            <w:r w:rsidDel="00000000" w:rsidR="00000000" w:rsidRPr="00000000">
              <w:rPr>
                <w:rtl w:val="0"/>
              </w:rPr>
              <w:t xml:space="preserve">Version</w:t>
            </w:r>
            <w:r w:rsidDel="00000000" w:rsidR="00000000" w:rsidRPr="00000000">
              <w:rPr>
                <w:rtl w:val="0"/>
              </w:rPr>
            </w:r>
          </w:p>
        </w:tc>
        <w:tc>
          <w:tcPr/>
          <w:p w:rsidR="00000000" w:rsidDel="00000000" w:rsidP="00000000" w:rsidRDefault="00000000" w:rsidRPr="00000000" w14:paraId="00000018">
            <w:pPr>
              <w:widowControl w:val="1"/>
              <w:spacing w:after="0" w:before="0" w:lineRule="auto"/>
              <w:rPr>
                <w:rFonts w:ascii="Calibri" w:cs="Calibri" w:eastAsia="Calibri" w:hAnsi="Calibri"/>
              </w:rPr>
            </w:pP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019">
            <w:pPr>
              <w:widowControl w:val="1"/>
              <w:spacing w:after="0" w:before="0" w:lineRule="auto"/>
              <w:rPr>
                <w:rFonts w:ascii="Calibri" w:cs="Calibri" w:eastAsia="Calibri" w:hAnsi="Calibri"/>
              </w:rPr>
            </w:pPr>
            <w:r w:rsidDel="00000000" w:rsidR="00000000" w:rsidRPr="00000000">
              <w:rPr>
                <w:rtl w:val="0"/>
              </w:rPr>
              <w:t xml:space="preserve">Author</w:t>
            </w:r>
            <w:r w:rsidDel="00000000" w:rsidR="00000000" w:rsidRPr="00000000">
              <w:rPr>
                <w:rtl w:val="0"/>
              </w:rPr>
            </w:r>
          </w:p>
        </w:tc>
        <w:tc>
          <w:tcPr/>
          <w:p w:rsidR="00000000" w:rsidDel="00000000" w:rsidP="00000000" w:rsidRDefault="00000000" w:rsidRPr="00000000" w14:paraId="0000001A">
            <w:pPr>
              <w:widowControl w:val="1"/>
              <w:spacing w:after="0" w:before="0" w:lineRule="auto"/>
              <w:rPr>
                <w:rFonts w:ascii="Calibri" w:cs="Calibri" w:eastAsia="Calibri" w:hAnsi="Calibri"/>
              </w:rPr>
            </w:pPr>
            <w:r w:rsidDel="00000000" w:rsidR="00000000" w:rsidRPr="00000000">
              <w:rPr>
                <w:rtl w:val="0"/>
              </w:rPr>
              <w:t xml:space="preserve">Comments</w:t>
            </w:r>
            <w:r w:rsidDel="00000000" w:rsidR="00000000" w:rsidRPr="00000000">
              <w:rPr>
                <w:rtl w:val="0"/>
              </w:rPr>
            </w:r>
          </w:p>
        </w:tc>
      </w:tr>
      <w:tr>
        <w:trPr>
          <w:cantSplit w:val="0"/>
          <w:trHeight w:val="186" w:hRule="atLeast"/>
          <w:tblHeader w:val="1"/>
        </w:trPr>
        <w:tc>
          <w:tcPr/>
          <w:p w:rsidR="00000000" w:rsidDel="00000000" w:rsidP="00000000" w:rsidRDefault="00000000" w:rsidRPr="00000000" w14:paraId="0000001B">
            <w:pPr>
              <w:widowControl w:val="1"/>
              <w:spacing w:after="0" w:before="0" w:lineRule="auto"/>
              <w:jc w:val="center"/>
              <w:rPr>
                <w:rFonts w:ascii="Calibri" w:cs="Calibri" w:eastAsia="Calibri" w:hAnsi="Calibri"/>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C">
            <w:pPr>
              <w:widowControl w:val="1"/>
              <w:spacing w:after="0" w:before="0" w:lineRule="auto"/>
              <w:rPr>
                <w:rFonts w:ascii="Calibri" w:cs="Calibri" w:eastAsia="Calibri" w:hAnsi="Calibri"/>
              </w:rPr>
            </w:pPr>
            <w:r w:rsidDel="00000000" w:rsidR="00000000" w:rsidRPr="00000000">
              <w:rPr>
                <w:rtl w:val="0"/>
              </w:rPr>
              <w:t xml:space="preserve">09/19/25</w:t>
            </w:r>
            <w:r w:rsidDel="00000000" w:rsidR="00000000" w:rsidRPr="00000000">
              <w:rPr>
                <w:rtl w:val="0"/>
              </w:rPr>
            </w:r>
          </w:p>
        </w:tc>
        <w:tc>
          <w:tcPr/>
          <w:p w:rsidR="00000000" w:rsidDel="00000000" w:rsidP="00000000" w:rsidRDefault="00000000" w:rsidRPr="00000000" w14:paraId="0000001D">
            <w:pPr>
              <w:widowControl w:val="1"/>
              <w:spacing w:after="0" w:before="0" w:lineRule="auto"/>
              <w:rPr>
                <w:rFonts w:ascii="Calibri" w:cs="Calibri" w:eastAsia="Calibri" w:hAnsi="Calibri"/>
              </w:rPr>
            </w:pPr>
            <w:r w:rsidDel="00000000" w:rsidR="00000000" w:rsidRPr="00000000">
              <w:rPr>
                <w:rtl w:val="0"/>
              </w:rPr>
              <w:t xml:space="preserve">Zion D. Kinniebrew-jenkins</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Initial software design document for Draw It or Lose It web-based application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6" w:hRule="atLeast"/>
          <w:tblHeader w:val="1"/>
        </w:trPr>
        <w:tc>
          <w:tcPr/>
          <w:p w:rsidR="00000000" w:rsidDel="00000000" w:rsidP="00000000" w:rsidRDefault="00000000" w:rsidRPr="00000000" w14:paraId="00000020">
            <w:pPr>
              <w:widowControl w:val="1"/>
              <w:spacing w:after="0" w:before="0" w:lineRule="auto"/>
              <w:jc w:val="center"/>
              <w:rPr/>
            </w:pPr>
            <w:r w:rsidDel="00000000" w:rsidR="00000000" w:rsidRPr="00000000">
              <w:rPr>
                <w:rtl w:val="0"/>
              </w:rPr>
              <w:t xml:space="preserve">1.1.0.5</w:t>
            </w:r>
          </w:p>
        </w:tc>
        <w:tc>
          <w:tcPr/>
          <w:p w:rsidR="00000000" w:rsidDel="00000000" w:rsidP="00000000" w:rsidRDefault="00000000" w:rsidRPr="00000000" w14:paraId="00000021">
            <w:pPr>
              <w:widowControl w:val="1"/>
              <w:spacing w:after="0" w:before="0" w:lineRule="auto"/>
              <w:rPr/>
            </w:pPr>
            <w:r w:rsidDel="00000000" w:rsidR="00000000" w:rsidRPr="00000000">
              <w:rPr>
                <w:rtl w:val="0"/>
              </w:rPr>
              <w:t xml:space="preserve">10/03/25</w:t>
            </w:r>
          </w:p>
        </w:tc>
        <w:tc>
          <w:tcPr/>
          <w:p w:rsidR="00000000" w:rsidDel="00000000" w:rsidP="00000000" w:rsidRDefault="00000000" w:rsidRPr="00000000" w14:paraId="00000022">
            <w:pPr>
              <w:rPr/>
            </w:pPr>
            <w:r w:rsidDel="00000000" w:rsidR="00000000" w:rsidRPr="00000000">
              <w:rPr>
                <w:rtl w:val="0"/>
              </w:rPr>
              <w:t xml:space="preserve">Zion D. Kinniebrew-jenkins</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Removed template instructions and requirements section; added Iterator Pattern analysis to Domain Model; clarified mobile development approach; fixed formatting errors; added professional references section; enhanced executive summary for client presentation.</w:t>
            </w:r>
          </w:p>
        </w:tc>
      </w:tr>
      <w:tr>
        <w:trPr>
          <w:cantSplit w:val="0"/>
          <w:trHeight w:val="186" w:hRule="atLeast"/>
          <w:tblHeader w:val="1"/>
        </w:trPr>
        <w:tc>
          <w:tcPr/>
          <w:p w:rsidR="00000000" w:rsidDel="00000000" w:rsidP="00000000" w:rsidRDefault="00000000" w:rsidRPr="00000000" w14:paraId="00000024">
            <w:pPr>
              <w:widowControl w:val="1"/>
              <w:spacing w:after="0" w:before="0" w:lineRule="auto"/>
              <w:jc w:val="center"/>
              <w:rPr/>
            </w:pPr>
            <w:r w:rsidDel="00000000" w:rsidR="00000000" w:rsidRPr="00000000">
              <w:rPr>
                <w:rtl w:val="0"/>
              </w:rPr>
              <w:t xml:space="preserve">1.2.0.7</w:t>
            </w:r>
          </w:p>
        </w:tc>
        <w:tc>
          <w:tcPr/>
          <w:p w:rsidR="00000000" w:rsidDel="00000000" w:rsidP="00000000" w:rsidRDefault="00000000" w:rsidRPr="00000000" w14:paraId="00000025">
            <w:pPr>
              <w:widowControl w:val="1"/>
              <w:spacing w:after="0" w:before="0" w:lineRule="auto"/>
              <w:rPr/>
            </w:pPr>
            <w:r w:rsidDel="00000000" w:rsidR="00000000" w:rsidRPr="00000000">
              <w:rPr>
                <w:rtl w:val="0"/>
              </w:rPr>
              <w:t xml:space="preserve">10/13/25</w:t>
            </w:r>
          </w:p>
        </w:tc>
        <w:tc>
          <w:tcPr/>
          <w:p w:rsidR="00000000" w:rsidDel="00000000" w:rsidP="00000000" w:rsidRDefault="00000000" w:rsidRPr="00000000" w14:paraId="00000026">
            <w:pPr>
              <w:rPr/>
            </w:pPr>
            <w:r w:rsidDel="00000000" w:rsidR="00000000" w:rsidRPr="00000000">
              <w:rPr>
                <w:rtl w:val="0"/>
              </w:rPr>
              <w:t xml:space="preserve">Zion D. Kinniebrew-jenkins</w:t>
            </w:r>
          </w:p>
        </w:tc>
        <w:tc>
          <w:tcPr/>
          <w:p w:rsidR="00000000" w:rsidDel="00000000" w:rsidP="00000000" w:rsidRDefault="00000000" w:rsidRPr="00000000" w14:paraId="00000027">
            <w:pPr>
              <w:rPr/>
            </w:pPr>
            <w:bookmarkStart w:colFirst="0" w:colLast="0" w:name="_fezz1nbkjhwo" w:id="5"/>
            <w:bookmarkEnd w:id="5"/>
            <w:r w:rsidDel="00000000" w:rsidR="00000000" w:rsidRPr="00000000">
              <w:rPr>
                <w:rtl w:val="0"/>
              </w:rPr>
              <w:t xml:space="preserve">Justification for Recommendations</w:t>
            </w:r>
            <w:r w:rsidDel="00000000" w:rsidR="00000000" w:rsidRPr="00000000">
              <w:rPr>
                <w:rtl w:val="0"/>
              </w:rPr>
              <w:t xml:space="preserve">; added professional references section; enhanced executive summary for client presentation.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rPr>
          <w:color w:val="2f5496"/>
        </w:rPr>
      </w:pPr>
      <w:bookmarkStart w:colFirst="0" w:colLast="0" w:name="_fezz1nbkjhwo" w:id="5"/>
      <w:bookmarkEnd w:id="5"/>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spacing w:after="0" w:before="0" w:lineRule="auto"/>
        <w:rPr>
          <w:rFonts w:ascii="Calibri" w:cs="Calibri" w:eastAsia="Calibri" w:hAnsi="Calibri"/>
        </w:rPr>
      </w:pPr>
      <w:bookmarkStart w:colFirst="0" w:colLast="0" w:name="_c1wmoaxjg1bs" w:id="6"/>
      <w:bookmarkEnd w:id="6"/>
      <w:hyperlink w:anchor="_4n7nrne4le15">
        <w:r w:rsidDel="00000000" w:rsidR="00000000" w:rsidRPr="00000000">
          <w:rPr>
            <w:u w:val="single"/>
            <w:rtl w:val="0"/>
          </w:rPr>
          <w:t xml:space="preserve">Executive Summary</w:t>
        </w:r>
      </w:hyperlink>
      <w:r w:rsidDel="00000000" w:rsidR="00000000" w:rsidRPr="00000000">
        <w:rPr>
          <w:rtl w:val="0"/>
        </w:rPr>
      </w:r>
    </w:p>
    <w:p w:rsidR="00000000" w:rsidDel="00000000" w:rsidP="00000000" w:rsidRDefault="00000000" w:rsidRPr="00000000" w14:paraId="0000002B">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Gaming Room seeks to transform their successful Android application "Draw It or Lose It" into a comprehensive web-based platform accessible across desktop and mobile devices. This software design document presents a distributed architecture solution that preserves the game's competitive team-based gameplay while eliminating platform barriers. The recommended implementation utilizes a three-tier web architecture with Linux-based servers, real-time WebSocket communication, and responsive HTML5 client interfaces. This approach maximizes market reach while minimizing development costs through a unified codebase. The design incorporates proven software patterns including singleton game management and iterator-based validation to ensure unique game identifiers and maintain data integrity. By leveraging open-source technologies and cloud-based infrastructure, this solution provides The Gaming Room with a scalable, secure, and cost-effective platform capable of supporting thousands of concurrent players across multiple simultaneous game sessions.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rPr>
          <w:i w:val="1"/>
        </w:rPr>
      </w:pPr>
      <w:r w:rsidDel="00000000" w:rsidR="00000000" w:rsidRPr="00000000">
        <w:rPr>
          <w:rtl w:val="0"/>
        </w:rPr>
      </w:r>
    </w:p>
    <w:p w:rsidR="00000000" w:rsidDel="00000000" w:rsidP="00000000" w:rsidRDefault="00000000" w:rsidRPr="00000000" w14:paraId="0000002F">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2"/>
        <w:spacing w:after="0" w:before="0" w:lineRule="auto"/>
        <w:rPr>
          <w:rFonts w:ascii="Calibri" w:cs="Calibri" w:eastAsia="Calibri" w:hAnsi="Calibri"/>
        </w:rPr>
      </w:pPr>
      <w:bookmarkStart w:colFirst="0" w:colLast="0" w:name="_49p6ttpf4tvz" w:id="7"/>
      <w:bookmarkEnd w:id="7"/>
      <w:hyperlink w:anchor="_8853ntefd19u">
        <w:r w:rsidDel="00000000" w:rsidR="00000000" w:rsidRPr="00000000">
          <w:rPr>
            <w:u w:val="single"/>
            <w:rtl w:val="0"/>
          </w:rPr>
          <w:t xml:space="preserve">Design Constraints</w:t>
        </w:r>
      </w:hyperlink>
      <w:r w:rsidDel="00000000" w:rsidR="00000000" w:rsidRPr="00000000">
        <w:rPr>
          <w:rtl w:val="0"/>
        </w:rPr>
      </w:r>
    </w:p>
    <w:p w:rsidR="00000000" w:rsidDel="00000000" w:rsidP="00000000" w:rsidRDefault="00000000" w:rsidRPr="00000000" w14:paraId="00000031">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240" w:before="240" w:line="276" w:lineRule="auto"/>
        <w:rPr>
          <w:b w:val="1"/>
        </w:rPr>
      </w:pPr>
      <w:r w:rsidDel="00000000" w:rsidR="00000000" w:rsidRPr="00000000">
        <w:rPr>
          <w:b w:val="1"/>
          <w:rtl w:val="0"/>
        </w:rPr>
        <w:t xml:space="preserve">Web-Based Distributed Environment Constraints:</w:t>
      </w:r>
    </w:p>
    <w:p w:rsidR="00000000" w:rsidDel="00000000" w:rsidP="00000000" w:rsidRDefault="00000000" w:rsidRPr="00000000" w14:paraId="00000033">
      <w:pPr>
        <w:spacing w:after="240" w:before="240" w:line="276" w:lineRule="auto"/>
        <w:rPr/>
      </w:pPr>
      <w:r w:rsidDel="00000000" w:rsidR="00000000" w:rsidRPr="00000000">
        <w:rPr>
          <w:b w:val="1"/>
          <w:rtl w:val="0"/>
        </w:rPr>
        <w:t xml:space="preserve">Network Dependency:</w:t>
      </w:r>
      <w:r w:rsidDel="00000000" w:rsidR="00000000" w:rsidRPr="00000000">
        <w:rPr>
          <w:rtl w:val="0"/>
        </w:rPr>
        <w:t xml:space="preserve"> The application requires constant internet connectivity for all participants. Network latency and bandwidth limitations may affect real-time gameplay, particularly during the critical drawing rendering phases. This constraint necessitates implementing robust error handling and connection recovery mechanisms.</w:t>
      </w:r>
    </w:p>
    <w:p w:rsidR="00000000" w:rsidDel="00000000" w:rsidP="00000000" w:rsidRDefault="00000000" w:rsidRPr="00000000" w14:paraId="00000034">
      <w:pPr>
        <w:spacing w:after="240" w:before="240" w:line="276" w:lineRule="auto"/>
        <w:rPr/>
      </w:pPr>
      <w:r w:rsidDel="00000000" w:rsidR="00000000" w:rsidRPr="00000000">
        <w:rPr>
          <w:b w:val="1"/>
          <w:rtl w:val="0"/>
        </w:rPr>
        <w:t xml:space="preserve">Browser Compatibility:</w:t>
      </w:r>
      <w:r w:rsidDel="00000000" w:rsidR="00000000" w:rsidRPr="00000000">
        <w:rPr>
          <w:rtl w:val="0"/>
        </w:rPr>
        <w:t xml:space="preserve"> The application must function across different web browsers and versions, requiring extensive testing and potentially limiting the use of cutting-edge web technologies. This impacts development time and may require polyfill implementations for older browsers.</w:t>
      </w:r>
    </w:p>
    <w:p w:rsidR="00000000" w:rsidDel="00000000" w:rsidP="00000000" w:rsidRDefault="00000000" w:rsidRPr="00000000" w14:paraId="00000035">
      <w:pPr>
        <w:spacing w:after="240" w:before="240" w:line="276" w:lineRule="auto"/>
        <w:rPr/>
      </w:pPr>
      <w:r w:rsidDel="00000000" w:rsidR="00000000" w:rsidRPr="00000000">
        <w:rPr>
          <w:b w:val="1"/>
          <w:rtl w:val="0"/>
        </w:rPr>
        <w:t xml:space="preserve">Real-Time Synchronization:</w:t>
      </w:r>
      <w:r w:rsidDel="00000000" w:rsidR="00000000" w:rsidRPr="00000000">
        <w:rPr>
          <w:rtl w:val="0"/>
        </w:rPr>
        <w:t xml:space="preserve"> Maintaining synchronized game states across multiple clients presents significant challenges. The 60-second timer and 30-second drawing progression must remain consistent for all players, requiring server-side authoritative timing and frequent state updates.</w:t>
      </w:r>
    </w:p>
    <w:p w:rsidR="00000000" w:rsidDel="00000000" w:rsidP="00000000" w:rsidRDefault="00000000" w:rsidRPr="00000000" w14:paraId="00000036">
      <w:pPr>
        <w:spacing w:after="240" w:before="240" w:line="276" w:lineRule="auto"/>
        <w:rPr/>
      </w:pPr>
      <w:r w:rsidDel="00000000" w:rsidR="00000000" w:rsidRPr="00000000">
        <w:rPr>
          <w:b w:val="1"/>
          <w:rtl w:val="0"/>
        </w:rPr>
        <w:t xml:space="preserve">Scalability Limitations:</w:t>
      </w:r>
      <w:r w:rsidDel="00000000" w:rsidR="00000000" w:rsidRPr="00000000">
        <w:rPr>
          <w:rtl w:val="0"/>
        </w:rPr>
        <w:t xml:space="preserve"> As a distributed system, the application must handle varying loads of concurrent users and games. Server capacity planning becomes critical, and the singleton pattern for individual games must be carefully implemented to prevent memory leaks while maintaining performance.</w:t>
      </w:r>
    </w:p>
    <w:p w:rsidR="00000000" w:rsidDel="00000000" w:rsidP="00000000" w:rsidRDefault="00000000" w:rsidRPr="00000000" w14:paraId="00000037">
      <w:pPr>
        <w:spacing w:after="240" w:before="240" w:line="276" w:lineRule="auto"/>
        <w:rPr/>
      </w:pPr>
      <w:r w:rsidDel="00000000" w:rsidR="00000000" w:rsidRPr="00000000">
        <w:rPr>
          <w:b w:val="1"/>
          <w:rtl w:val="0"/>
        </w:rPr>
        <w:t xml:space="preserve">Security Concerns:</w:t>
      </w:r>
      <w:r w:rsidDel="00000000" w:rsidR="00000000" w:rsidRPr="00000000">
        <w:rPr>
          <w:rtl w:val="0"/>
        </w:rPr>
        <w:t xml:space="preserve"> Web-based applications face increased security vulnerabilities including cross-site scripting (XSS), SQL injection, and session hijacking. Implementation of comprehensive security measures is mandatory but adds development complexity and ongoing maintenance requirements.</w:t>
      </w:r>
    </w:p>
    <w:p w:rsidR="00000000" w:rsidDel="00000000" w:rsidP="00000000" w:rsidRDefault="00000000" w:rsidRPr="00000000" w14:paraId="00000038">
      <w:pPr>
        <w:spacing w:after="240" w:before="240" w:line="276" w:lineRule="auto"/>
        <w:rPr/>
      </w:pPr>
      <w:r w:rsidDel="00000000" w:rsidR="00000000" w:rsidRPr="00000000">
        <w:rPr>
          <w:b w:val="1"/>
          <w:rtl w:val="0"/>
        </w:rPr>
        <w:t xml:space="preserve">Data Persistence:</w:t>
      </w:r>
      <w:r w:rsidDel="00000000" w:rsidR="00000000" w:rsidRPr="00000000">
        <w:rPr>
          <w:rtl w:val="0"/>
        </w:rPr>
        <w:t xml:space="preserve"> Unlike native applications, web applications cannot rely on local storage for critical game data. All game state information must be maintained server-side, requiring robust database design and backup strategies.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3A">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2"/>
        <w:spacing w:after="0" w:before="0" w:lineRule="auto"/>
        <w:rPr>
          <w:rFonts w:ascii="Calibri" w:cs="Calibri" w:eastAsia="Calibri" w:hAnsi="Calibri"/>
        </w:rPr>
      </w:pPr>
      <w:bookmarkStart w:colFirst="0" w:colLast="0" w:name="_i07ki11f5m51" w:id="8"/>
      <w:bookmarkEnd w:id="8"/>
      <w:hyperlink w:anchor="_v87vssv2hnj6">
        <w:r w:rsidDel="00000000" w:rsidR="00000000" w:rsidRPr="00000000">
          <w:rPr>
            <w:u w:val="single"/>
            <w:rtl w:val="0"/>
          </w:rPr>
          <w:t xml:space="preserve">System Architecture View</w:t>
        </w:r>
      </w:hyperlink>
      <w:r w:rsidDel="00000000" w:rsidR="00000000" w:rsidRPr="00000000">
        <w:rPr>
          <w:rtl w:val="0"/>
        </w:rPr>
      </w:r>
    </w:p>
    <w:p w:rsidR="00000000" w:rsidDel="00000000" w:rsidP="00000000" w:rsidRDefault="00000000" w:rsidRPr="00000000" w14:paraId="0000003D">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will implement a three-tier architecture consisting of:</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Presentation Layer: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Web browser clients across multiple platforms </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Application Layer: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Server-side game logic and business rules </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Layer: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Database storage for game data, user information, and drawing libraries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Communication will utilize WebSocket connections for real-time gameplay updates and RESTful APIs for standard operations. Load balancing and database clustering will be implemented to ensure scalability and reliability.</w:t>
      </w:r>
    </w:p>
    <w:p w:rsidR="00000000" w:rsidDel="00000000" w:rsidP="00000000" w:rsidRDefault="00000000" w:rsidRPr="00000000" w14:paraId="00000043">
      <w:pPr>
        <w:spacing w:after="0" w:before="0" w:lineRule="auto"/>
        <w:rPr>
          <w:rFonts w:ascii="Calibri" w:cs="Calibri" w:eastAsia="Calibri" w:hAnsi="Calibri"/>
        </w:rPr>
      </w:pPr>
      <w:bookmarkStart w:colFirst="0" w:colLast="0" w:name="_cg69nqrsipav" w:id="9"/>
      <w:bookmarkEnd w:id="9"/>
      <w:r w:rsidDel="00000000" w:rsidR="00000000" w:rsidRPr="00000000">
        <w:rPr>
          <w:rtl w:val="0"/>
        </w:rPr>
      </w:r>
    </w:p>
    <w:p w:rsidR="00000000" w:rsidDel="00000000" w:rsidP="00000000" w:rsidRDefault="00000000" w:rsidRPr="00000000" w14:paraId="00000044">
      <w:pPr>
        <w:pStyle w:val="Heading2"/>
        <w:spacing w:after="0" w:before="0" w:lineRule="auto"/>
        <w:rPr>
          <w:rFonts w:ascii="Calibri" w:cs="Calibri" w:eastAsia="Calibri" w:hAnsi="Calibri"/>
        </w:rPr>
      </w:pPr>
      <w:bookmarkStart w:colFirst="0" w:colLast="0" w:name="_bhzf3gaqs288" w:id="10"/>
      <w:bookmarkEnd w:id="10"/>
      <w:hyperlink w:anchor="_ewasrj7uo1ci">
        <w:r w:rsidDel="00000000" w:rsidR="00000000" w:rsidRPr="00000000">
          <w:rPr>
            <w:u w:val="single"/>
            <w:rtl w:val="0"/>
          </w:rPr>
          <w:t xml:space="preserve">Domain Model</w:t>
        </w:r>
      </w:hyperlink>
      <w:r w:rsidDel="00000000" w:rsidR="00000000" w:rsidRPr="00000000">
        <w:rPr>
          <w:rtl w:val="0"/>
        </w:rPr>
      </w:r>
    </w:p>
    <w:p w:rsidR="00000000" w:rsidDel="00000000" w:rsidP="00000000" w:rsidRDefault="00000000" w:rsidRPr="00000000" w14:paraId="00000045">
      <w:pPr>
        <w:spacing w:after="0" w:before="0" w:lineRule="auto"/>
        <w:rPr>
          <w:rFonts w:ascii="Calibri" w:cs="Calibri" w:eastAsia="Calibri" w:hAnsi="Calibri"/>
          <w:b w:val="1"/>
          <w:shd w:fill="cfe2f3"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UML Class Diagram Analysis: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provided UML diagram demonstrates a well-structured object-oriented design utilizing several key programming principles: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Inheritance Hierarchy: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Entity class serves as a base class providing common attributes (id, name) and behaviors (getId(), getName(), toString()) to Game, Team, and Player classes. This demonstrates the principle of inheritance, promoting code reusability and maintaining consistent data structure across related objects.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Composition Relationships: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diagram shows clear composition relationships indicated by the "0..*" multiplicity notations: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GameService contains multiple Game instances </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Game contains multiple Team instances </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Team contains multiple Player instances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hierarchical structure efficiently models the real-world relationship where games consist of teams, and teams consist of players.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Singleton Design Pattern: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GameService class implements the singleton pattern through the getInstance() method and private service attribute. This ensures only one GameService instance exists in memory, meeting the client's requirement for controlled game instance management.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Encapsulation: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Each class encapsulates its data and provides controlled access through public methods. The Entity base class encapsulates common functionality while specialized classes (Game, Team, Player) extend this functionality appropriately.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Object-Oriented Principles Supporting Requirements: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Single Responsibility: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Each class has a distinct purpose (GameService manages games, Game manages teams, etc.) </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Polymorphism: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toString() method is overridden in each class to provide appropriate string representations </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Integrity: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Unique ID generation methods (getNextPlayerID(), getNextTeamId()) ensure the requirement for unique identifiers is met </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Abstraction: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Entity base class provides a common interface while hiding implementation details </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u w:val="none"/>
        </w:rPr>
      </w:pPr>
      <w:r w:rsidDel="00000000" w:rsidR="00000000" w:rsidRPr="00000000">
        <w:rPr>
          <w:b w:val="1"/>
          <w:rtl w:val="0"/>
        </w:rPr>
        <w:t xml:space="preserve">Iterator Pattern:</w:t>
      </w:r>
      <w:r w:rsidDel="00000000" w:rsidR="00000000" w:rsidRPr="00000000">
        <w:rPr>
          <w:rtl w:val="0"/>
        </w:rPr>
        <w:t xml:space="preserve"> The GameService.addGame(), Game.addTeam(), and Team.addPlayer() methods utilize the Iterator Pattern to traverse their respective lists (games, teams, players). This efficient traversal method ensures that the unique name requirement is met by checking for existing entities before creating new ones, preventing duplicates as required by the client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design efficiently fulfills the software requirements by providing a scalable, maintainable structure that supports multiple games, teams, and players while ensuring uniqueness and proper memory management.</w:t>
      </w:r>
    </w:p>
    <w:p w:rsidR="00000000" w:rsidDel="00000000" w:rsidP="00000000" w:rsidRDefault="00000000" w:rsidRPr="00000000" w14:paraId="00000058">
      <w:pPr>
        <w:spacing w:after="0" w:before="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59">
      <w:pPr>
        <w:spacing w:after="0" w:before="0" w:lineRule="auto"/>
        <w:rPr>
          <w:rFonts w:ascii="Calibri" w:cs="Calibri" w:eastAsia="Calibri" w:hAnsi="Calibri"/>
          <w:b w:val="1"/>
        </w:rPr>
      </w:pPr>
      <w:r w:rsidDel="00000000" w:rsidR="00000000" w:rsidRPr="00000000">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before="0" w:lineRule="auto"/>
        <w:rPr>
          <w:b w:val="1"/>
        </w:rPr>
      </w:pPr>
      <w:bookmarkStart w:colFirst="0" w:colLast="0" w:name="_o118kg7uzfih" w:id="11"/>
      <w:bookmarkEnd w:id="11"/>
      <w:r w:rsidDel="00000000" w:rsidR="00000000" w:rsidRPr="00000000">
        <w:rPr>
          <w:rtl w:val="0"/>
        </w:rPr>
      </w:r>
    </w:p>
    <w:p w:rsidR="00000000" w:rsidDel="00000000" w:rsidP="00000000" w:rsidRDefault="00000000" w:rsidRPr="00000000" w14:paraId="0000005B">
      <w:pPr>
        <w:spacing w:after="0" w:before="0" w:lineRule="auto"/>
        <w:rPr>
          <w:b w:val="1"/>
        </w:rPr>
      </w:pPr>
      <w:bookmarkStart w:colFirst="0" w:colLast="0" w:name="_scm8zjnunr3y" w:id="12"/>
      <w:bookmarkEnd w:id="12"/>
      <w:r w:rsidDel="00000000" w:rsidR="00000000" w:rsidRPr="00000000">
        <w:rPr>
          <w:rtl w:val="0"/>
        </w:rPr>
      </w:r>
    </w:p>
    <w:p w:rsidR="00000000" w:rsidDel="00000000" w:rsidP="00000000" w:rsidRDefault="00000000" w:rsidRPr="00000000" w14:paraId="0000005C">
      <w:pPr>
        <w:spacing w:after="0" w:before="0" w:lineRule="auto"/>
        <w:rPr>
          <w:b w:val="1"/>
        </w:rPr>
      </w:pPr>
      <w:bookmarkStart w:colFirst="0" w:colLast="0" w:name="_t4h2q8ozb9ls" w:id="13"/>
      <w:bookmarkEnd w:id="13"/>
      <w:r w:rsidDel="00000000" w:rsidR="00000000" w:rsidRPr="00000000">
        <w:rPr>
          <w:rtl w:val="0"/>
        </w:rPr>
      </w:r>
    </w:p>
    <w:p w:rsidR="00000000" w:rsidDel="00000000" w:rsidP="00000000" w:rsidRDefault="00000000" w:rsidRPr="00000000" w14:paraId="0000005D">
      <w:pPr>
        <w:spacing w:after="0" w:before="0" w:lineRule="auto"/>
        <w:rPr>
          <w:b w:val="1"/>
        </w:rPr>
      </w:pPr>
      <w:bookmarkStart w:colFirst="0" w:colLast="0" w:name="_mm9qaoxtqg4t" w:id="14"/>
      <w:bookmarkEnd w:id="14"/>
      <w:r w:rsidDel="00000000" w:rsidR="00000000" w:rsidRPr="00000000">
        <w:rPr>
          <w:rtl w:val="0"/>
        </w:rPr>
      </w:r>
    </w:p>
    <w:p w:rsidR="00000000" w:rsidDel="00000000" w:rsidP="00000000" w:rsidRDefault="00000000" w:rsidRPr="00000000" w14:paraId="0000005E">
      <w:pPr>
        <w:spacing w:after="0" w:before="0" w:lineRule="auto"/>
        <w:rPr>
          <w:b w:val="1"/>
        </w:rPr>
      </w:pPr>
      <w:bookmarkStart w:colFirst="0" w:colLast="0" w:name="_x24xlke0mqmp" w:id="15"/>
      <w:bookmarkEnd w:id="15"/>
      <w:r w:rsidDel="00000000" w:rsidR="00000000" w:rsidRPr="00000000">
        <w:rPr>
          <w:rtl w:val="0"/>
        </w:rPr>
      </w:r>
    </w:p>
    <w:p w:rsidR="00000000" w:rsidDel="00000000" w:rsidP="00000000" w:rsidRDefault="00000000" w:rsidRPr="00000000" w14:paraId="0000005F">
      <w:pPr>
        <w:spacing w:after="0" w:before="0" w:lineRule="auto"/>
        <w:rPr>
          <w:b w:val="1"/>
        </w:rPr>
      </w:pPr>
      <w:bookmarkStart w:colFirst="0" w:colLast="0" w:name="_izm205rtarw2" w:id="16"/>
      <w:bookmarkEnd w:id="16"/>
      <w:r w:rsidDel="00000000" w:rsidR="00000000" w:rsidRPr="00000000">
        <w:rPr>
          <w:rtl w:val="0"/>
        </w:rPr>
      </w:r>
    </w:p>
    <w:p w:rsidR="00000000" w:rsidDel="00000000" w:rsidP="00000000" w:rsidRDefault="00000000" w:rsidRPr="00000000" w14:paraId="00000060">
      <w:pPr>
        <w:spacing w:after="0" w:before="0" w:lineRule="auto"/>
        <w:rPr>
          <w:b w:val="1"/>
        </w:rPr>
      </w:pPr>
      <w:bookmarkStart w:colFirst="0" w:colLast="0" w:name="_t7ddf8qgduft" w:id="17"/>
      <w:bookmarkEnd w:id="17"/>
      <w:r w:rsidDel="00000000" w:rsidR="00000000" w:rsidRPr="00000000">
        <w:rPr>
          <w:rtl w:val="0"/>
        </w:rPr>
      </w:r>
    </w:p>
    <w:p w:rsidR="00000000" w:rsidDel="00000000" w:rsidP="00000000" w:rsidRDefault="00000000" w:rsidRPr="00000000" w14:paraId="00000061">
      <w:pPr>
        <w:spacing w:after="0" w:before="0" w:lineRule="auto"/>
        <w:rPr>
          <w:b w:val="1"/>
        </w:rPr>
      </w:pPr>
      <w:bookmarkStart w:colFirst="0" w:colLast="0" w:name="_9sy6bwxx7k2t" w:id="18"/>
      <w:bookmarkEnd w:id="18"/>
      <w:r w:rsidDel="00000000" w:rsidR="00000000" w:rsidRPr="00000000">
        <w:rPr>
          <w:rtl w:val="0"/>
        </w:rPr>
      </w:r>
    </w:p>
    <w:p w:rsidR="00000000" w:rsidDel="00000000" w:rsidP="00000000" w:rsidRDefault="00000000" w:rsidRPr="00000000" w14:paraId="00000062">
      <w:pPr>
        <w:spacing w:after="0" w:before="0" w:lineRule="auto"/>
        <w:rPr>
          <w:b w:val="1"/>
        </w:rPr>
      </w:pPr>
      <w:bookmarkStart w:colFirst="0" w:colLast="0" w:name="_lhq00ekqyl2k" w:id="19"/>
      <w:bookmarkEnd w:id="19"/>
      <w:r w:rsidDel="00000000" w:rsidR="00000000" w:rsidRPr="00000000">
        <w:rPr>
          <w:rtl w:val="0"/>
        </w:rPr>
      </w:r>
    </w:p>
    <w:p w:rsidR="00000000" w:rsidDel="00000000" w:rsidP="00000000" w:rsidRDefault="00000000" w:rsidRPr="00000000" w14:paraId="00000063">
      <w:pPr>
        <w:spacing w:after="0" w:before="0" w:lineRule="auto"/>
        <w:rPr>
          <w:b w:val="1"/>
        </w:rPr>
      </w:pPr>
      <w:bookmarkStart w:colFirst="0" w:colLast="0" w:name="_4ixwndi9i1hf" w:id="20"/>
      <w:bookmarkEnd w:id="20"/>
      <w:r w:rsidDel="00000000" w:rsidR="00000000" w:rsidRPr="00000000">
        <w:rPr>
          <w:rtl w:val="0"/>
        </w:rPr>
      </w:r>
    </w:p>
    <w:p w:rsidR="00000000" w:rsidDel="00000000" w:rsidP="00000000" w:rsidRDefault="00000000" w:rsidRPr="00000000" w14:paraId="00000064">
      <w:pPr>
        <w:spacing w:after="0" w:before="0" w:lineRule="auto"/>
        <w:rPr>
          <w:b w:val="1"/>
        </w:rPr>
      </w:pPr>
      <w:bookmarkStart w:colFirst="0" w:colLast="0" w:name="_2htxxwmvutgs" w:id="21"/>
      <w:bookmarkEnd w:id="21"/>
      <w:r w:rsidDel="00000000" w:rsidR="00000000" w:rsidRPr="00000000">
        <w:rPr>
          <w:rtl w:val="0"/>
        </w:rPr>
      </w:r>
    </w:p>
    <w:p w:rsidR="00000000" w:rsidDel="00000000" w:rsidP="00000000" w:rsidRDefault="00000000" w:rsidRPr="00000000" w14:paraId="00000065">
      <w:pPr>
        <w:spacing w:after="0" w:before="0" w:lineRule="auto"/>
        <w:rPr>
          <w:b w:val="1"/>
        </w:rPr>
      </w:pPr>
      <w:bookmarkStart w:colFirst="0" w:colLast="0" w:name="_qmowbwj8igep" w:id="22"/>
      <w:bookmarkEnd w:id="22"/>
      <w:r w:rsidDel="00000000" w:rsidR="00000000" w:rsidRPr="00000000">
        <w:rPr>
          <w:rtl w:val="0"/>
        </w:rPr>
      </w:r>
    </w:p>
    <w:p w:rsidR="00000000" w:rsidDel="00000000" w:rsidP="00000000" w:rsidRDefault="00000000" w:rsidRPr="00000000" w14:paraId="00000066">
      <w:pPr>
        <w:spacing w:after="0" w:before="0" w:lineRule="auto"/>
        <w:rPr>
          <w:b w:val="1"/>
        </w:rPr>
      </w:pPr>
      <w:bookmarkStart w:colFirst="0" w:colLast="0" w:name="_80irhmvfvdaw" w:id="23"/>
      <w:bookmarkEnd w:id="23"/>
      <w:r w:rsidDel="00000000" w:rsidR="00000000" w:rsidRPr="00000000">
        <w:rPr>
          <w:rtl w:val="0"/>
        </w:rPr>
      </w:r>
    </w:p>
    <w:p w:rsidR="00000000" w:rsidDel="00000000" w:rsidP="00000000" w:rsidRDefault="00000000" w:rsidRPr="00000000" w14:paraId="00000067">
      <w:pPr>
        <w:spacing w:after="0" w:before="0" w:lineRule="auto"/>
        <w:rPr>
          <w:b w:val="1"/>
        </w:rPr>
      </w:pPr>
      <w:bookmarkStart w:colFirst="0" w:colLast="0" w:name="_7zwf9gjrzf93" w:id="24"/>
      <w:bookmarkEnd w:id="24"/>
      <w:r w:rsidDel="00000000" w:rsidR="00000000" w:rsidRPr="00000000">
        <w:rPr>
          <w:rtl w:val="0"/>
        </w:rPr>
      </w:r>
    </w:p>
    <w:p w:rsidR="00000000" w:rsidDel="00000000" w:rsidP="00000000" w:rsidRDefault="00000000" w:rsidRPr="00000000" w14:paraId="00000068">
      <w:pPr>
        <w:spacing w:after="0" w:before="0" w:lineRule="auto"/>
        <w:rPr>
          <w:b w:val="1"/>
        </w:rPr>
      </w:pPr>
      <w:bookmarkStart w:colFirst="0" w:colLast="0" w:name="_us0ogci01xuu" w:id="25"/>
      <w:bookmarkEnd w:id="25"/>
      <w:r w:rsidDel="00000000" w:rsidR="00000000" w:rsidRPr="00000000">
        <w:rPr>
          <w:rtl w:val="0"/>
        </w:rPr>
      </w:r>
    </w:p>
    <w:p w:rsidR="00000000" w:rsidDel="00000000" w:rsidP="00000000" w:rsidRDefault="00000000" w:rsidRPr="00000000" w14:paraId="00000069">
      <w:pPr>
        <w:spacing w:after="0" w:before="0" w:lineRule="auto"/>
        <w:rPr>
          <w:b w:val="1"/>
        </w:rPr>
      </w:pPr>
      <w:bookmarkStart w:colFirst="0" w:colLast="0" w:name="_dej4beyb6dss" w:id="26"/>
      <w:bookmarkEnd w:id="26"/>
      <w:r w:rsidDel="00000000" w:rsidR="00000000" w:rsidRPr="00000000">
        <w:rPr>
          <w:rtl w:val="0"/>
        </w:rPr>
      </w:r>
    </w:p>
    <w:p w:rsidR="00000000" w:rsidDel="00000000" w:rsidP="00000000" w:rsidRDefault="00000000" w:rsidRPr="00000000" w14:paraId="0000006A">
      <w:pPr>
        <w:spacing w:after="0" w:before="0" w:lineRule="auto"/>
        <w:rPr>
          <w:b w:val="1"/>
        </w:rPr>
      </w:pPr>
      <w:bookmarkStart w:colFirst="0" w:colLast="0" w:name="_drgv2ql39i2y" w:id="27"/>
      <w:bookmarkEnd w:id="27"/>
      <w:r w:rsidDel="00000000" w:rsidR="00000000" w:rsidRPr="00000000">
        <w:rPr>
          <w:rtl w:val="0"/>
        </w:rPr>
      </w:r>
    </w:p>
    <w:p w:rsidR="00000000" w:rsidDel="00000000" w:rsidP="00000000" w:rsidRDefault="00000000" w:rsidRPr="00000000" w14:paraId="0000006B">
      <w:pPr>
        <w:spacing w:after="0" w:before="0" w:lineRule="auto"/>
        <w:rPr>
          <w:b w:val="1"/>
        </w:rPr>
      </w:pPr>
      <w:bookmarkStart w:colFirst="0" w:colLast="0" w:name="_fbpdotmr59b8" w:id="28"/>
      <w:bookmarkEnd w:id="28"/>
      <w:r w:rsidDel="00000000" w:rsidR="00000000" w:rsidRPr="00000000">
        <w:rPr>
          <w:rtl w:val="0"/>
        </w:rPr>
      </w:r>
    </w:p>
    <w:p w:rsidR="00000000" w:rsidDel="00000000" w:rsidP="00000000" w:rsidRDefault="00000000" w:rsidRPr="00000000" w14:paraId="0000006C">
      <w:pPr>
        <w:pStyle w:val="Heading2"/>
        <w:spacing w:after="0" w:before="0" w:lineRule="auto"/>
        <w:rPr>
          <w:rFonts w:ascii="Calibri" w:cs="Calibri" w:eastAsia="Calibri" w:hAnsi="Calibri"/>
          <w:u w:val="single"/>
        </w:rPr>
      </w:pPr>
      <w:bookmarkStart w:colFirst="0" w:colLast="0" w:name="_dxrw2nxk7bnm" w:id="29"/>
      <w:bookmarkEnd w:id="29"/>
      <w:hyperlink w:anchor="_xnxc77e23z2q">
        <w:r w:rsidDel="00000000" w:rsidR="00000000" w:rsidRPr="00000000">
          <w:rPr>
            <w:u w:val="single"/>
            <w:rtl w:val="0"/>
          </w:rPr>
          <w:t xml:space="preserve">Evaluation</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0" w:before="0" w:lineRule="auto"/>
        <w:rPr>
          <w:rFonts w:ascii="Calibri" w:cs="Calibri" w:eastAsia="Calibri" w:hAnsi="Calibri"/>
        </w:rPr>
      </w:pPr>
      <w:r w:rsidDel="00000000" w:rsidR="00000000" w:rsidRPr="00000000">
        <w:rPr>
          <w:rtl w:val="0"/>
        </w:rPr>
      </w:r>
    </w:p>
    <w:tbl>
      <w:tblPr>
        <w:tblStyle w:val="Table2"/>
        <w:tblW w:w="9390.0" w:type="dxa"/>
        <w:jc w:val="left"/>
        <w:tblInd w:w="-108.0" w:type="dxa"/>
        <w:tblLayout w:type="fixed"/>
        <w:tblLook w:val="0000"/>
      </w:tblPr>
      <w:tblGrid>
        <w:gridCol w:w="1649"/>
        <w:gridCol w:w="1849"/>
        <w:gridCol w:w="1891"/>
        <w:gridCol w:w="1891"/>
        <w:gridCol w:w="2110"/>
        <w:tblGridChange w:id="0">
          <w:tblGrid>
            <w:gridCol w:w="1649"/>
            <w:gridCol w:w="1849"/>
            <w:gridCol w:w="1891"/>
            <w:gridCol w:w="1891"/>
            <w:gridCol w:w="2110"/>
          </w:tblGrid>
        </w:tblGridChange>
      </w:tblGrid>
      <w:tr>
        <w:trPr>
          <w:cantSplit w:val="0"/>
          <w:tblHeader w:val="1"/>
        </w:trPr>
        <w:tc>
          <w:tcPr>
            <w:tcBorders>
              <w:top w:color="000000" w:space="0" w:sz="8" w:val="single"/>
              <w:bottom w:color="000000" w:space="0" w:sz="8" w:val="single"/>
            </w:tcBorders>
            <w:shd w:fill="auto" w:val="clear"/>
          </w:tcPr>
          <w:p w:rsidR="00000000" w:rsidDel="00000000" w:rsidP="00000000" w:rsidRDefault="00000000" w:rsidRPr="00000000" w14:paraId="0000006F">
            <w:pPr>
              <w:spacing w:after="0" w:before="0" w:lineRule="auto"/>
              <w:rPr>
                <w:rFonts w:ascii="Calibri" w:cs="Calibri" w:eastAsia="Calibri" w:hAnsi="Calibri"/>
                <w:b w:val="1"/>
              </w:rPr>
            </w:pPr>
            <w:r w:rsidDel="00000000" w:rsidR="00000000" w:rsidRPr="00000000">
              <w:rPr>
                <w:b w:val="1"/>
                <w:rtl w:val="0"/>
              </w:rPr>
              <w:t xml:space="preserve">Development Requirements</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0">
            <w:pPr>
              <w:spacing w:after="0" w:before="0" w:lineRule="auto"/>
              <w:rPr>
                <w:rFonts w:ascii="Calibri" w:cs="Calibri" w:eastAsia="Calibri" w:hAnsi="Calibri"/>
                <w:b w:val="1"/>
              </w:rPr>
            </w:pPr>
            <w:r w:rsidDel="00000000" w:rsidR="00000000" w:rsidRPr="00000000">
              <w:rPr>
                <w:b w:val="1"/>
                <w:rtl w:val="0"/>
              </w:rPr>
              <w:t xml:space="preserve">Mac</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1">
            <w:pPr>
              <w:spacing w:after="0" w:before="0" w:lineRule="auto"/>
              <w:rPr>
                <w:rFonts w:ascii="Calibri" w:cs="Calibri" w:eastAsia="Calibri" w:hAnsi="Calibri"/>
                <w:b w:val="1"/>
              </w:rPr>
            </w:pPr>
            <w:r w:rsidDel="00000000" w:rsidR="00000000" w:rsidRPr="00000000">
              <w:rPr>
                <w:b w:val="1"/>
                <w:rtl w:val="0"/>
              </w:rPr>
              <w:t xml:space="preserve">Linux</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2">
            <w:pPr>
              <w:spacing w:after="0" w:before="0" w:lineRule="auto"/>
              <w:rPr>
                <w:rFonts w:ascii="Calibri" w:cs="Calibri" w:eastAsia="Calibri" w:hAnsi="Calibri"/>
                <w:b w:val="1"/>
              </w:rPr>
            </w:pPr>
            <w:r w:rsidDel="00000000" w:rsidR="00000000" w:rsidRPr="00000000">
              <w:rPr>
                <w:b w:val="1"/>
                <w:rtl w:val="0"/>
              </w:rPr>
              <w:t xml:space="preserve">Windows</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3">
            <w:pPr>
              <w:spacing w:after="0" w:before="0" w:lineRule="auto"/>
              <w:rPr>
                <w:rFonts w:ascii="Calibri" w:cs="Calibri" w:eastAsia="Calibri" w:hAnsi="Calibri"/>
                <w:b w:val="1"/>
              </w:rPr>
            </w:pPr>
            <w:r w:rsidDel="00000000" w:rsidR="00000000" w:rsidRPr="00000000">
              <w:rPr>
                <w:b w:val="1"/>
                <w:rtl w:val="0"/>
              </w:rPr>
              <w:t xml:space="preserve">Mobile Devices</w:t>
            </w:r>
            <w:r w:rsidDel="00000000" w:rsidR="00000000" w:rsidRPr="00000000">
              <w:rPr>
                <w:rtl w:val="0"/>
              </w:rPr>
            </w:r>
          </w:p>
        </w:tc>
      </w:tr>
      <w:tr>
        <w:trPr>
          <w:cantSplit w:val="0"/>
          <w:tblHeader w:val="1"/>
        </w:trPr>
        <w:tc>
          <w:tcPr>
            <w:tcBorders>
              <w:top w:color="000000" w:space="0" w:sz="8" w:val="single"/>
              <w:bottom w:color="000000" w:space="0" w:sz="8" w:val="single"/>
            </w:tcBorders>
            <w:shd w:fill="auto" w:val="clear"/>
          </w:tcPr>
          <w:p w:rsidR="00000000" w:rsidDel="00000000" w:rsidP="00000000" w:rsidRDefault="00000000" w:rsidRPr="00000000" w14:paraId="00000074">
            <w:pPr>
              <w:spacing w:after="0" w:before="0" w:lineRule="auto"/>
              <w:rPr>
                <w:rFonts w:ascii="Calibri" w:cs="Calibri" w:eastAsia="Calibri" w:hAnsi="Calibri"/>
                <w:b w:val="1"/>
              </w:rPr>
            </w:pPr>
            <w:r w:rsidDel="00000000" w:rsidR="00000000" w:rsidRPr="00000000">
              <w:rPr>
                <w:b w:val="1"/>
                <w:rtl w:val="0"/>
              </w:rPr>
              <w:t xml:space="preserve">Server Side</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5">
            <w:pPr>
              <w:spacing w:after="0" w:before="0" w:lineRule="auto"/>
              <w:rPr>
                <w:rFonts w:ascii="Calibri" w:cs="Calibri" w:eastAsia="Calibri" w:hAnsi="Calibri"/>
              </w:rPr>
            </w:pPr>
            <w:r w:rsidDel="00000000" w:rsidR="00000000" w:rsidRPr="00000000">
              <w:rPr>
                <w:rtl w:val="0"/>
              </w:rPr>
              <w:t xml:space="preserve">Excellent performance and stability with Unix-based architecture, but high licensing costs and limited hardware options. Provides robust security but requires specialized macOS administration expertise. Premium costs may not justify benefits for gaming applications.</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6">
            <w:pPr>
              <w:spacing w:after="0" w:before="0" w:lineRule="auto"/>
              <w:rPr>
                <w:rFonts w:ascii="Calibri" w:cs="Calibri" w:eastAsia="Calibri" w:hAnsi="Calibri"/>
              </w:rPr>
            </w:pPr>
            <w:r w:rsidDel="00000000" w:rsidR="00000000" w:rsidRPr="00000000">
              <w:rPr>
                <w:rtl w:val="0"/>
              </w:rPr>
              <w:t xml:space="preserve">Optimal choice offering exceptional stability, security, and cost-effectiveness. Open-source nature eliminates licensing fees with extensive customization options. Superior web application performance with comprehensive development tools and community support.</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7">
            <w:pPr>
              <w:spacing w:after="0" w:before="0" w:lineRule="auto"/>
              <w:rPr>
                <w:rFonts w:ascii="Calibri" w:cs="Calibri" w:eastAsia="Calibri" w:hAnsi="Calibri"/>
              </w:rPr>
            </w:pPr>
            <w:r w:rsidDel="00000000" w:rsidR="00000000" w:rsidRPr="00000000">
              <w:rPr>
                <w:rtl w:val="0"/>
              </w:rPr>
              <w:t xml:space="preserve">Familiar administration interfaces with seamless Microsoft integration. However, substantial licensing costs and higher security vulnerabilities. Adequate performance but inferior to Linux alternatives for web hosting.</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8">
            <w:pPr>
              <w:spacing w:after="0" w:before="0" w:lineRule="auto"/>
              <w:rPr>
                <w:rFonts w:ascii="Calibri" w:cs="Calibri" w:eastAsia="Calibri" w:hAnsi="Calibri"/>
              </w:rPr>
            </w:pPr>
            <w:r w:rsidDel="00000000" w:rsidR="00000000" w:rsidRPr="00000000">
              <w:rPr>
                <w:rtl w:val="0"/>
              </w:rPr>
              <w:t xml:space="preserve">Unsuitable for server hosting due to limited processing power, unreliable connectivity, inadequate storage, and battery constraints. Lacks necessary server software ecosystem and administrative</w:t>
            </w:r>
            <w:r w:rsidDel="00000000" w:rsidR="00000000" w:rsidRPr="00000000">
              <w:rPr>
                <w:rtl w:val="0"/>
              </w:rPr>
            </w:r>
          </w:p>
        </w:tc>
      </w:tr>
      <w:tr>
        <w:trPr>
          <w:cantSplit w:val="0"/>
          <w:tblHeader w:val="1"/>
        </w:trPr>
        <w:tc>
          <w:tcPr>
            <w:tcBorders>
              <w:top w:color="000000" w:space="0" w:sz="8" w:val="single"/>
              <w:bottom w:color="000000" w:space="0" w:sz="8" w:val="single"/>
            </w:tcBorders>
            <w:shd w:fill="auto" w:val="clear"/>
          </w:tcPr>
          <w:p w:rsidR="00000000" w:rsidDel="00000000" w:rsidP="00000000" w:rsidRDefault="00000000" w:rsidRPr="00000000" w14:paraId="00000079">
            <w:pPr>
              <w:spacing w:after="0" w:before="0" w:lineRule="auto"/>
              <w:rPr>
                <w:rFonts w:ascii="Calibri" w:cs="Calibri" w:eastAsia="Calibri" w:hAnsi="Calibri"/>
                <w:b w:val="1"/>
              </w:rPr>
            </w:pPr>
            <w:r w:rsidDel="00000000" w:rsidR="00000000" w:rsidRPr="00000000">
              <w:rPr>
                <w:b w:val="1"/>
                <w:rtl w:val="0"/>
              </w:rPr>
              <w:t xml:space="preserve">Client Side</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A">
            <w:pPr>
              <w:spacing w:after="0" w:before="0" w:lineRule="auto"/>
              <w:rPr>
                <w:rFonts w:ascii="Calibri" w:cs="Calibri" w:eastAsia="Calibri" w:hAnsi="Calibri"/>
              </w:rPr>
            </w:pPr>
            <w:r w:rsidDel="00000000" w:rsidR="00000000" w:rsidRPr="00000000">
              <w:rPr>
                <w:rtl w:val="0"/>
              </w:rPr>
              <w:t xml:space="preserve">Access to an affluent user base with high gaming engagement. Requires Safari optimization and Mac hardware ($99/year Apple Developer Program). Benefits from users' premium gaming preferences and higher conversion rates</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B">
            <w:pPr>
              <w:spacing w:after="0" w:before="0" w:lineRule="auto"/>
              <w:rPr>
                <w:rFonts w:ascii="Calibri" w:cs="Calibri" w:eastAsia="Calibri" w:hAnsi="Calibri"/>
              </w:rPr>
            </w:pPr>
            <w:r w:rsidDel="00000000" w:rsidR="00000000" w:rsidRPr="00000000">
              <w:rPr>
                <w:rtl w:val="0"/>
              </w:rPr>
              <w:t xml:space="preserve">Extensive testing required across multiple distributions. Minimal development costs with free tools but substantial time investment due to fragmentation. Growing but smaller market share in casual gaming.</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C">
            <w:pPr>
              <w:spacing w:after="0" w:before="0" w:lineRule="auto"/>
              <w:rPr>
                <w:rFonts w:ascii="Calibri" w:cs="Calibri" w:eastAsia="Calibri" w:hAnsi="Calibri"/>
              </w:rPr>
            </w:pPr>
            <w:r w:rsidDel="00000000" w:rsidR="00000000" w:rsidRPr="00000000">
              <w:rPr>
                <w:rtl w:val="0"/>
              </w:rPr>
              <w:t xml:space="preserve">Largest desktop gaming market, essential for success. Moderate costs with excellent development tools and gaming APIs. Primary target demographic for desktop gaming revenue.</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D">
            <w:pPr>
              <w:spacing w:after="0" w:before="0" w:lineRule="auto"/>
              <w:rPr>
                <w:rFonts w:ascii="Calibri" w:cs="Calibri" w:eastAsia="Calibri" w:hAnsi="Calibri"/>
              </w:rPr>
            </w:pPr>
            <w:r w:rsidDel="00000000" w:rsidR="00000000" w:rsidRPr="00000000">
              <w:rPr>
                <w:rtl w:val="0"/>
              </w:rPr>
              <w:t xml:space="preserve">Essential for expansion strategy given mobile gaming dominance. Separate iOS/Android development required ($99/year iOS, $25 Android). Critical investment for largest and fastest-growing gaming segment.</w:t>
            </w:r>
            <w:r w:rsidDel="00000000" w:rsidR="00000000" w:rsidRPr="00000000">
              <w:rPr>
                <w:rtl w:val="0"/>
              </w:rPr>
            </w:r>
          </w:p>
        </w:tc>
      </w:tr>
      <w:tr>
        <w:trPr>
          <w:cantSplit w:val="0"/>
          <w:tblHeader w:val="1"/>
        </w:trPr>
        <w:tc>
          <w:tcPr>
            <w:tcBorders>
              <w:top w:color="000000" w:space="0" w:sz="8" w:val="single"/>
              <w:bottom w:color="000000" w:space="0" w:sz="8" w:val="single"/>
            </w:tcBorders>
            <w:shd w:fill="auto" w:val="clear"/>
          </w:tcPr>
          <w:p w:rsidR="00000000" w:rsidDel="00000000" w:rsidP="00000000" w:rsidRDefault="00000000" w:rsidRPr="00000000" w14:paraId="0000007E">
            <w:pPr>
              <w:spacing w:after="0" w:before="0" w:lineRule="auto"/>
              <w:rPr>
                <w:rFonts w:ascii="Calibri" w:cs="Calibri" w:eastAsia="Calibri" w:hAnsi="Calibri"/>
                <w:b w:val="1"/>
              </w:rPr>
            </w:pPr>
            <w:r w:rsidDel="00000000" w:rsidR="00000000" w:rsidRPr="00000000">
              <w:rPr>
                <w:b w:val="1"/>
                <w:rtl w:val="0"/>
              </w:rPr>
              <w:t xml:space="preserve">Development Tools</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7F">
            <w:pPr>
              <w:spacing w:after="0" w:before="0" w:lineRule="auto"/>
              <w:rPr>
                <w:rFonts w:ascii="Calibri" w:cs="Calibri" w:eastAsia="Calibri" w:hAnsi="Calibri"/>
              </w:rPr>
            </w:pPr>
            <w:r w:rsidDel="00000000" w:rsidR="00000000" w:rsidRPr="00000000">
              <w:rPr>
                <w:rtl w:val="0"/>
              </w:rPr>
              <w:t xml:space="preserve">Xcode for iOS, VS Code for web, Safari Developer Tools. Languages: Swift, JavaScript/TypeScript, Objective-C. Excellent debugging tools but restricted to Mac hardware, increasing costs. </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80">
            <w:pPr>
              <w:spacing w:after="0" w:before="0" w:lineRule="auto"/>
              <w:rPr>
                <w:rFonts w:ascii="Calibri" w:cs="Calibri" w:eastAsia="Calibri" w:hAnsi="Calibri"/>
              </w:rPr>
            </w:pPr>
            <w:r w:rsidDel="00000000" w:rsidR="00000000" w:rsidRPr="00000000">
              <w:rPr>
                <w:rtl w:val="0"/>
              </w:rPr>
              <w:t xml:space="preserve">Open-source tools: VS Code, IntelliJ Community Edition. Languages: JavaScript/TypeScript, Python, Java, C++. Free tools with superior command-line support and Docker integration. </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81">
            <w:pPr>
              <w:spacing w:after="0" w:before="0" w:lineRule="auto"/>
              <w:rPr>
                <w:rFonts w:ascii="Calibri" w:cs="Calibri" w:eastAsia="Calibri" w:hAnsi="Calibri"/>
              </w:rPr>
            </w:pPr>
            <w:r w:rsidDel="00000000" w:rsidR="00000000" w:rsidRPr="00000000">
              <w:rPr>
                <w:rtl w:val="0"/>
              </w:rPr>
              <w:t xml:space="preserve">Visual Studio, VS Code, Edge Developer Tools. Languages: C#/.NET, JavaScript/TypeScript, C++. Comprehensive debugging with Microsoft ecosystem integration but substantial licensing costs.</w:t>
            </w:r>
            <w:r w:rsidDel="00000000" w:rsidR="00000000" w:rsidRPr="00000000">
              <w:rPr>
                <w:rtl w:val="0"/>
              </w:rPr>
            </w:r>
          </w:p>
        </w:tc>
        <w:tc>
          <w:tcPr>
            <w:tcBorders>
              <w:top w:color="000000" w:space="0" w:sz="8" w:val="single"/>
              <w:bottom w:color="000000" w:space="0" w:sz="8" w:val="single"/>
            </w:tcBorders>
            <w:shd w:fill="auto"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Platform-specific: Xcode (iOS), Android Studio (Android). Languages: Swift/Objective-C, Kotlin/Java, JavaScript frameworks. Generally free tools but requires separate expertise for each platform.</w:t>
            </w:r>
            <w:r w:rsidDel="00000000" w:rsidR="00000000" w:rsidRPr="00000000">
              <w:rPr>
                <w:rtl w:val="0"/>
              </w:rPr>
            </w:r>
          </w:p>
          <w:p w:rsidR="00000000" w:rsidDel="00000000" w:rsidP="00000000" w:rsidRDefault="00000000" w:rsidRPr="00000000" w14:paraId="00000083">
            <w:pPr>
              <w:spacing w:after="0" w:before="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84">
      <w:pPr>
        <w:spacing w:after="0" w:before="0" w:lineRule="auto"/>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spacing w:after="0" w:before="0" w:lineRule="auto"/>
        <w:rPr>
          <w:rFonts w:ascii="Calibri" w:cs="Calibri" w:eastAsia="Calibri" w:hAnsi="Calibri"/>
          <w:sz w:val="32"/>
          <w:szCs w:val="32"/>
          <w:u w:val="single"/>
        </w:rPr>
      </w:pPr>
      <w:bookmarkStart w:colFirst="0" w:colLast="0" w:name="_xqbhuk2dk26c" w:id="30"/>
      <w:bookmarkEnd w:id="30"/>
      <w:r w:rsidDel="00000000" w:rsidR="00000000" w:rsidRPr="00000000">
        <w:rPr>
          <w:sz w:val="32"/>
          <w:szCs w:val="32"/>
          <w:u w:val="single"/>
          <w:rtl w:val="0"/>
        </w:rPr>
        <w:t xml:space="preserve">Recommendations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tabs>
          <w:tab w:val="left" w:leader="none" w:pos="0"/>
        </w:tabs>
        <w:spacing w:after="80" w:before="360" w:line="276" w:lineRule="auto"/>
        <w:ind w:left="709" w:hanging="283"/>
        <w:rPr>
          <w:sz w:val="34"/>
          <w:szCs w:val="34"/>
        </w:rPr>
      </w:pPr>
      <w:bookmarkStart w:colFirst="0" w:colLast="0" w:name="_wb59biz390pt" w:id="31"/>
      <w:bookmarkEnd w:id="31"/>
      <w:r w:rsidDel="00000000" w:rsidR="00000000" w:rsidRPr="00000000">
        <w:rPr>
          <w:sz w:val="34"/>
          <w:szCs w:val="34"/>
          <w:rtl w:val="0"/>
        </w:rPr>
        <w:t xml:space="preserve">1. Operating Platform</w:t>
      </w:r>
    </w:p>
    <w:p w:rsidR="00000000" w:rsidDel="00000000" w:rsidP="00000000" w:rsidRDefault="00000000" w:rsidRPr="00000000" w14:paraId="00000088">
      <w:pPr>
        <w:tabs>
          <w:tab w:val="left" w:leader="none" w:pos="0"/>
        </w:tabs>
        <w:spacing w:after="240" w:before="240" w:line="276" w:lineRule="auto"/>
        <w:rPr/>
      </w:pPr>
      <w:r w:rsidDel="00000000" w:rsidR="00000000" w:rsidRPr="00000000">
        <w:rPr>
          <w:rtl w:val="0"/>
        </w:rPr>
        <w:t xml:space="preserve">Recommendation: Linux-based server infrastructure</w:t>
      </w:r>
    </w:p>
    <w:p w:rsidR="00000000" w:rsidDel="00000000" w:rsidP="00000000" w:rsidRDefault="00000000" w:rsidRPr="00000000" w14:paraId="00000089">
      <w:pPr>
        <w:tabs>
          <w:tab w:val="left" w:leader="none" w:pos="0"/>
        </w:tabs>
        <w:spacing w:after="240" w:before="240" w:line="276" w:lineRule="auto"/>
        <w:rPr/>
      </w:pPr>
      <w:r w:rsidDel="00000000" w:rsidR="00000000" w:rsidRPr="00000000">
        <w:rPr>
          <w:rtl w:val="0"/>
        </w:rPr>
        <w:t xml:space="preserve">Justification: Linux provides the optimal combination of cost-effectiveness, performance, security, and scalability required for a distributed gaming application. The open-source nature eliminates licensing costs while offering superior stability and customization options essential for real-time gaming applications. Linux kernels are optimized for network performance and concurrent connections - essential for real-time gaming where multiple players must maintain synchronized game states. For a startup expanding into web-based gaming, Linux directly reduces infrastructure costs while maintaining enterprise-grade performance and proven track record in handling thousands of concurrent connections. Additionally, the open-source security model allows for rapid security patching and community auditing, critical given the identified security concerns including XSS, SQL injection, and session hijacking attacks.</w:t>
      </w:r>
    </w:p>
    <w:p w:rsidR="00000000" w:rsidDel="00000000" w:rsidP="00000000" w:rsidRDefault="00000000" w:rsidRPr="00000000" w14:paraId="0000008A">
      <w:pPr>
        <w:tabs>
          <w:tab w:val="left" w:leader="none" w:pos="0"/>
        </w:tabs>
        <w:spacing w:after="140" w:line="276" w:lineRule="auto"/>
        <w:ind w:left="709" w:hanging="283"/>
        <w:rPr/>
      </w:pPr>
      <w:r w:rsidDel="00000000" w:rsidR="00000000" w:rsidRPr="00000000">
        <w:rPr>
          <w:rtl w:val="0"/>
        </w:rPr>
      </w:r>
    </w:p>
    <w:p w:rsidR="00000000" w:rsidDel="00000000" w:rsidP="00000000" w:rsidRDefault="00000000" w:rsidRPr="00000000" w14:paraId="0000008B">
      <w:pPr>
        <w:pStyle w:val="Heading2"/>
        <w:tabs>
          <w:tab w:val="left" w:leader="none" w:pos="0"/>
        </w:tabs>
        <w:spacing w:after="80" w:before="360" w:line="276" w:lineRule="auto"/>
        <w:ind w:left="709" w:hanging="283"/>
        <w:rPr>
          <w:sz w:val="34"/>
          <w:szCs w:val="34"/>
        </w:rPr>
      </w:pPr>
      <w:bookmarkStart w:colFirst="0" w:colLast="0" w:name="_t25cy8g7hh8u" w:id="32"/>
      <w:bookmarkEnd w:id="32"/>
      <w:r w:rsidDel="00000000" w:rsidR="00000000" w:rsidRPr="00000000">
        <w:rPr>
          <w:sz w:val="34"/>
          <w:szCs w:val="34"/>
          <w:rtl w:val="0"/>
        </w:rPr>
        <w:t xml:space="preserve">2. Operating Systems Architectures</w:t>
      </w:r>
    </w:p>
    <w:p w:rsidR="00000000" w:rsidDel="00000000" w:rsidP="00000000" w:rsidRDefault="00000000" w:rsidRPr="00000000" w14:paraId="0000008C">
      <w:pPr>
        <w:tabs>
          <w:tab w:val="left" w:leader="none" w:pos="0"/>
        </w:tabs>
        <w:spacing w:after="240" w:before="240" w:line="276" w:lineRule="auto"/>
        <w:rPr/>
      </w:pPr>
      <w:r w:rsidDel="00000000" w:rsidR="00000000" w:rsidRPr="00000000">
        <w:rPr>
          <w:rtl w:val="0"/>
        </w:rPr>
        <w:t xml:space="preserve">Recommendation: Ubuntu Server 22.04 LTS with containerized microservices deployed through Docker</w:t>
      </w:r>
    </w:p>
    <w:p w:rsidR="00000000" w:rsidDel="00000000" w:rsidP="00000000" w:rsidRDefault="00000000" w:rsidRPr="00000000" w14:paraId="0000008D">
      <w:pPr>
        <w:tabs>
          <w:tab w:val="left" w:leader="none" w:pos="0"/>
        </w:tabs>
        <w:spacing w:after="240" w:before="240" w:line="276" w:lineRule="auto"/>
        <w:rPr/>
      </w:pPr>
      <w:r w:rsidDel="00000000" w:rsidR="00000000" w:rsidRPr="00000000">
        <w:rPr>
          <w:rtl w:val="0"/>
        </w:rPr>
        <w:t xml:space="preserve">Justification: This specific OS architecture choice provides optimal support for the application's requirements through multiple mechanisms:</w:t>
      </w:r>
    </w:p>
    <w:p w:rsidR="00000000" w:rsidDel="00000000" w:rsidP="00000000" w:rsidRDefault="00000000" w:rsidRPr="00000000" w14:paraId="0000008E">
      <w:pPr>
        <w:numPr>
          <w:ilvl w:val="0"/>
          <w:numId w:val="8"/>
        </w:numPr>
        <w:tabs>
          <w:tab w:val="left" w:leader="none" w:pos="0"/>
        </w:tabs>
        <w:spacing w:after="0" w:afterAutospacing="0" w:before="240" w:line="276" w:lineRule="auto"/>
        <w:ind w:left="720" w:hanging="360"/>
      </w:pPr>
      <w:r w:rsidDel="00000000" w:rsidR="00000000" w:rsidRPr="00000000">
        <w:rPr>
          <w:rtl w:val="0"/>
        </w:rPr>
        <w:t xml:space="preserve">Long-Term Support Stability: The LTS (Long-Term Support) designation ensures 5+ years of security patches and stability without forced upgrades, critical for business continuity in gaming applications and reducing maintenance overhead.</w:t>
      </w:r>
    </w:p>
    <w:p w:rsidR="00000000" w:rsidDel="00000000" w:rsidP="00000000" w:rsidRDefault="00000000" w:rsidRPr="00000000" w14:paraId="0000008F">
      <w:pPr>
        <w:numPr>
          <w:ilvl w:val="0"/>
          <w:numId w:val="8"/>
        </w:numPr>
        <w:tabs>
          <w:tab w:val="left" w:leader="none" w:pos="0"/>
        </w:tabs>
        <w:spacing w:after="0" w:afterAutospacing="0" w:before="0" w:beforeAutospacing="0" w:line="276" w:lineRule="auto"/>
        <w:ind w:left="720" w:hanging="360"/>
      </w:pPr>
      <w:r w:rsidDel="00000000" w:rsidR="00000000" w:rsidRPr="00000000">
        <w:rPr>
          <w:rtl w:val="0"/>
        </w:rPr>
        <w:t xml:space="preserve">Kernel Architecture: Linux kernel optimized for network performance and concurrent connections, directly supporting the real-time synchronization requirement for the 60-second timer and 30-second drawing progression.</w:t>
      </w:r>
    </w:p>
    <w:p w:rsidR="00000000" w:rsidDel="00000000" w:rsidP="00000000" w:rsidRDefault="00000000" w:rsidRPr="00000000" w14:paraId="00000090">
      <w:pPr>
        <w:numPr>
          <w:ilvl w:val="0"/>
          <w:numId w:val="8"/>
        </w:numPr>
        <w:tabs>
          <w:tab w:val="left" w:leader="none" w:pos="0"/>
        </w:tabs>
        <w:spacing w:after="0" w:afterAutospacing="0" w:before="0" w:beforeAutospacing="0" w:line="276" w:lineRule="auto"/>
        <w:ind w:left="720" w:hanging="360"/>
      </w:pPr>
      <w:r w:rsidDel="00000000" w:rsidR="00000000" w:rsidRPr="00000000">
        <w:rPr>
          <w:rtl w:val="0"/>
        </w:rPr>
        <w:t xml:space="preserve">Container Efficiency and Process Management: Docker containerization allows isolated game sessions to run independently, directly addressing the scalability constraints. Each container can be independently managed, scaled, or restarted without affecting other games - essential for maintaining the singleton pattern for individual games while preventing memory leaks as outlined in the design constraints.</w:t>
      </w:r>
    </w:p>
    <w:p w:rsidR="00000000" w:rsidDel="00000000" w:rsidP="00000000" w:rsidRDefault="00000000" w:rsidRPr="00000000" w14:paraId="00000091">
      <w:pPr>
        <w:numPr>
          <w:ilvl w:val="0"/>
          <w:numId w:val="8"/>
        </w:numPr>
        <w:tabs>
          <w:tab w:val="left" w:leader="none" w:pos="0"/>
        </w:tabs>
        <w:spacing w:after="0" w:afterAutospacing="0" w:before="0" w:beforeAutospacing="0" w:line="276" w:lineRule="auto"/>
        <w:ind w:left="720" w:hanging="360"/>
      </w:pPr>
      <w:r w:rsidDel="00000000" w:rsidR="00000000" w:rsidRPr="00000000">
        <w:rPr>
          <w:rtl w:val="0"/>
        </w:rPr>
        <w:t xml:space="preserve">Microservices Architecture Support: Containerization enables the separation of game logic, user management, and asset delivery into independent services, improving fault tolerance so that failure in one service does not crash the entire system. This directly prevents single points of failure.</w:t>
      </w:r>
    </w:p>
    <w:p w:rsidR="00000000" w:rsidDel="00000000" w:rsidP="00000000" w:rsidRDefault="00000000" w:rsidRPr="00000000" w14:paraId="00000092">
      <w:pPr>
        <w:numPr>
          <w:ilvl w:val="0"/>
          <w:numId w:val="8"/>
        </w:numPr>
        <w:tabs>
          <w:tab w:val="left" w:leader="none" w:pos="0"/>
        </w:tabs>
        <w:spacing w:after="0" w:afterAutospacing="0" w:before="0" w:beforeAutospacing="0" w:line="276" w:lineRule="auto"/>
        <w:ind w:left="720" w:hanging="360"/>
      </w:pPr>
      <w:r w:rsidDel="00000000" w:rsidR="00000000" w:rsidRPr="00000000">
        <w:rPr>
          <w:rtl w:val="0"/>
        </w:rPr>
        <w:t xml:space="preserve">File System: Ext4 with XFS for database storage, providing excellent performance and reliability for storing game data and user information.</w:t>
      </w:r>
    </w:p>
    <w:p w:rsidR="00000000" w:rsidDel="00000000" w:rsidP="00000000" w:rsidRDefault="00000000" w:rsidRPr="00000000" w14:paraId="00000093">
      <w:pPr>
        <w:numPr>
          <w:ilvl w:val="0"/>
          <w:numId w:val="8"/>
        </w:numPr>
        <w:tabs>
          <w:tab w:val="left" w:leader="none" w:pos="0"/>
        </w:tabs>
        <w:spacing w:after="240" w:before="0" w:beforeAutospacing="0" w:line="276" w:lineRule="auto"/>
        <w:ind w:left="720" w:hanging="360"/>
      </w:pPr>
      <w:r w:rsidDel="00000000" w:rsidR="00000000" w:rsidRPr="00000000">
        <w:rPr>
          <w:rtl w:val="0"/>
        </w:rPr>
        <w:t xml:space="preserve">Network Stack: Advanced TCP/IP optimization for low-latency real-time gaming communications, supporting the critical requirement for real-time synchronization across multiple clients.</w:t>
      </w:r>
    </w:p>
    <w:p w:rsidR="00000000" w:rsidDel="00000000" w:rsidP="00000000" w:rsidRDefault="00000000" w:rsidRPr="00000000" w14:paraId="00000094">
      <w:pPr>
        <w:tabs>
          <w:tab w:val="left" w:leader="none" w:pos="0"/>
        </w:tabs>
        <w:spacing w:after="140" w:line="276" w:lineRule="auto"/>
        <w:ind w:left="709" w:hanging="283"/>
        <w:rPr/>
      </w:pPr>
      <w:r w:rsidDel="00000000" w:rsidR="00000000" w:rsidRPr="00000000">
        <w:rPr>
          <w:rtl w:val="0"/>
        </w:rPr>
      </w:r>
    </w:p>
    <w:p w:rsidR="00000000" w:rsidDel="00000000" w:rsidP="00000000" w:rsidRDefault="00000000" w:rsidRPr="00000000" w14:paraId="00000095">
      <w:pPr>
        <w:pStyle w:val="Heading2"/>
        <w:tabs>
          <w:tab w:val="left" w:leader="none" w:pos="0"/>
        </w:tabs>
        <w:spacing w:after="80" w:before="360" w:line="276" w:lineRule="auto"/>
        <w:ind w:left="709" w:hanging="283"/>
        <w:rPr>
          <w:sz w:val="34"/>
          <w:szCs w:val="34"/>
        </w:rPr>
      </w:pPr>
      <w:bookmarkStart w:colFirst="0" w:colLast="0" w:name="_j4scs5d1lsgu" w:id="33"/>
      <w:bookmarkEnd w:id="33"/>
      <w:r w:rsidDel="00000000" w:rsidR="00000000" w:rsidRPr="00000000">
        <w:rPr>
          <w:sz w:val="34"/>
          <w:szCs w:val="34"/>
          <w:rtl w:val="0"/>
        </w:rPr>
        <w:t xml:space="preserve">3. Storage Management</w:t>
      </w:r>
    </w:p>
    <w:p w:rsidR="00000000" w:rsidDel="00000000" w:rsidP="00000000" w:rsidRDefault="00000000" w:rsidRPr="00000000" w14:paraId="00000096">
      <w:pPr>
        <w:tabs>
          <w:tab w:val="left" w:leader="none" w:pos="0"/>
        </w:tabs>
        <w:spacing w:after="240" w:before="240" w:line="276" w:lineRule="auto"/>
        <w:rPr/>
      </w:pPr>
      <w:r w:rsidDel="00000000" w:rsidR="00000000" w:rsidRPr="00000000">
        <w:rPr>
          <w:rtl w:val="0"/>
        </w:rPr>
        <w:t xml:space="preserve">Recommendation: Implement a hybrid storage approach combining primary database, caching layer, file storage, and automated backups</w:t>
      </w:r>
    </w:p>
    <w:p w:rsidR="00000000" w:rsidDel="00000000" w:rsidP="00000000" w:rsidRDefault="00000000" w:rsidRPr="00000000" w14:paraId="00000097">
      <w:pPr>
        <w:tabs>
          <w:tab w:val="left" w:leader="none" w:pos="0"/>
        </w:tabs>
        <w:spacing w:after="240" w:before="240" w:line="276" w:lineRule="auto"/>
        <w:rPr/>
      </w:pPr>
      <w:r w:rsidDel="00000000" w:rsidR="00000000" w:rsidRPr="00000000">
        <w:rPr>
          <w:rtl w:val="0"/>
        </w:rPr>
        <w:t xml:space="preserve">Justification: This multi-layered storage strategy directly addresses several critical requirements and design constraints:</w:t>
      </w:r>
    </w:p>
    <w:p w:rsidR="00000000" w:rsidDel="00000000" w:rsidP="00000000" w:rsidRDefault="00000000" w:rsidRPr="00000000" w14:paraId="00000098">
      <w:pPr>
        <w:numPr>
          <w:ilvl w:val="0"/>
          <w:numId w:val="3"/>
        </w:numPr>
        <w:tabs>
          <w:tab w:val="left" w:leader="none" w:pos="0"/>
        </w:tabs>
        <w:spacing w:after="0" w:afterAutospacing="0" w:before="240" w:line="276" w:lineRule="auto"/>
        <w:ind w:left="720" w:hanging="360"/>
      </w:pPr>
      <w:r w:rsidDel="00000000" w:rsidR="00000000" w:rsidRPr="00000000">
        <w:rPr>
          <w:rtl w:val="0"/>
        </w:rPr>
        <w:t xml:space="preserve">Primary Database - PostgreSQL Cluster: Provides ACID compliance necessary for game state consistency and data integrity. The clustering feature with automatic failover ensures that the database does not become a single point of failure - critical for maintaining synchronized game states across all players. This directly supports the data persistence constraint, as web applications cannot rely on local storage and all game state information must be maintained server-side.</w:t>
      </w:r>
    </w:p>
    <w:p w:rsidR="00000000" w:rsidDel="00000000" w:rsidP="00000000" w:rsidRDefault="00000000" w:rsidRPr="00000000" w14:paraId="00000099">
      <w:pPr>
        <w:numPr>
          <w:ilvl w:val="0"/>
          <w:numId w:val="3"/>
        </w:numPr>
        <w:tabs>
          <w:tab w:val="left" w:leader="none" w:pos="0"/>
        </w:tabs>
        <w:spacing w:after="0" w:afterAutospacing="0" w:before="0" w:beforeAutospacing="0" w:line="276" w:lineRule="auto"/>
        <w:ind w:left="720" w:hanging="360"/>
      </w:pPr>
      <w:r w:rsidDel="00000000" w:rsidR="00000000" w:rsidRPr="00000000">
        <w:rPr>
          <w:rtl w:val="0"/>
        </w:rPr>
        <w:t xml:space="preserve">Caching Layer - Redis: Real-time gaming requires sub-second response times. Redis caches frequently accessed data (player sessions, active game states, user information) in memory, enabling the 60-second timer and 30-second drawing progression to remain consistent across all clients without database latency. This directly solves the real-time synchronization challenge identified in the design constraints.</w:t>
      </w:r>
    </w:p>
    <w:p w:rsidR="00000000" w:rsidDel="00000000" w:rsidP="00000000" w:rsidRDefault="00000000" w:rsidRPr="00000000" w14:paraId="0000009A">
      <w:pPr>
        <w:numPr>
          <w:ilvl w:val="0"/>
          <w:numId w:val="3"/>
        </w:numPr>
        <w:tabs>
          <w:tab w:val="left" w:leader="none" w:pos="0"/>
        </w:tabs>
        <w:spacing w:after="0" w:afterAutospacing="0" w:before="0" w:beforeAutospacing="0" w:line="276" w:lineRule="auto"/>
        <w:ind w:left="720" w:hanging="360"/>
      </w:pPr>
      <w:r w:rsidDel="00000000" w:rsidR="00000000" w:rsidRPr="00000000">
        <w:rPr>
          <w:rtl w:val="0"/>
        </w:rPr>
        <w:t xml:space="preserve">File Storage - AWS S3 with CDN: Drawing libraries require reliable, scalable storage. S3 with CDN distribution ensures that drawing assets load quickly regardless of geographic location, improving the player experience and reducing server burden. This addresses the network dependency constraint by optimizing content delivery globally.</w:t>
      </w:r>
    </w:p>
    <w:p w:rsidR="00000000" w:rsidDel="00000000" w:rsidP="00000000" w:rsidRDefault="00000000" w:rsidRPr="00000000" w14:paraId="0000009B">
      <w:pPr>
        <w:numPr>
          <w:ilvl w:val="0"/>
          <w:numId w:val="3"/>
        </w:numPr>
        <w:tabs>
          <w:tab w:val="left" w:leader="none" w:pos="0"/>
        </w:tabs>
        <w:spacing w:after="240" w:before="0" w:beforeAutospacing="0" w:line="276" w:lineRule="auto"/>
        <w:ind w:left="720" w:hanging="360"/>
      </w:pPr>
      <w:r w:rsidDel="00000000" w:rsidR="00000000" w:rsidRPr="00000000">
        <w:rPr>
          <w:rtl w:val="0"/>
        </w:rPr>
        <w:t xml:space="preserve">Backup Strategy - Automated Daily Backups: The document emphasizes that web applications cannot rely on local storage - all critical data must be server-side. Automated daily backups with point-in-time recovery capabilities protect against data loss, ensure business continuity, and provide recovery options in case of system failures or data corruption.</w:t>
      </w:r>
    </w:p>
    <w:p w:rsidR="00000000" w:rsidDel="00000000" w:rsidP="00000000" w:rsidRDefault="00000000" w:rsidRPr="00000000" w14:paraId="0000009C">
      <w:pPr>
        <w:tabs>
          <w:tab w:val="left" w:leader="none" w:pos="0"/>
        </w:tabs>
        <w:spacing w:after="140" w:line="276" w:lineRule="auto"/>
        <w:ind w:left="709" w:hanging="283"/>
        <w:rPr/>
      </w:pPr>
      <w:r w:rsidDel="00000000" w:rsidR="00000000" w:rsidRPr="00000000">
        <w:rPr>
          <w:rtl w:val="0"/>
        </w:rPr>
      </w:r>
    </w:p>
    <w:p w:rsidR="00000000" w:rsidDel="00000000" w:rsidP="00000000" w:rsidRDefault="00000000" w:rsidRPr="00000000" w14:paraId="0000009D">
      <w:pPr>
        <w:pStyle w:val="Heading2"/>
        <w:tabs>
          <w:tab w:val="left" w:leader="none" w:pos="0"/>
        </w:tabs>
        <w:spacing w:after="80" w:before="360" w:line="276" w:lineRule="auto"/>
        <w:ind w:left="709" w:hanging="283"/>
        <w:rPr>
          <w:sz w:val="34"/>
          <w:szCs w:val="34"/>
        </w:rPr>
      </w:pPr>
      <w:bookmarkStart w:colFirst="0" w:colLast="0" w:name="_tp3eavyy2k3p" w:id="34"/>
      <w:bookmarkEnd w:id="34"/>
      <w:r w:rsidDel="00000000" w:rsidR="00000000" w:rsidRPr="00000000">
        <w:rPr>
          <w:sz w:val="34"/>
          <w:szCs w:val="34"/>
          <w:rtl w:val="0"/>
        </w:rPr>
        <w:t xml:space="preserve">4. Memory Management</w:t>
      </w:r>
    </w:p>
    <w:p w:rsidR="00000000" w:rsidDel="00000000" w:rsidP="00000000" w:rsidRDefault="00000000" w:rsidRPr="00000000" w14:paraId="0000009E">
      <w:pPr>
        <w:tabs>
          <w:tab w:val="left" w:leader="none" w:pos="0"/>
        </w:tabs>
        <w:spacing w:after="240" w:before="240" w:line="276" w:lineRule="auto"/>
        <w:rPr/>
      </w:pPr>
      <w:r w:rsidDel="00000000" w:rsidR="00000000" w:rsidRPr="00000000">
        <w:rPr>
          <w:rtl w:val="0"/>
        </w:rPr>
        <w:t xml:space="preserve">Recommendation: Implement Linux memory management utilizing virtual memory, memory pools, intelligent caching, and real-time monitoring</w:t>
      </w:r>
    </w:p>
    <w:p w:rsidR="00000000" w:rsidDel="00000000" w:rsidP="00000000" w:rsidRDefault="00000000" w:rsidRPr="00000000" w14:paraId="0000009F">
      <w:pPr>
        <w:tabs>
          <w:tab w:val="left" w:leader="none" w:pos="0"/>
        </w:tabs>
        <w:spacing w:after="240" w:before="240" w:line="276" w:lineRule="auto"/>
        <w:rPr/>
      </w:pPr>
      <w:r w:rsidDel="00000000" w:rsidR="00000000" w:rsidRPr="00000000">
        <w:rPr>
          <w:rtl w:val="0"/>
        </w:rPr>
        <w:t xml:space="preserve">Justification: The memory management strategy addresses both performance and scalability requirements:</w:t>
      </w:r>
    </w:p>
    <w:p w:rsidR="00000000" w:rsidDel="00000000" w:rsidP="00000000" w:rsidRDefault="00000000" w:rsidRPr="00000000" w14:paraId="000000A0">
      <w:pPr>
        <w:numPr>
          <w:ilvl w:val="0"/>
          <w:numId w:val="1"/>
        </w:numPr>
        <w:tabs>
          <w:tab w:val="left" w:leader="none" w:pos="0"/>
        </w:tabs>
        <w:spacing w:after="0" w:afterAutospacing="0" w:before="240" w:line="276" w:lineRule="auto"/>
        <w:ind w:left="720" w:hanging="360"/>
      </w:pPr>
      <w:r w:rsidDel="00000000" w:rsidR="00000000" w:rsidRPr="00000000">
        <w:rPr>
          <w:rtl w:val="0"/>
        </w:rPr>
        <w:t xml:space="preserve">Virtual Memory and Page Management: Efficiently handles multiple concurrent game sessions by allowing the OS to manage memory dynamically. As player counts vary, the system can scale memory allocation appropriately, directly supporting the scalability limitations constraint.</w:t>
      </w:r>
    </w:p>
    <w:p w:rsidR="00000000" w:rsidDel="00000000" w:rsidP="00000000" w:rsidRDefault="00000000" w:rsidRPr="00000000" w14:paraId="000000A1">
      <w:pPr>
        <w:numPr>
          <w:ilvl w:val="0"/>
          <w:numId w:val="1"/>
        </w:numPr>
        <w:tabs>
          <w:tab w:val="left" w:leader="none" w:pos="0"/>
        </w:tabs>
        <w:spacing w:after="0" w:afterAutospacing="0" w:before="0" w:beforeAutospacing="0" w:line="276" w:lineRule="auto"/>
        <w:ind w:left="720" w:hanging="360"/>
      </w:pPr>
      <w:r w:rsidDel="00000000" w:rsidR="00000000" w:rsidRPr="00000000">
        <w:rPr>
          <w:rtl w:val="0"/>
        </w:rPr>
        <w:t xml:space="preserve">Memory Pools for Game Objects: Pre-allocating memory for game objects minimizes garbage collection pauses. This is crucial for real-time gaming where even brief pauses during timer execution could desynchronize players' experiences and violate the real-time synchronization requirement. This approach ensures consistent performance across varying loads of concurrent users.</w:t>
      </w:r>
    </w:p>
    <w:p w:rsidR="00000000" w:rsidDel="00000000" w:rsidP="00000000" w:rsidRDefault="00000000" w:rsidRPr="00000000" w14:paraId="000000A2">
      <w:pPr>
        <w:numPr>
          <w:ilvl w:val="0"/>
          <w:numId w:val="1"/>
        </w:numPr>
        <w:tabs>
          <w:tab w:val="left" w:leader="none" w:pos="0"/>
        </w:tabs>
        <w:spacing w:after="0" w:afterAutospacing="0" w:before="0" w:beforeAutospacing="0" w:line="276" w:lineRule="auto"/>
        <w:ind w:left="720" w:hanging="360"/>
      </w:pPr>
      <w:r w:rsidDel="00000000" w:rsidR="00000000" w:rsidRPr="00000000">
        <w:rPr>
          <w:rtl w:val="0"/>
        </w:rPr>
        <w:t xml:space="preserve">Intelligent Caching Strategy: Keeping frequently accessed drawing assets in system RAM reduces database queries and network latency, directly supporting the real-time synchronization constraint. This optimization minimizes the impact of network latency and bandwidth limitations identified in the design constraints.</w:t>
      </w:r>
    </w:p>
    <w:p w:rsidR="00000000" w:rsidDel="00000000" w:rsidP="00000000" w:rsidRDefault="00000000" w:rsidRPr="00000000" w14:paraId="000000A3">
      <w:pPr>
        <w:numPr>
          <w:ilvl w:val="0"/>
          <w:numId w:val="1"/>
        </w:numPr>
        <w:tabs>
          <w:tab w:val="left" w:leader="none" w:pos="0"/>
        </w:tabs>
        <w:spacing w:after="240" w:before="0" w:beforeAutospacing="0" w:line="276" w:lineRule="auto"/>
        <w:ind w:left="720" w:hanging="360"/>
      </w:pPr>
      <w:r w:rsidDel="00000000" w:rsidR="00000000" w:rsidRPr="00000000">
        <w:rPr>
          <w:rtl w:val="0"/>
        </w:rPr>
        <w:t xml:space="preserve">Resource Monitoring with Auto-scaling Triggers: Real-time memory usage monitoring enables automatic server scaling. If memory usage approaches limits, additional containers can be spawned to distribute the load, preventing performance degradation. This addresses the scalability limitations constraint by ensuring server capacity planning responds dynamically to demand.</w:t>
      </w:r>
    </w:p>
    <w:p w:rsidR="00000000" w:rsidDel="00000000" w:rsidP="00000000" w:rsidRDefault="00000000" w:rsidRPr="00000000" w14:paraId="000000A4">
      <w:pPr>
        <w:tabs>
          <w:tab w:val="left" w:leader="none" w:pos="0"/>
        </w:tabs>
        <w:spacing w:after="140" w:line="276" w:lineRule="auto"/>
        <w:ind w:left="709" w:hanging="283"/>
        <w:rPr/>
      </w:pPr>
      <w:r w:rsidDel="00000000" w:rsidR="00000000" w:rsidRPr="00000000">
        <w:rPr>
          <w:rtl w:val="0"/>
        </w:rPr>
      </w:r>
    </w:p>
    <w:p w:rsidR="00000000" w:rsidDel="00000000" w:rsidP="00000000" w:rsidRDefault="00000000" w:rsidRPr="00000000" w14:paraId="000000A5">
      <w:pPr>
        <w:pStyle w:val="Heading2"/>
        <w:tabs>
          <w:tab w:val="left" w:leader="none" w:pos="0"/>
        </w:tabs>
        <w:spacing w:after="80" w:before="360" w:line="276" w:lineRule="auto"/>
        <w:ind w:left="709" w:hanging="283"/>
        <w:rPr>
          <w:sz w:val="34"/>
          <w:szCs w:val="34"/>
        </w:rPr>
      </w:pPr>
      <w:bookmarkStart w:colFirst="0" w:colLast="0" w:name="_8bt4r0k4dgud" w:id="35"/>
      <w:bookmarkEnd w:id="35"/>
      <w:r w:rsidDel="00000000" w:rsidR="00000000" w:rsidRPr="00000000">
        <w:rPr>
          <w:sz w:val="34"/>
          <w:szCs w:val="34"/>
          <w:rtl w:val="0"/>
        </w:rPr>
        <w:t xml:space="preserve">5. Distributed Systems and Networks</w:t>
      </w:r>
    </w:p>
    <w:p w:rsidR="00000000" w:rsidDel="00000000" w:rsidP="00000000" w:rsidRDefault="00000000" w:rsidRPr="00000000" w14:paraId="000000A6">
      <w:pPr>
        <w:tabs>
          <w:tab w:val="left" w:leader="none" w:pos="0"/>
        </w:tabs>
        <w:spacing w:after="240" w:before="240" w:line="276" w:lineRule="auto"/>
        <w:rPr/>
      </w:pPr>
      <w:r w:rsidDel="00000000" w:rsidR="00000000" w:rsidRPr="00000000">
        <w:rPr>
          <w:rtl w:val="0"/>
        </w:rPr>
        <w:t xml:space="preserve">Recommendation: Implement a distributed architecture with load balancers, microservices, message queuing, API gateway, fault tolerance mechanisms, and redundant network connections</w:t>
      </w:r>
    </w:p>
    <w:p w:rsidR="00000000" w:rsidDel="00000000" w:rsidP="00000000" w:rsidRDefault="00000000" w:rsidRPr="00000000" w14:paraId="000000A7">
      <w:pPr>
        <w:tabs>
          <w:tab w:val="left" w:leader="none" w:pos="0"/>
        </w:tabs>
        <w:spacing w:after="240" w:before="240" w:line="276" w:lineRule="auto"/>
        <w:rPr/>
      </w:pPr>
      <w:r w:rsidDel="00000000" w:rsidR="00000000" w:rsidRPr="00000000">
        <w:rPr>
          <w:rtl w:val="0"/>
        </w:rPr>
        <w:t xml:space="preserve">Justification: The distributed infrastructure recommendations directly address scalability, reliability, and the identified design constraints:</w:t>
      </w:r>
    </w:p>
    <w:p w:rsidR="00000000" w:rsidDel="00000000" w:rsidP="00000000" w:rsidRDefault="00000000" w:rsidRPr="00000000" w14:paraId="000000A8">
      <w:pPr>
        <w:numPr>
          <w:ilvl w:val="0"/>
          <w:numId w:val="4"/>
        </w:numPr>
        <w:tabs>
          <w:tab w:val="left" w:leader="none" w:pos="0"/>
        </w:tabs>
        <w:spacing w:after="0" w:afterAutospacing="0" w:before="240" w:line="276" w:lineRule="auto"/>
        <w:ind w:left="720" w:hanging="360"/>
      </w:pPr>
      <w:r w:rsidDel="00000000" w:rsidR="00000000" w:rsidRPr="00000000">
        <w:rPr>
          <w:rtl w:val="0"/>
        </w:rPr>
        <w:t xml:space="preserve">Load Balancers (HAProxy/NGINX): Distribute incoming client connections across multiple application servers, preventing any single server from becoming a bottleneck. This directly supports the requirement to handle thousands of concurrent players and addresses the scalability limitations constraint. Load balancing ensures no single point of failure in the connection layer.</w:t>
      </w:r>
    </w:p>
    <w:p w:rsidR="00000000" w:rsidDel="00000000" w:rsidP="00000000" w:rsidRDefault="00000000" w:rsidRPr="00000000" w14:paraId="000000A9">
      <w:pPr>
        <w:numPr>
          <w:ilvl w:val="0"/>
          <w:numId w:val="4"/>
        </w:numPr>
        <w:tabs>
          <w:tab w:val="left" w:leader="none" w:pos="0"/>
        </w:tabs>
        <w:spacing w:after="0" w:afterAutospacing="0" w:before="0" w:beforeAutospacing="0" w:line="276" w:lineRule="auto"/>
        <w:ind w:left="720" w:hanging="360"/>
      </w:pPr>
      <w:r w:rsidDel="00000000" w:rsidR="00000000" w:rsidRPr="00000000">
        <w:rPr>
          <w:rtl w:val="0"/>
        </w:rPr>
        <w:t xml:space="preserve">Microservices Architecture: Separating game logic, user management, and asset delivery allows independent scaling. If game logic becomes the bottleneck, only game servers need additional resources, improving cost efficiency and supporting the requirement for scalable, cost-effective platform. This also improves fault tolerance - failure in the user management service does not crash the game logic service.</w:t>
      </w:r>
    </w:p>
    <w:p w:rsidR="00000000" w:rsidDel="00000000" w:rsidP="00000000" w:rsidRDefault="00000000" w:rsidRPr="00000000" w14:paraId="000000AA">
      <w:pPr>
        <w:numPr>
          <w:ilvl w:val="0"/>
          <w:numId w:val="4"/>
        </w:numPr>
        <w:tabs>
          <w:tab w:val="left" w:leader="none" w:pos="0"/>
        </w:tabs>
        <w:spacing w:after="0" w:afterAutospacing="0" w:before="0" w:beforeAutospacing="0" w:line="276" w:lineRule="auto"/>
        <w:ind w:left="720" w:hanging="360"/>
      </w:pPr>
      <w:r w:rsidDel="00000000" w:rsidR="00000000" w:rsidRPr="00000000">
        <w:rPr>
          <w:rtl w:val="0"/>
        </w:rPr>
        <w:t xml:space="preserve">Message Queuing (RabbitMQ): Ensures reliable inter-service communication. If a service temporarily fails, messages queue automatically, preventing data loss and maintaining game integrity. This directly addresses the real-time synchronization requirement by guaranteeing message delivery even during temporary service disruptions.</w:t>
      </w:r>
    </w:p>
    <w:p w:rsidR="00000000" w:rsidDel="00000000" w:rsidP="00000000" w:rsidRDefault="00000000" w:rsidRPr="00000000" w14:paraId="000000AB">
      <w:pPr>
        <w:numPr>
          <w:ilvl w:val="0"/>
          <w:numId w:val="4"/>
        </w:numPr>
        <w:tabs>
          <w:tab w:val="left" w:leader="none" w:pos="0"/>
        </w:tabs>
        <w:spacing w:after="0" w:afterAutospacing="0" w:before="0" w:beforeAutospacing="0" w:line="276" w:lineRule="auto"/>
        <w:ind w:left="720" w:hanging="360"/>
      </w:pPr>
      <w:r w:rsidDel="00000000" w:rsidR="00000000" w:rsidRPr="00000000">
        <w:rPr>
          <w:rtl w:val="0"/>
        </w:rPr>
        <w:t xml:space="preserve">API Gateway - Centralized Management: Centralizes authentication, rate limiting, and request routing. This simplifies security implementation across all services and prevents individual services from being overwhelmed by malicious requests. The API gateway addresses the security concerns constraint by implementing rate limiting to prevent abuse and DDoS attacks.</w:t>
      </w:r>
    </w:p>
    <w:p w:rsidR="00000000" w:rsidDel="00000000" w:rsidP="00000000" w:rsidRDefault="00000000" w:rsidRPr="00000000" w14:paraId="000000AC">
      <w:pPr>
        <w:numPr>
          <w:ilvl w:val="0"/>
          <w:numId w:val="4"/>
        </w:numPr>
        <w:tabs>
          <w:tab w:val="left" w:leader="none" w:pos="0"/>
        </w:tabs>
        <w:spacing w:after="0" w:afterAutospacing="0" w:before="0" w:beforeAutospacing="0" w:line="276" w:lineRule="auto"/>
        <w:ind w:left="720" w:hanging="360"/>
      </w:pPr>
      <w:r w:rsidDel="00000000" w:rsidR="00000000" w:rsidRPr="00000000">
        <w:rPr>
          <w:rtl w:val="0"/>
        </w:rPr>
        <w:t xml:space="preserve">Fault Tolerance with Automatic Failover: Health checks and service discovery ensure that if one server fails, players experience minimal disruption. This directly maintains concurrent game sessions and addresses the scalability limitations by preventing cascading failures. Redundant network connections with automatic failover prevent single points of failure, supporting the requirement for thousands of concurrent players.</w:t>
      </w:r>
    </w:p>
    <w:p w:rsidR="00000000" w:rsidDel="00000000" w:rsidP="00000000" w:rsidRDefault="00000000" w:rsidRPr="00000000" w14:paraId="000000AD">
      <w:pPr>
        <w:numPr>
          <w:ilvl w:val="0"/>
          <w:numId w:val="4"/>
        </w:numPr>
        <w:tabs>
          <w:tab w:val="left" w:leader="none" w:pos="0"/>
        </w:tabs>
        <w:spacing w:after="240" w:before="0" w:beforeAutospacing="0" w:line="276" w:lineRule="auto"/>
        <w:ind w:left="720" w:hanging="360"/>
      </w:pPr>
      <w:r w:rsidDel="00000000" w:rsidR="00000000" w:rsidRPr="00000000">
        <w:rPr>
          <w:rtl w:val="0"/>
        </w:rPr>
        <w:t xml:space="preserve">Network Dependencies and Redundancy: The redundant network connections with automatic failover directly mitigate the network dependency constraint, ensuring that temporary network issues do not terminate active games or prevent players from joining.</w:t>
      </w:r>
    </w:p>
    <w:p w:rsidR="00000000" w:rsidDel="00000000" w:rsidP="00000000" w:rsidRDefault="00000000" w:rsidRPr="00000000" w14:paraId="000000AE">
      <w:pPr>
        <w:tabs>
          <w:tab w:val="left" w:leader="none" w:pos="0"/>
        </w:tabs>
        <w:spacing w:after="140" w:line="276" w:lineRule="auto"/>
        <w:ind w:left="709" w:hanging="283"/>
        <w:rPr/>
      </w:pPr>
      <w:r w:rsidDel="00000000" w:rsidR="00000000" w:rsidRPr="00000000">
        <w:rPr>
          <w:rtl w:val="0"/>
        </w:rPr>
      </w:r>
    </w:p>
    <w:p w:rsidR="00000000" w:rsidDel="00000000" w:rsidP="00000000" w:rsidRDefault="00000000" w:rsidRPr="00000000" w14:paraId="000000AF">
      <w:pPr>
        <w:pStyle w:val="Heading2"/>
        <w:tabs>
          <w:tab w:val="left" w:leader="none" w:pos="0"/>
        </w:tabs>
        <w:spacing w:after="80" w:before="360" w:line="276" w:lineRule="auto"/>
        <w:ind w:left="709" w:hanging="283"/>
        <w:rPr>
          <w:sz w:val="34"/>
          <w:szCs w:val="34"/>
        </w:rPr>
      </w:pPr>
      <w:bookmarkStart w:colFirst="0" w:colLast="0" w:name="_hrt4fn1b9vjk" w:id="36"/>
      <w:bookmarkEnd w:id="36"/>
      <w:r w:rsidDel="00000000" w:rsidR="00000000" w:rsidRPr="00000000">
        <w:rPr>
          <w:sz w:val="34"/>
          <w:szCs w:val="34"/>
          <w:rtl w:val="0"/>
        </w:rPr>
        <w:t xml:space="preserve">6. Security</w:t>
      </w:r>
    </w:p>
    <w:p w:rsidR="00000000" w:rsidDel="00000000" w:rsidP="00000000" w:rsidRDefault="00000000" w:rsidRPr="00000000" w14:paraId="000000B0">
      <w:pPr>
        <w:tabs>
          <w:tab w:val="left" w:leader="none" w:pos="0"/>
        </w:tabs>
        <w:spacing w:after="240" w:before="240" w:line="276" w:lineRule="auto"/>
        <w:rPr/>
      </w:pPr>
      <w:r w:rsidDel="00000000" w:rsidR="00000000" w:rsidRPr="00000000">
        <w:rPr>
          <w:rtl w:val="0"/>
        </w:rPr>
        <w:t xml:space="preserve">Recommendation: Implement comprehensive security including authentication, authorization, data encryption, input validation, rate limiting, security monitoring, compliance measures, and regular updates</w:t>
      </w:r>
    </w:p>
    <w:p w:rsidR="00000000" w:rsidDel="00000000" w:rsidP="00000000" w:rsidRDefault="00000000" w:rsidRPr="00000000" w14:paraId="000000B1">
      <w:pPr>
        <w:tabs>
          <w:tab w:val="left" w:leader="none" w:pos="0"/>
        </w:tabs>
        <w:spacing w:after="240" w:before="240" w:line="276" w:lineRule="auto"/>
        <w:rPr/>
      </w:pPr>
      <w:r w:rsidDel="00000000" w:rsidR="00000000" w:rsidRPr="00000000">
        <w:rPr>
          <w:rtl w:val="0"/>
        </w:rPr>
        <w:t xml:space="preserve">Justification: The security recommendations directly counter the identified vulnerabilities and address security concerns in the design constraints:</w:t>
      </w:r>
    </w:p>
    <w:p w:rsidR="00000000" w:rsidDel="00000000" w:rsidP="00000000" w:rsidRDefault="00000000" w:rsidRPr="00000000" w14:paraId="000000B2">
      <w:pPr>
        <w:numPr>
          <w:ilvl w:val="0"/>
          <w:numId w:val="2"/>
        </w:numPr>
        <w:tabs>
          <w:tab w:val="left" w:leader="none" w:pos="0"/>
        </w:tabs>
        <w:spacing w:after="0" w:afterAutospacing="0" w:before="240" w:line="276" w:lineRule="auto"/>
        <w:ind w:left="720" w:hanging="360"/>
      </w:pPr>
      <w:r w:rsidDel="00000000" w:rsidR="00000000" w:rsidRPr="00000000">
        <w:rPr>
          <w:rtl w:val="0"/>
        </w:rPr>
        <w:t xml:space="preserve">Authentication - JWT with Refresh Tokens: Prevents session hijacking by using stateless tokens with short expiration periods. Refresh tokens rotate automatically, limiting the window of vulnerability if a token is compromised. This addresses the security concern of session hijacking identified in the design constraints.</w:t>
      </w:r>
    </w:p>
    <w:p w:rsidR="00000000" w:rsidDel="00000000" w:rsidP="00000000" w:rsidRDefault="00000000" w:rsidRPr="00000000" w14:paraId="000000B3">
      <w:pPr>
        <w:numPr>
          <w:ilvl w:val="0"/>
          <w:numId w:val="2"/>
        </w:numPr>
        <w:tabs>
          <w:tab w:val="left" w:leader="none" w:pos="0"/>
        </w:tabs>
        <w:spacing w:after="0" w:afterAutospacing="0" w:before="0" w:beforeAutospacing="0" w:line="276" w:lineRule="auto"/>
        <w:ind w:left="720" w:hanging="360"/>
      </w:pPr>
      <w:r w:rsidDel="00000000" w:rsidR="00000000" w:rsidRPr="00000000">
        <w:rPr>
          <w:rtl w:val="0"/>
        </w:rPr>
        <w:t xml:space="preserve">Authorization - Role-Based Access Control (RBAC): Ensures that users only access data and functions appropriate to their role, preventing unauthorized access to game data or administrative functions. Different user types receive only the permissions they require.</w:t>
      </w:r>
    </w:p>
    <w:p w:rsidR="00000000" w:rsidDel="00000000" w:rsidP="00000000" w:rsidRDefault="00000000" w:rsidRPr="00000000" w14:paraId="000000B4">
      <w:pPr>
        <w:numPr>
          <w:ilvl w:val="0"/>
          <w:numId w:val="2"/>
        </w:numPr>
        <w:tabs>
          <w:tab w:val="left" w:leader="none" w:pos="0"/>
        </w:tabs>
        <w:spacing w:after="0" w:afterAutospacing="0" w:before="0" w:beforeAutospacing="0" w:line="276" w:lineRule="auto"/>
        <w:ind w:left="720" w:hanging="360"/>
      </w:pPr>
      <w:r w:rsidDel="00000000" w:rsidR="00000000" w:rsidRPr="00000000">
        <w:rPr>
          <w:rtl w:val="0"/>
        </w:rPr>
        <w:t xml:space="preserve">Data Encryption - TLS 1.3 and AES-256: TLS 1.3 protects all client-server communications from interception or eavesdropping - critical for a web-based application exposed to the internet. AES-256 encryption for data at rest protects sensitive information in the database and storage systems.</w:t>
      </w:r>
    </w:p>
    <w:p w:rsidR="00000000" w:rsidDel="00000000" w:rsidP="00000000" w:rsidRDefault="00000000" w:rsidRPr="00000000" w14:paraId="000000B5">
      <w:pPr>
        <w:numPr>
          <w:ilvl w:val="0"/>
          <w:numId w:val="2"/>
        </w:numPr>
        <w:tabs>
          <w:tab w:val="left" w:leader="none" w:pos="0"/>
        </w:tabs>
        <w:spacing w:after="0" w:afterAutospacing="0" w:before="0" w:beforeAutospacing="0" w:line="276" w:lineRule="auto"/>
        <w:ind w:left="720" w:hanging="360"/>
      </w:pPr>
      <w:r w:rsidDel="00000000" w:rsidR="00000000" w:rsidRPr="00000000">
        <w:rPr>
          <w:rtl w:val="0"/>
        </w:rPr>
        <w:t xml:space="preserve">Input Validation - Server-Side Validation: Directly prevents XSS and SQL injection attacks by validating all user inputs on the server before processing, regardless of client-side validation. This addresses the specific security vulnerabilities (XSS, SQL injection) identified in the design constraints. All player drawings and inputs are validated before storage or broadcasting to other players.</w:t>
      </w:r>
    </w:p>
    <w:p w:rsidR="00000000" w:rsidDel="00000000" w:rsidP="00000000" w:rsidRDefault="00000000" w:rsidRPr="00000000" w14:paraId="000000B6">
      <w:pPr>
        <w:numPr>
          <w:ilvl w:val="0"/>
          <w:numId w:val="2"/>
        </w:numPr>
        <w:tabs>
          <w:tab w:val="left" w:leader="none" w:pos="0"/>
        </w:tabs>
        <w:spacing w:after="0" w:afterAutospacing="0" w:before="0" w:beforeAutospacing="0" w:line="276" w:lineRule="auto"/>
        <w:ind w:left="720" w:hanging="360"/>
      </w:pPr>
      <w:r w:rsidDel="00000000" w:rsidR="00000000" w:rsidRPr="00000000">
        <w:rPr>
          <w:rtl w:val="0"/>
        </w:rPr>
        <w:t xml:space="preserve">Rate Limiting - API Rate Limiting: Prevents both abuse (users flooding the system with requests) and DDoS attacks, maintaining service availability for legitimate players. This protects against exploitation of the web-based distributed environment.</w:t>
      </w:r>
    </w:p>
    <w:p w:rsidR="00000000" w:rsidDel="00000000" w:rsidP="00000000" w:rsidRDefault="00000000" w:rsidRPr="00000000" w14:paraId="000000B7">
      <w:pPr>
        <w:numPr>
          <w:ilvl w:val="0"/>
          <w:numId w:val="2"/>
        </w:numPr>
        <w:tabs>
          <w:tab w:val="left" w:leader="none" w:pos="0"/>
        </w:tabs>
        <w:spacing w:after="0" w:afterAutospacing="0" w:before="0" w:beforeAutospacing="0" w:line="276" w:lineRule="auto"/>
        <w:ind w:left="720" w:hanging="360"/>
      </w:pPr>
      <w:r w:rsidDel="00000000" w:rsidR="00000000" w:rsidRPr="00000000">
        <w:rPr>
          <w:rtl w:val="0"/>
        </w:rPr>
        <w:t xml:space="preserve">Security Monitoring - Real-Time Intrusion Detection: Intrusion detection systems identify and respond to threats in real-time, proactively detecting attacks and unauthorized access attempts that could compromise player data or game integrity.</w:t>
      </w:r>
    </w:p>
    <w:p w:rsidR="00000000" w:rsidDel="00000000" w:rsidP="00000000" w:rsidRDefault="00000000" w:rsidRPr="00000000" w14:paraId="000000B8">
      <w:pPr>
        <w:numPr>
          <w:ilvl w:val="0"/>
          <w:numId w:val="2"/>
        </w:numPr>
        <w:tabs>
          <w:tab w:val="left" w:leader="none" w:pos="0"/>
        </w:tabs>
        <w:spacing w:after="0" w:afterAutospacing="0" w:before="0" w:beforeAutospacing="0" w:line="276" w:lineRule="auto"/>
        <w:ind w:left="720" w:hanging="360"/>
      </w:pPr>
      <w:r w:rsidDel="00000000" w:rsidR="00000000" w:rsidRPr="00000000">
        <w:rPr>
          <w:rtl w:val="0"/>
        </w:rPr>
        <w:t xml:space="preserve">Compliance - GDPR and Privacy Regulations: Implementation of GDPR and other privacy regulations for user data protection ensures legal compliance and protects player privacy across different jurisdictions where users access the web application.</w:t>
      </w:r>
    </w:p>
    <w:p w:rsidR="00000000" w:rsidDel="00000000" w:rsidP="00000000" w:rsidRDefault="00000000" w:rsidRPr="00000000" w14:paraId="000000B9">
      <w:pPr>
        <w:numPr>
          <w:ilvl w:val="0"/>
          <w:numId w:val="2"/>
        </w:numPr>
        <w:tabs>
          <w:tab w:val="left" w:leader="none" w:pos="0"/>
        </w:tabs>
        <w:spacing w:after="240" w:before="0" w:beforeAutospacing="0" w:line="276" w:lineRule="auto"/>
        <w:ind w:left="720" w:hanging="360"/>
      </w:pPr>
      <w:r w:rsidDel="00000000" w:rsidR="00000000" w:rsidRPr="00000000">
        <w:rPr>
          <w:rtl w:val="0"/>
        </w:rPr>
        <w:t xml:space="preserve">Regular Updates - Automated Security Patching: Operating systems, libraries, and applications receive automated updates, and vulnerability scanning identifies emerging threats. This ongoing maintenance requirement addresses the security concerns constraint by maintaining defenses against new and evolving threats.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tl w:val="0"/>
        </w:rPr>
      </w:r>
    </w:p>
    <w:p w:rsidR="00000000" w:rsidDel="00000000" w:rsidP="00000000" w:rsidRDefault="00000000" w:rsidRPr="00000000" w14:paraId="000000D8">
      <w:pPr>
        <w:spacing w:after="240" w:before="240" w:lineRule="auto"/>
        <w:rPr>
          <w:b w:val="1"/>
          <w:sz w:val="50"/>
          <w:szCs w:val="50"/>
        </w:rPr>
      </w:pPr>
      <w:r w:rsidDel="00000000" w:rsidR="00000000" w:rsidRPr="00000000">
        <w:rPr>
          <w:b w:val="1"/>
          <w:sz w:val="50"/>
          <w:szCs w:val="50"/>
          <w:rtl w:val="0"/>
        </w:rPr>
        <w:t xml:space="preserve">References</w:t>
      </w: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0b57d0"/>
          <w:u w:val="single"/>
        </w:rPr>
      </w:pPr>
      <w:r w:rsidDel="00000000" w:rsidR="00000000" w:rsidRPr="00000000">
        <w:rPr>
          <w:rFonts w:ascii="Arial" w:cs="Arial" w:eastAsia="Arial" w:hAnsi="Arial"/>
          <w:color w:val="1b1c1d"/>
          <w:rtl w:val="0"/>
        </w:rPr>
        <w:t xml:space="preserve">AWS architecture best practices. (2025). Amazon Web Services.</w:t>
      </w:r>
      <w:hyperlink r:id="rId8">
        <w:r w:rsidDel="00000000" w:rsidR="00000000" w:rsidRPr="00000000">
          <w:rPr>
            <w:rFonts w:ascii="Arial" w:cs="Arial" w:eastAsia="Arial" w:hAnsi="Arial"/>
            <w:color w:val="1b1c1d"/>
            <w:rtl w:val="0"/>
          </w:rPr>
          <w:t xml:space="preserve"> </w:t>
        </w:r>
      </w:hyperlink>
      <w:hyperlink r:id="rId9">
        <w:r w:rsidDel="00000000" w:rsidR="00000000" w:rsidRPr="00000000">
          <w:rPr>
            <w:rFonts w:ascii="Arial" w:cs="Arial" w:eastAsia="Arial" w:hAnsi="Arial"/>
            <w:color w:val="0b57d0"/>
            <w:u w:val="single"/>
            <w:rtl w:val="0"/>
          </w:rPr>
          <w:t xml:space="preserve">https://aws.amazon.com/architecture/</w:t>
        </w:r>
      </w:hyperlink>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Coulouris, G., Dollimore, J., Kindberg, T., &amp; Blair, G. (2011). </w:t>
      </w:r>
      <w:r w:rsidDel="00000000" w:rsidR="00000000" w:rsidRPr="00000000">
        <w:rPr>
          <w:rFonts w:ascii="Arial" w:cs="Arial" w:eastAsia="Arial" w:hAnsi="Arial"/>
          <w:i w:val="1"/>
          <w:color w:val="1b1c1d"/>
          <w:rtl w:val="0"/>
        </w:rPr>
        <w:t xml:space="preserve">Distributed systems: Concepts and design</w:t>
      </w:r>
      <w:r w:rsidDel="00000000" w:rsidR="00000000" w:rsidRPr="00000000">
        <w:rPr>
          <w:rFonts w:ascii="Arial" w:cs="Arial" w:eastAsia="Arial" w:hAnsi="Arial"/>
          <w:color w:val="1b1c1d"/>
          <w:rtl w:val="0"/>
        </w:rPr>
        <w:t xml:space="preserve"> (5th ed.). Addison-Wesley.</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Fielding, R. T. (2000). </w:t>
      </w:r>
      <w:r w:rsidDel="00000000" w:rsidR="00000000" w:rsidRPr="00000000">
        <w:rPr>
          <w:rFonts w:ascii="Arial" w:cs="Arial" w:eastAsia="Arial" w:hAnsi="Arial"/>
          <w:i w:val="1"/>
          <w:color w:val="1b1c1d"/>
          <w:rtl w:val="0"/>
        </w:rPr>
        <w:t xml:space="preserve">Architectural styles and the design of network-based software architectures</w:t>
      </w:r>
      <w:r w:rsidDel="00000000" w:rsidR="00000000" w:rsidRPr="00000000">
        <w:rPr>
          <w:rFonts w:ascii="Arial" w:cs="Arial" w:eastAsia="Arial" w:hAnsi="Arial"/>
          <w:color w:val="1b1c1d"/>
          <w:rtl w:val="0"/>
        </w:rPr>
        <w:t xml:space="preserve"> [Doctoral dissertation, University of California, Irvine].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Fowler, M. (2002). </w:t>
      </w:r>
      <w:r w:rsidDel="00000000" w:rsidR="00000000" w:rsidRPr="00000000">
        <w:rPr>
          <w:rFonts w:ascii="Arial" w:cs="Arial" w:eastAsia="Arial" w:hAnsi="Arial"/>
          <w:i w:val="1"/>
          <w:color w:val="1b1c1d"/>
          <w:rtl w:val="0"/>
        </w:rPr>
        <w:t xml:space="preserve">Patterns of enterprise application architecture</w:t>
      </w:r>
      <w:r w:rsidDel="00000000" w:rsidR="00000000" w:rsidRPr="00000000">
        <w:rPr>
          <w:rFonts w:ascii="Arial" w:cs="Arial" w:eastAsia="Arial" w:hAnsi="Arial"/>
          <w:color w:val="1b1c1d"/>
          <w:rtl w:val="0"/>
        </w:rPr>
        <w:t xml:space="preserve">. Addison-Wesley.</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Gamma, E., Helm, R., Johnson, R., &amp; Vlissides, J. (1994). </w:t>
      </w:r>
      <w:r w:rsidDel="00000000" w:rsidR="00000000" w:rsidRPr="00000000">
        <w:rPr>
          <w:rFonts w:ascii="Arial" w:cs="Arial" w:eastAsia="Arial" w:hAnsi="Arial"/>
          <w:i w:val="1"/>
          <w:color w:val="1b1c1d"/>
          <w:rtl w:val="0"/>
        </w:rPr>
        <w:t xml:space="preserve">Design patterns: Elements of reusable object-oriented software</w:t>
      </w:r>
      <w:r w:rsidDel="00000000" w:rsidR="00000000" w:rsidRPr="00000000">
        <w:rPr>
          <w:rFonts w:ascii="Arial" w:cs="Arial" w:eastAsia="Arial" w:hAnsi="Arial"/>
          <w:color w:val="1b1c1d"/>
          <w:rtl w:val="0"/>
        </w:rPr>
        <w:t xml:space="preserve">. Addison-Wesley.</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Hohpe, G., &amp; Woolf, B. (2003). </w:t>
      </w:r>
      <w:r w:rsidDel="00000000" w:rsidR="00000000" w:rsidRPr="00000000">
        <w:rPr>
          <w:rFonts w:ascii="Arial" w:cs="Arial" w:eastAsia="Arial" w:hAnsi="Arial"/>
          <w:i w:val="1"/>
          <w:color w:val="1b1c1d"/>
          <w:rtl w:val="0"/>
        </w:rPr>
        <w:t xml:space="preserve">Enterprise integration patterns: Designing, building, and deploying messaging solutions</w:t>
      </w:r>
      <w:r w:rsidDel="00000000" w:rsidR="00000000" w:rsidRPr="00000000">
        <w:rPr>
          <w:rFonts w:ascii="Arial" w:cs="Arial" w:eastAsia="Arial" w:hAnsi="Arial"/>
          <w:color w:val="1b1c1d"/>
          <w:rtl w:val="0"/>
        </w:rPr>
        <w:t xml:space="preserve">. Addison-Wesley.</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0b57d0"/>
          <w:u w:val="single"/>
        </w:rPr>
      </w:pPr>
      <w:r w:rsidDel="00000000" w:rsidR="00000000" w:rsidRPr="00000000">
        <w:rPr>
          <w:rFonts w:ascii="Arial" w:cs="Arial" w:eastAsia="Arial" w:hAnsi="Arial"/>
          <w:color w:val="1b1c1d"/>
          <w:rtl w:val="0"/>
        </w:rPr>
        <w:t xml:space="preserve">Java platform, standard edition documentation. (2025). Oracle.</w:t>
      </w:r>
      <w:hyperlink r:id="rId10">
        <w:r w:rsidDel="00000000" w:rsidR="00000000" w:rsidRPr="00000000">
          <w:rPr>
            <w:rFonts w:ascii="Arial" w:cs="Arial" w:eastAsia="Arial" w:hAnsi="Arial"/>
            <w:color w:val="1b1c1d"/>
            <w:rtl w:val="0"/>
          </w:rPr>
          <w:t xml:space="preserve"> </w:t>
        </w:r>
      </w:hyperlink>
      <w:hyperlink r:id="rId11">
        <w:r w:rsidDel="00000000" w:rsidR="00000000" w:rsidRPr="00000000">
          <w:rPr>
            <w:rFonts w:ascii="Arial" w:cs="Arial" w:eastAsia="Arial" w:hAnsi="Arial"/>
            <w:color w:val="0b57d0"/>
            <w:u w:val="single"/>
            <w:rtl w:val="0"/>
          </w:rPr>
          <w:t xml:space="preserve">https://docs.oracle.com/en/java/</w:t>
        </w:r>
      </w:hyperlink>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Newman, S. (2021). </w:t>
      </w:r>
      <w:r w:rsidDel="00000000" w:rsidR="00000000" w:rsidRPr="00000000">
        <w:rPr>
          <w:rFonts w:ascii="Arial" w:cs="Arial" w:eastAsia="Arial" w:hAnsi="Arial"/>
          <w:i w:val="1"/>
          <w:color w:val="1b1c1d"/>
          <w:rtl w:val="0"/>
        </w:rPr>
        <w:t xml:space="preserve">Building microservices: Designing fine-grained systems</w:t>
      </w:r>
      <w:r w:rsidDel="00000000" w:rsidR="00000000" w:rsidRPr="00000000">
        <w:rPr>
          <w:rFonts w:ascii="Arial" w:cs="Arial" w:eastAsia="Arial" w:hAnsi="Arial"/>
          <w:color w:val="1b1c1d"/>
          <w:rtl w:val="0"/>
        </w:rPr>
        <w:t xml:space="preserve"> (2nd ed.). O'Reilly Media.</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Richardson, C. (2018). </w:t>
      </w:r>
      <w:r w:rsidDel="00000000" w:rsidR="00000000" w:rsidRPr="00000000">
        <w:rPr>
          <w:rFonts w:ascii="Arial" w:cs="Arial" w:eastAsia="Arial" w:hAnsi="Arial"/>
          <w:i w:val="1"/>
          <w:color w:val="1b1c1d"/>
          <w:rtl w:val="0"/>
        </w:rPr>
        <w:t xml:space="preserve">Microservices patterns: With examples in Java</w:t>
      </w:r>
      <w:r w:rsidDel="00000000" w:rsidR="00000000" w:rsidRPr="00000000">
        <w:rPr>
          <w:rFonts w:ascii="Arial" w:cs="Arial" w:eastAsia="Arial" w:hAnsi="Arial"/>
          <w:color w:val="1b1c1d"/>
          <w:rtl w:val="0"/>
        </w:rPr>
        <w:t xml:space="preserve">. Manning Publications.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Silberschatz, A., Galvin, P. B., &amp; Gagne, G. (2018). </w:t>
      </w:r>
      <w:r w:rsidDel="00000000" w:rsidR="00000000" w:rsidRPr="00000000">
        <w:rPr>
          <w:rFonts w:ascii="Arial" w:cs="Arial" w:eastAsia="Arial" w:hAnsi="Arial"/>
          <w:i w:val="1"/>
          <w:color w:val="1b1c1d"/>
          <w:rtl w:val="0"/>
        </w:rPr>
        <w:t xml:space="preserve">Operating system concepts</w:t>
      </w:r>
      <w:r w:rsidDel="00000000" w:rsidR="00000000" w:rsidRPr="00000000">
        <w:rPr>
          <w:rFonts w:ascii="Arial" w:cs="Arial" w:eastAsia="Arial" w:hAnsi="Arial"/>
          <w:color w:val="1b1c1d"/>
          <w:rtl w:val="0"/>
        </w:rPr>
        <w:t xml:space="preserve"> (10th ed.). Wiley.</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Tanenbaum, A. S., &amp; van Steen, M. (2017). </w:t>
      </w:r>
      <w:r w:rsidDel="00000000" w:rsidR="00000000" w:rsidRPr="00000000">
        <w:rPr>
          <w:rFonts w:ascii="Arial" w:cs="Arial" w:eastAsia="Arial" w:hAnsi="Arial"/>
          <w:i w:val="1"/>
          <w:color w:val="1b1c1d"/>
          <w:rtl w:val="0"/>
        </w:rPr>
        <w:t xml:space="preserve">Distributed systems: Principles and paradigms</w: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tl w:val="0"/>
        </w:rPr>
      </w:r>
    </w:p>
    <w:sectPr>
      <w:footerReference r:id="rId12" w:type="default"/>
      <w:footerReference r:id="rId13" w:type="first"/>
      <w:footerReference r:id="rId14" w:type="even"/>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0E7">
    <w:pPr>
      <w:tabs>
        <w:tab w:val="center" w:leader="none" w:pos="4680"/>
        <w:tab w:val="right" w:leader="none" w:pos="9360"/>
      </w:tabs>
      <w:ind w:right="360"/>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tabs>
        <w:tab w:val="center" w:leader="none" w:pos="4680"/>
        <w:tab w:val="right" w:leader="none" w:pos="9360"/>
      </w:tabs>
      <w:jc w:val="center"/>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9">
    <w:pPr>
      <w:tabs>
        <w:tab w:val="center" w:leader="none" w:pos="4680"/>
        <w:tab w:val="right" w:leader="none" w:pos="9360"/>
      </w:tabs>
      <w:ind w:right="360"/>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rPr>
  </w:style>
  <w:style w:type="paragraph" w:styleId="Heading3">
    <w:name w:val="heading 3"/>
    <w:basedOn w:val="Normal"/>
    <w:next w:val="Normal"/>
    <w:pPr/>
    <w:rPr>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before="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oracle.com/en/java/" TargetMode="External"/><Relationship Id="rId10" Type="http://schemas.openxmlformats.org/officeDocument/2006/relationships/hyperlink" Target="https://docs.oracle.com/en/java/" TargetMode="Externa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architecture/"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s://aws.amazon.com/archite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ComplianceAssetId</vt:lpwstr>
  </property>
  <property fmtid="{D5CDD505-2E9C-101B-9397-08002B2CF9AE}" pid="3" name="ContentTypeId">
    <vt:lpwstr>0x0101003FC679AA94041F4BA4494D199A3447AF</vt:lpwstr>
  </property>
  <property fmtid="{D5CDD505-2E9C-101B-9397-08002B2CF9AE}" pid="4" name="TemplateUrl">
    <vt:lpwstr>TemplateUrl</vt:lpwstr>
  </property>
  <property fmtid="{D5CDD505-2E9C-101B-9397-08002B2CF9AE}" pid="5" name="_SharedFileIndex">
    <vt:lpwstr>_SharedFileIndex</vt:lpwstr>
  </property>
  <property fmtid="{D5CDD505-2E9C-101B-9397-08002B2CF9AE}" pid="6" name="_SourceUrl">
    <vt:lpwstr>_SourceUrl</vt:lpwstr>
  </property>
  <property fmtid="{D5CDD505-2E9C-101B-9397-08002B2CF9AE}" pid="7" name="xd_ProgID">
    <vt:lpwstr>xd_ProgID</vt:lpwstr>
  </property>
  <property fmtid="{D5CDD505-2E9C-101B-9397-08002B2CF9AE}" pid="8" name="xd_Signature">
    <vt:lpwstr>false</vt:lpwstr>
  </property>
</Properties>
</file>