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center"/>
        <w:textAlignment w:val="auto"/>
        <w:outlineLvl w:val="9"/>
        <w:rPr>
          <w:rFonts w:hint="eastAsia" w:ascii="仿宋" w:hAnsi="仿宋" w:eastAsia="仿宋" w:cs="仿宋"/>
          <w:b w:val="0"/>
          <w:bCs w:val="0"/>
          <w:sz w:val="30"/>
          <w:szCs w:val="30"/>
          <w:lang w:val="en-US" w:eastAsia="zh-CN"/>
        </w:rPr>
      </w:pPr>
      <w:r>
        <w:rPr>
          <w:rFonts w:hint="eastAsia" w:asciiTheme="majorEastAsia" w:hAnsiTheme="majorEastAsia" w:eastAsiaTheme="majorEastAsia" w:cstheme="majorEastAsia"/>
          <w:b/>
          <w:bCs/>
          <w:sz w:val="52"/>
          <w:szCs w:val="52"/>
          <w:lang w:val="en-US" w:eastAsia="zh-CN"/>
        </w:rPr>
        <w:t>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val="0"/>
          <w:bCs w:val="0"/>
          <w:sz w:val="36"/>
          <w:szCs w:val="36"/>
          <w:lang w:val="en-US" w:eastAsia="zh-CN"/>
        </w:rPr>
      </w:pPr>
      <w:r>
        <w:rPr>
          <w:rFonts w:hint="eastAsia" w:ascii="仿宋" w:hAnsi="仿宋" w:eastAsia="仿宋" w:cs="仿宋"/>
          <w:b w:val="0"/>
          <w:bCs w:val="0"/>
          <w:sz w:val="36"/>
          <w:szCs w:val="36"/>
          <w:lang w:val="en-US" w:eastAsia="zh-CN"/>
        </w:rPr>
        <w:t xml:space="preserve"> </w:t>
      </w:r>
      <w:r>
        <w:rPr>
          <w:rFonts w:hint="eastAsia" w:ascii="仿宋" w:hAnsi="仿宋" w:eastAsia="仿宋" w:cs="仿宋"/>
          <w:b/>
          <w:bCs/>
          <w:sz w:val="36"/>
          <w:szCs w:val="36"/>
          <w:lang w:val="en-US" w:eastAsia="zh-CN"/>
        </w:rPr>
        <w:t>一、概述.................................1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1.1公司简介....................................1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1.2产品背景....................................1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w:t>
      </w:r>
      <w:r>
        <w:rPr>
          <w:rFonts w:hint="eastAsia" w:ascii="仿宋" w:hAnsi="仿宋" w:eastAsia="仿宋" w:cs="仿宋"/>
          <w:b/>
          <w:bCs/>
          <w:sz w:val="36"/>
          <w:szCs w:val="36"/>
          <w:lang w:val="en-US" w:eastAsia="zh-CN"/>
        </w:rPr>
        <w:t>二、产品介绍..............................2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2.1原理简介....................................2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2.2核心技术支持................................2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2.3产品特色....................................4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w:t>
      </w:r>
      <w:r>
        <w:rPr>
          <w:rFonts w:hint="eastAsia" w:ascii="仿宋" w:hAnsi="仿宋" w:eastAsia="仿宋" w:cs="仿宋"/>
          <w:b/>
          <w:bCs/>
          <w:sz w:val="36"/>
          <w:szCs w:val="36"/>
          <w:lang w:val="en-US" w:eastAsia="zh-CN"/>
        </w:rPr>
        <w:t>三、财务计划..............................5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3.1选址与布局..................................5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3.2筹资计划....................................6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3.3投资计划....................................7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3.4财务分析....................................11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3.5管理体系....................................16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w:t>
      </w:r>
      <w:r>
        <w:rPr>
          <w:rFonts w:hint="eastAsia" w:ascii="仿宋" w:hAnsi="仿宋" w:eastAsia="仿宋" w:cs="仿宋"/>
          <w:b/>
          <w:bCs/>
          <w:sz w:val="36"/>
          <w:szCs w:val="36"/>
          <w:lang w:val="en-US" w:eastAsia="zh-CN"/>
        </w:rPr>
        <w:t>四、营销策略..............................19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3.1概况........................................19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3.2目标市场和定位..............................19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3.3产品策略....................................20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3.4定价策略....................................20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3.5分销策略....................................23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pPr>
      <w:r>
        <w:rPr>
          <w:rFonts w:hint="eastAsia" w:ascii="仿宋" w:hAnsi="仿宋" w:eastAsia="仿宋" w:cs="仿宋"/>
          <w:b w:val="0"/>
          <w:bCs w:val="0"/>
          <w:sz w:val="30"/>
          <w:szCs w:val="30"/>
          <w:lang w:val="en-US" w:eastAsia="zh-CN"/>
        </w:rPr>
        <w:t xml:space="preserve"> 3.6促销策略....................................24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w:t>
      </w:r>
      <w:r>
        <w:rPr>
          <w:rFonts w:hint="eastAsia" w:ascii="仿宋" w:hAnsi="仿宋" w:eastAsia="仿宋" w:cs="仿宋"/>
          <w:b/>
          <w:bCs/>
          <w:sz w:val="36"/>
          <w:szCs w:val="36"/>
          <w:lang w:val="en-US" w:eastAsia="zh-CN"/>
        </w:rPr>
        <w:t>五、风险分析及规避........................24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5.1风险预测分析................................24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 xml:space="preserve"> 5.2风险规避退出................................29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 xml:space="preserve"> 六、展望..................................29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 xml:space="preserve"> 七、公司章程..............................30</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附录：市场调研与分析.......................37</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sectPr>
          <w:footerReference r:id="rId5" w:type="default"/>
          <w:pgSz w:w="11906" w:h="16838"/>
          <w:pgMar w:top="1440" w:right="1800" w:bottom="1440" w:left="1800" w:header="851" w:footer="992" w:gutter="0"/>
          <w:pgNumType w:fmt="numberInDash"/>
          <w:cols w:space="425" w:num="1"/>
          <w:docGrid w:type="lines" w:linePitch="312" w:charSpace="0"/>
        </w:sect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一、概述</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1.1公司简介</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立昇有限责任公司是集研发、生产和销售于一体的智能立式自行车车架生产公司。</w:t>
      </w:r>
      <w:r>
        <w:rPr>
          <w:rFonts w:hint="eastAsia" w:ascii="仿宋" w:hAnsi="仿宋" w:eastAsia="仿宋" w:cs="仿宋"/>
          <w:b w:val="0"/>
          <w:bCs w:val="0"/>
          <w:sz w:val="28"/>
          <w:szCs w:val="28"/>
        </w:rPr>
        <w:t>本公司着重发展与研</w:t>
      </w:r>
      <w:r>
        <w:rPr>
          <w:rFonts w:hint="eastAsia" w:ascii="仿宋" w:hAnsi="仿宋" w:eastAsia="仿宋" w:cs="仿宋"/>
          <w:b w:val="0"/>
          <w:bCs w:val="0"/>
          <w:sz w:val="28"/>
          <w:szCs w:val="28"/>
          <w:lang w:eastAsia="zh-CN"/>
        </w:rPr>
        <w:t>立式智能车架</w:t>
      </w:r>
      <w:r>
        <w:rPr>
          <w:rFonts w:hint="eastAsia" w:ascii="仿宋" w:hAnsi="仿宋" w:eastAsia="仿宋" w:cs="仿宋"/>
          <w:b w:val="0"/>
          <w:bCs w:val="0"/>
          <w:sz w:val="28"/>
          <w:szCs w:val="28"/>
        </w:rPr>
        <w:t>，在</w:t>
      </w:r>
      <w:r>
        <w:rPr>
          <w:rFonts w:hint="eastAsia" w:ascii="仿宋" w:hAnsi="仿宋" w:eastAsia="仿宋" w:cs="仿宋"/>
          <w:b w:val="0"/>
          <w:bCs w:val="0"/>
          <w:sz w:val="28"/>
          <w:szCs w:val="28"/>
          <w:lang w:eastAsia="zh-CN"/>
        </w:rPr>
        <w:t>安全、可靠、智能、便捷车架</w:t>
      </w:r>
      <w:r>
        <w:rPr>
          <w:rFonts w:hint="eastAsia" w:ascii="仿宋" w:hAnsi="仿宋" w:eastAsia="仿宋" w:cs="仿宋"/>
          <w:b w:val="0"/>
          <w:bCs w:val="0"/>
          <w:sz w:val="28"/>
          <w:szCs w:val="28"/>
        </w:rPr>
        <w:t>的研发中取得很大成就，创造巨大的社会效益和经济效益。我公司拥有</w:t>
      </w:r>
      <w:r>
        <w:rPr>
          <w:rFonts w:hint="eastAsia" w:ascii="仿宋" w:hAnsi="仿宋" w:eastAsia="仿宋" w:cs="仿宋"/>
          <w:b w:val="0"/>
          <w:bCs w:val="0"/>
          <w:sz w:val="28"/>
          <w:szCs w:val="28"/>
          <w:lang w:eastAsia="zh-CN"/>
        </w:rPr>
        <w:t>智能立式车架</w:t>
      </w:r>
      <w:r>
        <w:rPr>
          <w:rFonts w:hint="eastAsia" w:ascii="仿宋" w:hAnsi="仿宋" w:eastAsia="仿宋" w:cs="仿宋"/>
          <w:b w:val="0"/>
          <w:bCs w:val="0"/>
          <w:sz w:val="28"/>
          <w:szCs w:val="28"/>
        </w:rPr>
        <w:t>生产的全套流水线。我们拥有着一支团结敬业、技术过硬、工作严谨的研发团队，在</w:t>
      </w:r>
      <w:r>
        <w:rPr>
          <w:rFonts w:hint="eastAsia" w:ascii="仿宋" w:hAnsi="仿宋" w:eastAsia="仿宋" w:cs="仿宋"/>
          <w:b w:val="0"/>
          <w:bCs w:val="0"/>
          <w:sz w:val="28"/>
          <w:szCs w:val="28"/>
          <w:lang w:eastAsia="zh-CN"/>
        </w:rPr>
        <w:t>智能立式</w:t>
      </w:r>
      <w:r>
        <w:rPr>
          <w:rFonts w:hint="eastAsia" w:ascii="仿宋" w:hAnsi="仿宋" w:eastAsia="仿宋" w:cs="仿宋"/>
          <w:b w:val="0"/>
          <w:bCs w:val="0"/>
          <w:sz w:val="28"/>
          <w:szCs w:val="28"/>
        </w:rPr>
        <w:t>的研发方面发挥着重大作用。该产品主要应用于</w:t>
      </w:r>
      <w:r>
        <w:rPr>
          <w:rFonts w:hint="eastAsia" w:ascii="仿宋" w:hAnsi="仿宋" w:eastAsia="仿宋" w:cs="仿宋"/>
          <w:b w:val="0"/>
          <w:bCs w:val="0"/>
          <w:sz w:val="28"/>
          <w:szCs w:val="28"/>
          <w:lang w:eastAsia="zh-CN"/>
        </w:rPr>
        <w:t>自行车</w:t>
      </w:r>
      <w:r>
        <w:rPr>
          <w:rFonts w:hint="eastAsia" w:ascii="仿宋" w:hAnsi="仿宋" w:eastAsia="仿宋" w:cs="仿宋"/>
          <w:b w:val="0"/>
          <w:bCs w:val="0"/>
          <w:sz w:val="28"/>
          <w:szCs w:val="28"/>
        </w:rPr>
        <w:t>行业，随着</w:t>
      </w:r>
      <w:r>
        <w:rPr>
          <w:rFonts w:hint="eastAsia" w:ascii="仿宋" w:hAnsi="仿宋" w:eastAsia="仿宋" w:cs="仿宋"/>
          <w:b w:val="0"/>
          <w:bCs w:val="0"/>
          <w:sz w:val="28"/>
          <w:szCs w:val="28"/>
          <w:lang w:eastAsia="zh-CN"/>
        </w:rPr>
        <w:t>各大城市自行车</w:t>
      </w:r>
      <w:r>
        <w:rPr>
          <w:rFonts w:hint="eastAsia" w:ascii="仿宋" w:hAnsi="仿宋" w:eastAsia="仿宋" w:cs="仿宋"/>
          <w:b w:val="0"/>
          <w:bCs w:val="0"/>
          <w:sz w:val="28"/>
          <w:szCs w:val="28"/>
        </w:rPr>
        <w:t>使用量越来越多，我们</w:t>
      </w:r>
      <w:r>
        <w:rPr>
          <w:rFonts w:hint="eastAsia" w:ascii="仿宋" w:hAnsi="仿宋" w:eastAsia="仿宋" w:cs="仿宋"/>
          <w:b w:val="0"/>
          <w:bCs w:val="0"/>
          <w:sz w:val="28"/>
          <w:szCs w:val="28"/>
          <w:lang w:eastAsia="zh-CN"/>
        </w:rPr>
        <w:t>迫切需要合理、安全、便捷的停放自行车，因此</w:t>
      </w:r>
      <w:r>
        <w:rPr>
          <w:rFonts w:hint="eastAsia" w:ascii="仿宋" w:hAnsi="仿宋" w:eastAsia="仿宋" w:cs="仿宋"/>
          <w:b w:val="0"/>
          <w:bCs w:val="0"/>
          <w:sz w:val="28"/>
          <w:szCs w:val="28"/>
        </w:rPr>
        <w:t>我们有着巨大的市场空间。</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1.2产品背景</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我国是世界公认的自行车大国，拥有数量众多的自行车。据统计，从全国范围来看，中国现在大约有5.5亿辆自行车。伴随国内城市轨道交通的迅速发展，自行车作为有效的换乘工具将有更加广泛的应用，目前在北京、上海、天津等大城市自行车与轨道交通的换乘现象已经普遍存在</w:t>
      </w:r>
      <w:r>
        <w:rPr>
          <w:rFonts w:hint="eastAsia" w:ascii="仿宋" w:hAnsi="仿宋" w:eastAsia="仿宋" w:cs="仿宋"/>
          <w:b w:val="0"/>
          <w:bCs w:val="0"/>
          <w:sz w:val="28"/>
          <w:szCs w:val="28"/>
          <w:lang w:val="en-US" w:eastAsia="zh-CN"/>
        </w:rPr>
        <w:t>,自行车可以完美的解决“最后一公里”的问题</w:t>
      </w:r>
      <w:r>
        <w:rPr>
          <w:rFonts w:hint="eastAsia" w:ascii="仿宋" w:hAnsi="仿宋" w:eastAsia="仿宋" w:cs="仿宋"/>
          <w:b w:val="0"/>
          <w:bCs w:val="0"/>
          <w:sz w:val="28"/>
          <w:szCs w:val="28"/>
        </w:rPr>
        <w:t>。同时，住房城乡建设部颁布《城市步行和自行车交通系统规划设计导则》以及推进“城市步行和自行车交通系统示范项目”，将会在国内掀起新一轮以步行和自行车交通为主导的城市交通结构调整，环保、健康的自行车将有更进一步的发展。</w:t>
      </w:r>
      <w:r>
        <w:rPr>
          <w:rFonts w:hint="eastAsia" w:ascii="仿宋" w:hAnsi="仿宋" w:eastAsia="仿宋" w:cs="仿宋"/>
          <w:b w:val="0"/>
          <w:bCs w:val="0"/>
          <w:sz w:val="28"/>
          <w:szCs w:val="28"/>
          <w:lang w:eastAsia="zh-CN"/>
        </w:rPr>
        <w:t>目前，永安行、</w:t>
      </w:r>
      <w:r>
        <w:rPr>
          <w:rFonts w:hint="eastAsia" w:ascii="仿宋" w:hAnsi="仿宋" w:eastAsia="仿宋" w:cs="仿宋"/>
          <w:b w:val="0"/>
          <w:bCs w:val="0"/>
          <w:sz w:val="28"/>
          <w:szCs w:val="28"/>
          <w:lang w:val="en-US" w:eastAsia="zh-CN"/>
        </w:rPr>
        <w:t>ofo共享单车等环保单车越来越流行，城市随处可见各类共享单车，低碳已经成为人们生活中必不可少的一个部分了。</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然而，目前国内自行车管理现状则令人堪忧，自行车停车设施相对紧缺，车辆的无序管理，堵塞交通影响市容，部分车辆停放直接占用人行道，妨碍人行交通</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停车设施落后、停车管理混乱。针对上海轨道交通乘客的调查，显示多达28%的潜在用户不考虑选择自行车的原因是寻找停车点不便，可见自行车停放问题已成为阻碍自行车发展的难点。</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针对以上情况，本</w:t>
      </w:r>
      <w:r>
        <w:rPr>
          <w:rFonts w:hint="eastAsia" w:ascii="仿宋" w:hAnsi="仿宋" w:eastAsia="仿宋" w:cs="仿宋"/>
          <w:b w:val="0"/>
          <w:bCs w:val="0"/>
          <w:sz w:val="28"/>
          <w:szCs w:val="28"/>
          <w:lang w:eastAsia="zh-CN"/>
        </w:rPr>
        <w:t>公司将</w:t>
      </w:r>
      <w:r>
        <w:rPr>
          <w:rFonts w:hint="eastAsia" w:ascii="仿宋" w:hAnsi="仿宋" w:eastAsia="仿宋" w:cs="仿宋"/>
          <w:b w:val="0"/>
          <w:bCs w:val="0"/>
          <w:sz w:val="28"/>
          <w:szCs w:val="28"/>
        </w:rPr>
        <w:t>针对现有自行车停放的问题开展研究，</w:t>
      </w:r>
      <w:r>
        <w:rPr>
          <w:rFonts w:hint="eastAsia" w:ascii="仿宋" w:hAnsi="仿宋" w:eastAsia="仿宋" w:cs="仿宋"/>
          <w:b w:val="0"/>
          <w:bCs w:val="0"/>
          <w:sz w:val="28"/>
          <w:szCs w:val="28"/>
          <w:lang w:eastAsia="zh-CN"/>
        </w:rPr>
        <w:t>生产</w:t>
      </w:r>
      <w:r>
        <w:rPr>
          <w:rFonts w:hint="eastAsia" w:ascii="仿宋" w:hAnsi="仿宋" w:eastAsia="仿宋" w:cs="仿宋"/>
          <w:b w:val="0"/>
          <w:bCs w:val="0"/>
          <w:sz w:val="28"/>
          <w:szCs w:val="28"/>
        </w:rPr>
        <w:t>符合实际需求的安全、可靠、便捷、节省空间的</w:t>
      </w:r>
      <w:r>
        <w:rPr>
          <w:rFonts w:hint="eastAsia" w:ascii="仿宋" w:hAnsi="仿宋" w:eastAsia="仿宋" w:cs="仿宋"/>
          <w:b w:val="0"/>
          <w:bCs w:val="0"/>
          <w:sz w:val="28"/>
          <w:szCs w:val="28"/>
          <w:lang w:eastAsia="zh-CN"/>
        </w:rPr>
        <w:t>智能</w:t>
      </w:r>
      <w:r>
        <w:rPr>
          <w:rFonts w:hint="eastAsia" w:ascii="仿宋" w:hAnsi="仿宋" w:eastAsia="仿宋" w:cs="仿宋"/>
          <w:b w:val="0"/>
          <w:bCs w:val="0"/>
          <w:sz w:val="28"/>
          <w:szCs w:val="28"/>
        </w:rPr>
        <w:t>立式自行车存取</w:t>
      </w:r>
      <w:r>
        <w:rPr>
          <w:rFonts w:hint="eastAsia" w:ascii="仿宋" w:hAnsi="仿宋" w:eastAsia="仿宋" w:cs="仿宋"/>
          <w:b w:val="0"/>
          <w:bCs w:val="0"/>
          <w:sz w:val="28"/>
          <w:szCs w:val="28"/>
          <w:lang w:eastAsia="zh-CN"/>
        </w:rPr>
        <w:t>设备</w:t>
      </w:r>
      <w:r>
        <w:rPr>
          <w:rFonts w:hint="eastAsia" w:ascii="仿宋" w:hAnsi="仿宋" w:eastAsia="仿宋" w:cs="仿宋"/>
          <w:b w:val="0"/>
          <w:bCs w:val="0"/>
          <w:sz w:val="28"/>
          <w:szCs w:val="28"/>
        </w:rPr>
        <w:t>。本项目组前期已完成了自行车立式停放架的设计和制作，实现了减少占地、方便管理，预防自行车失窃等目的，但在存放管理和升降效率方面仍有欠缺，因此计划针对原有自行车立式停车架进行升降优化和网络化管理平台开发。</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现有的国内外的自行车停放系统有，日本的地下自行车车库，手动双层自行车停车架等。上述各类停车系统具有：安装复杂（空中或者地下停车都需要安装相应复杂设备）、造价及维护价格高昂（全自动高昂花费）、通用性差（一般需要特定的自行车配合）等缺点，难以广泛推广。</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本项目拟结合已有的自行车立式停车架，对其升降系统进行升级，同时采用物联网技术完善车辆存取认证等功能，提升效率，最终开发出自行车立式停车架网络化管理平台，使其具有更加广泛的用途。</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lang w:val="en-US" w:eastAsia="zh-CN"/>
        </w:rPr>
      </w:pPr>
      <w:r>
        <w:rPr>
          <w:rFonts w:hint="eastAsia" w:asciiTheme="majorEastAsia" w:hAnsiTheme="majorEastAsia" w:eastAsiaTheme="majorEastAsia" w:cstheme="majorEastAsia"/>
          <w:b/>
          <w:bCs/>
          <w:sz w:val="44"/>
          <w:szCs w:val="44"/>
          <w:lang w:val="en-US" w:eastAsia="zh-CN"/>
        </w:rPr>
        <w:t>二、产品介绍</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2.1原理简介</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lang w:val="en-US" w:eastAsia="zh-CN"/>
        </w:rPr>
        <w:t>我们公司生产的智能立式自行车架为机电一体化设备，</w:t>
      </w:r>
      <w:r>
        <w:rPr>
          <w:rFonts w:hint="eastAsia" w:ascii="仿宋" w:hAnsi="仿宋" w:eastAsia="仿宋" w:cs="仿宋"/>
          <w:b w:val="0"/>
          <w:bCs w:val="0"/>
          <w:sz w:val="28"/>
          <w:szCs w:val="28"/>
        </w:rPr>
        <w:t>上位机系统采用C#</w:t>
      </w:r>
      <w:r>
        <w:rPr>
          <w:rFonts w:hint="eastAsia" w:ascii="仿宋" w:hAnsi="仿宋" w:eastAsia="仿宋" w:cs="仿宋"/>
          <w:b w:val="0"/>
          <w:bCs w:val="0"/>
          <w:sz w:val="28"/>
          <w:szCs w:val="28"/>
          <w:lang w:val="en-US" w:eastAsia="zh-CN"/>
        </w:rPr>
        <w:t>,PHP</w:t>
      </w:r>
      <w:r>
        <w:rPr>
          <w:rFonts w:hint="eastAsia" w:ascii="仿宋" w:hAnsi="仿宋" w:eastAsia="仿宋" w:cs="仿宋"/>
          <w:b w:val="0"/>
          <w:bCs w:val="0"/>
          <w:sz w:val="28"/>
          <w:szCs w:val="28"/>
        </w:rPr>
        <w:t>开发，下位机采用Arduino控制板</w:t>
      </w:r>
      <w:r>
        <w:rPr>
          <w:rFonts w:hint="eastAsia" w:ascii="仿宋" w:hAnsi="仿宋" w:eastAsia="仿宋" w:cs="仿宋"/>
          <w:b w:val="0"/>
          <w:bCs w:val="0"/>
          <w:sz w:val="28"/>
          <w:szCs w:val="28"/>
          <w:lang w:eastAsia="zh-CN"/>
        </w:rPr>
        <w:t>，二维码识别、传感器等实现对自行车的存取。</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rPr>
        <w:t>系统框图如图</w:t>
      </w:r>
      <w:r>
        <w:rPr>
          <w:rFonts w:hint="eastAsia" w:ascii="仿宋" w:hAnsi="仿宋" w:eastAsia="仿宋" w:cs="仿宋"/>
          <w:b w:val="0"/>
          <w:bCs w:val="0"/>
          <w:sz w:val="28"/>
          <w:szCs w:val="28"/>
          <w:lang w:val="en-US" w:eastAsia="zh-CN"/>
        </w:rPr>
        <w:t>2.1.</w:t>
      </w:r>
      <w:r>
        <w:rPr>
          <w:rFonts w:hint="eastAsia" w:ascii="仿宋" w:hAnsi="仿宋" w:eastAsia="仿宋" w:cs="仿宋"/>
          <w:b w:val="0"/>
          <w:bCs w:val="0"/>
          <w:sz w:val="28"/>
          <w:szCs w:val="28"/>
        </w:rPr>
        <w:t>1所示</w:t>
      </w:r>
      <w:r>
        <w:rPr>
          <w:rFonts w:hint="eastAsia" w:ascii="仿宋" w:hAnsi="仿宋" w:eastAsia="仿宋" w:cs="仿宋"/>
          <w:b w:val="0"/>
          <w:bCs w:val="0"/>
          <w:sz w:val="28"/>
          <w:szCs w:val="28"/>
          <w:lang w:eastAsia="zh-CN"/>
        </w:rPr>
        <w:t>：</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mc:AlternateContent>
          <mc:Choice Requires="wpg">
            <w:drawing>
              <wp:inline distT="0" distB="0" distL="114300" distR="114300">
                <wp:extent cx="5045710" cy="1858010"/>
                <wp:effectExtent l="5080" t="5080" r="16510" b="22860"/>
                <wp:docPr id="12" name="组合 2"/>
                <wp:cNvGraphicFramePr/>
                <a:graphic xmlns:a="http://schemas.openxmlformats.org/drawingml/2006/main">
                  <a:graphicData uri="http://schemas.microsoft.com/office/word/2010/wordprocessingGroup">
                    <wpg:wgp>
                      <wpg:cNvGrpSpPr/>
                      <wpg:grpSpPr>
                        <a:xfrm>
                          <a:off x="0" y="0"/>
                          <a:ext cx="5045710" cy="1858010"/>
                          <a:chOff x="3340" y="2701"/>
                          <a:chExt cx="6342" cy="2097"/>
                        </a:xfrm>
                      </wpg:grpSpPr>
                      <wps:wsp>
                        <wps:cNvPr id="1" name="矩形 3"/>
                        <wps:cNvSpPr/>
                        <wps:spPr>
                          <a:xfrm>
                            <a:off x="3340" y="2701"/>
                            <a:ext cx="1383" cy="202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自行车停放管理系统</w:t>
                              </w:r>
                            </w:p>
                            <w:p>
                              <w:pPr>
                                <w:jc w:val="center"/>
                                <w:rPr>
                                  <w:rFonts w:hint="eastAsia" w:eastAsiaTheme="minorEastAsia"/>
                                  <w:lang w:eastAsia="zh-CN"/>
                                </w:rPr>
                              </w:pPr>
                              <w:r>
                                <w:rPr>
                                  <w:rFonts w:hint="eastAsia"/>
                                  <w:lang w:eastAsia="zh-CN"/>
                                </w:rPr>
                                <w:t>（本地服务器）</w:t>
                              </w:r>
                            </w:p>
                          </w:txbxContent>
                        </wps:txbx>
                        <wps:bodyPr anchor="ctr" upright="1"/>
                      </wps:wsp>
                      <wps:wsp>
                        <wps:cNvPr id="2" name="矩形 4"/>
                        <wps:cNvSpPr/>
                        <wps:spPr>
                          <a:xfrm>
                            <a:off x="5488" y="3471"/>
                            <a:ext cx="1712" cy="49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Arduino控制板</w:t>
                              </w:r>
                            </w:p>
                          </w:txbxContent>
                        </wps:txbx>
                        <wps:bodyPr upright="1"/>
                      </wps:wsp>
                      <wps:wsp>
                        <wps:cNvPr id="3" name="矩形 5"/>
                        <wps:cNvSpPr/>
                        <wps:spPr>
                          <a:xfrm>
                            <a:off x="5488" y="4231"/>
                            <a:ext cx="1937" cy="56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both"/>
                                <w:rPr>
                                  <w:rFonts w:hint="eastAsia" w:eastAsiaTheme="minorEastAsia"/>
                                  <w:lang w:eastAsia="zh-CN"/>
                                </w:rPr>
                              </w:pPr>
                              <w:r>
                                <w:rPr>
                                  <w:rFonts w:hint="eastAsia"/>
                                  <w:lang w:val="en-US" w:eastAsia="zh-CN"/>
                                </w:rPr>
                                <w:t xml:space="preserve">  </w:t>
                              </w:r>
                              <w:r>
                                <w:rPr>
                                  <w:rFonts w:hint="eastAsia"/>
                                  <w:lang w:eastAsia="zh-CN"/>
                                </w:rPr>
                                <w:t>手机端：认证信息</w:t>
                              </w:r>
                            </w:p>
                          </w:txbxContent>
                        </wps:txbx>
                        <wps:bodyPr upright="1"/>
                      </wps:wsp>
                      <wps:wsp>
                        <wps:cNvPr id="4" name="矩形 6"/>
                        <wps:cNvSpPr/>
                        <wps:spPr>
                          <a:xfrm>
                            <a:off x="5488" y="2701"/>
                            <a:ext cx="1712" cy="49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lang w:eastAsia="zh-CN"/>
                                </w:rPr>
                                <w:t>二维码</w:t>
                              </w:r>
                              <w:r>
                                <w:rPr>
                                  <w:rFonts w:hint="eastAsia"/>
                                </w:rPr>
                                <w:t>扫描</w:t>
                              </w:r>
                            </w:p>
                          </w:txbxContent>
                        </wps:txbx>
                        <wps:bodyPr upright="1"/>
                      </wps:wsp>
                      <wps:wsp>
                        <wps:cNvPr id="5" name="矩形 7"/>
                        <wps:cNvSpPr/>
                        <wps:spPr>
                          <a:xfrm>
                            <a:off x="7970" y="3800"/>
                            <a:ext cx="1712" cy="49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lang w:eastAsia="zh-CN"/>
                                </w:rPr>
                                <w:t>光电</w:t>
                              </w:r>
                              <w:r>
                                <w:rPr>
                                  <w:rFonts w:hint="eastAsia"/>
                                </w:rPr>
                                <w:t>传感器</w:t>
                              </w:r>
                            </w:p>
                          </w:txbxContent>
                        </wps:txbx>
                        <wps:bodyPr upright="1"/>
                      </wps:wsp>
                      <wps:wsp>
                        <wps:cNvPr id="6" name="矩形 8"/>
                        <wps:cNvSpPr/>
                        <wps:spPr>
                          <a:xfrm>
                            <a:off x="7968" y="3156"/>
                            <a:ext cx="1712" cy="49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自行车升降机构</w:t>
                              </w:r>
                            </w:p>
                          </w:txbxContent>
                        </wps:txbx>
                        <wps:bodyPr lIns="0" tIns="45720" rIns="0" bIns="45720" upright="1"/>
                      </wps:wsp>
                      <wps:wsp>
                        <wps:cNvPr id="7" name="自选图形 9"/>
                        <wps:cNvSpPr/>
                        <wps:spPr>
                          <a:xfrm>
                            <a:off x="4723" y="3691"/>
                            <a:ext cx="765" cy="143"/>
                          </a:xfrm>
                          <a:prstGeom prst="leftRightArrow">
                            <a:avLst>
                              <a:gd name="adj1" fmla="val 50000"/>
                              <a:gd name="adj2" fmla="val 106993"/>
                            </a:avLst>
                          </a:prstGeom>
                          <a:solidFill>
                            <a:srgbClr val="FFFFFF"/>
                          </a:solidFill>
                          <a:ln w="9525" cap="flat" cmpd="sng">
                            <a:solidFill>
                              <a:srgbClr val="000000"/>
                            </a:solidFill>
                            <a:prstDash val="solid"/>
                            <a:miter/>
                            <a:headEnd type="none" w="med" len="med"/>
                            <a:tailEnd type="none" w="med" len="med"/>
                          </a:ln>
                        </wps:spPr>
                        <wps:bodyPr upright="1"/>
                      </wps:wsp>
                      <wps:wsp>
                        <wps:cNvPr id="8" name="自选图形 10"/>
                        <wps:cNvSpPr/>
                        <wps:spPr>
                          <a:xfrm rot="10800000">
                            <a:off x="4726" y="2898"/>
                            <a:ext cx="765" cy="168"/>
                          </a:xfrm>
                          <a:prstGeom prst="rightArrow">
                            <a:avLst>
                              <a:gd name="adj1" fmla="val 50000"/>
                              <a:gd name="adj2" fmla="val 113839"/>
                            </a:avLst>
                          </a:prstGeom>
                          <a:solidFill>
                            <a:srgbClr val="FFFFFF"/>
                          </a:solidFill>
                          <a:ln w="9525" cap="flat" cmpd="sng">
                            <a:solidFill>
                              <a:srgbClr val="000000"/>
                            </a:solidFill>
                            <a:prstDash val="solid"/>
                            <a:miter/>
                            <a:headEnd type="none" w="med" len="med"/>
                            <a:tailEnd type="none" w="med" len="med"/>
                          </a:ln>
                        </wps:spPr>
                        <wps:bodyPr upright="1"/>
                      </wps:wsp>
                      <wps:wsp>
                        <wps:cNvPr id="9" name="自选图形 11"/>
                        <wps:cNvSpPr/>
                        <wps:spPr>
                          <a:xfrm>
                            <a:off x="4723" y="4376"/>
                            <a:ext cx="765" cy="168"/>
                          </a:xfrm>
                          <a:prstGeom prst="rightArrow">
                            <a:avLst>
                              <a:gd name="adj1" fmla="val 50000"/>
                              <a:gd name="adj2" fmla="val 113839"/>
                            </a:avLst>
                          </a:prstGeom>
                          <a:solidFill>
                            <a:srgbClr val="FFFFFF"/>
                          </a:solidFill>
                          <a:ln w="9525" cap="flat" cmpd="sng">
                            <a:solidFill>
                              <a:srgbClr val="000000"/>
                            </a:solidFill>
                            <a:prstDash val="solid"/>
                            <a:miter/>
                            <a:headEnd type="none" w="med" len="med"/>
                            <a:tailEnd type="none" w="med" len="med"/>
                          </a:ln>
                        </wps:spPr>
                        <wps:bodyPr upright="1"/>
                      </wps:wsp>
                      <wps:wsp>
                        <wps:cNvPr id="10" name="自选图形 12"/>
                        <wps:cNvSpPr/>
                        <wps:spPr>
                          <a:xfrm rot="10800000">
                            <a:off x="7200" y="3860"/>
                            <a:ext cx="765" cy="168"/>
                          </a:xfrm>
                          <a:prstGeom prst="rightArrow">
                            <a:avLst>
                              <a:gd name="adj1" fmla="val 50000"/>
                              <a:gd name="adj2" fmla="val 113839"/>
                            </a:avLst>
                          </a:prstGeom>
                          <a:solidFill>
                            <a:srgbClr val="FFFFFF"/>
                          </a:solidFill>
                          <a:ln w="9525" cap="flat" cmpd="sng">
                            <a:solidFill>
                              <a:srgbClr val="000000"/>
                            </a:solidFill>
                            <a:prstDash val="solid"/>
                            <a:miter/>
                            <a:headEnd type="none" w="med" len="med"/>
                            <a:tailEnd type="none" w="med" len="med"/>
                          </a:ln>
                        </wps:spPr>
                        <wps:bodyPr upright="1"/>
                      </wps:wsp>
                      <wps:wsp>
                        <wps:cNvPr id="11" name="自选图形 13"/>
                        <wps:cNvSpPr/>
                        <wps:spPr>
                          <a:xfrm>
                            <a:off x="7200" y="3425"/>
                            <a:ext cx="765" cy="168"/>
                          </a:xfrm>
                          <a:prstGeom prst="rightArrow">
                            <a:avLst>
                              <a:gd name="adj1" fmla="val 50000"/>
                              <a:gd name="adj2" fmla="val 113839"/>
                            </a:avLst>
                          </a:prstGeom>
                          <a:solidFill>
                            <a:srgbClr val="FFFFFF"/>
                          </a:solidFill>
                          <a:ln w="9525" cap="flat" cmpd="sng">
                            <a:solidFill>
                              <a:srgbClr val="000000"/>
                            </a:solidFill>
                            <a:prstDash val="solid"/>
                            <a:miter/>
                            <a:headEnd type="none" w="med" len="med"/>
                            <a:tailEnd type="none" w="med" len="med"/>
                          </a:ln>
                        </wps:spPr>
                        <wps:bodyPr upright="1"/>
                      </wps:wsp>
                    </wpg:wgp>
                  </a:graphicData>
                </a:graphic>
              </wp:inline>
            </w:drawing>
          </mc:Choice>
          <mc:Fallback>
            <w:pict>
              <v:group id="组合 2" o:spid="_x0000_s1026" o:spt="203" style="height:146.3pt;width:397.3pt;" coordorigin="3340,2701" coordsize="6342,2097" o:gfxdata="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">
                <o:lock v:ext="edit" aspectratio="f"/>
                <v:rect id="矩形 3" o:spid="_x0000_s1026" o:spt="1" style="position:absolute;left:3340;top:2701;height:2028;width:1383;v-text-anchor:middle;" fillcolor="#FFFFFF" filled="t" stroked="t" coordsize="21600,21600" o:gfxdata="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UfrL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rPr>
                        </w:pPr>
                        <w:r>
                          <w:rPr>
                            <w:rFonts w:hint="eastAsia"/>
                          </w:rPr>
                          <w:t>自行车停放管理系统</w:t>
                        </w:r>
                      </w:p>
                      <w:p>
                        <w:pPr>
                          <w:jc w:val="center"/>
                          <w:rPr>
                            <w:rFonts w:hint="eastAsia" w:eastAsiaTheme="minorEastAsia"/>
                            <w:lang w:eastAsia="zh-CN"/>
                          </w:rPr>
                        </w:pPr>
                        <w:r>
                          <w:rPr>
                            <w:rFonts w:hint="eastAsia"/>
                            <w:lang w:eastAsia="zh-CN"/>
                          </w:rPr>
                          <w:t>（本地服务器）</w:t>
                        </w:r>
                      </w:p>
                    </w:txbxContent>
                  </v:textbox>
                </v:rect>
                <v:rect id="矩形 4" o:spid="_x0000_s1026" o:spt="1" style="position:absolute;left:5488;top:3471;height:498;width:1712;"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rPr>
                          <w:t>Arduino控制板</w:t>
                        </w:r>
                      </w:p>
                    </w:txbxContent>
                  </v:textbox>
                </v:rect>
                <v:rect id="矩形 5" o:spid="_x0000_s1026" o:spt="1" style="position:absolute;left:5488;top:4231;height:567;width:1937;"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both"/>
                          <w:rPr>
                            <w:rFonts w:hint="eastAsia" w:eastAsiaTheme="minorEastAsia"/>
                            <w:lang w:eastAsia="zh-CN"/>
                          </w:rPr>
                        </w:pPr>
                        <w:r>
                          <w:rPr>
                            <w:rFonts w:hint="eastAsia"/>
                            <w:lang w:val="en-US" w:eastAsia="zh-CN"/>
                          </w:rPr>
                          <w:t xml:space="preserve">  </w:t>
                        </w:r>
                        <w:r>
                          <w:rPr>
                            <w:rFonts w:hint="eastAsia"/>
                            <w:lang w:eastAsia="zh-CN"/>
                          </w:rPr>
                          <w:t>手机端：认证信息</w:t>
                        </w:r>
                      </w:p>
                    </w:txbxContent>
                  </v:textbox>
                </v:rect>
                <v:rect id="矩形 6" o:spid="_x0000_s1026" o:spt="1" style="position:absolute;left:5488;top:2701;height:498;width:1712;"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lang w:eastAsia="zh-CN"/>
                          </w:rPr>
                          <w:t>二维码</w:t>
                        </w:r>
                        <w:r>
                          <w:rPr>
                            <w:rFonts w:hint="eastAsia"/>
                          </w:rPr>
                          <w:t>扫描</w:t>
                        </w:r>
                      </w:p>
                    </w:txbxContent>
                  </v:textbox>
                </v:rect>
                <v:rect id="矩形 7" o:spid="_x0000_s1026" o:spt="1" style="position:absolute;left:7970;top:3800;height:498;width:1712;" fillcolor="#FFFFFF" filled="t" stroked="t" coordsize="21600,21600" o:gfxdata="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5pK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lang w:eastAsia="zh-CN"/>
                          </w:rPr>
                          <w:t>光电</w:t>
                        </w:r>
                        <w:r>
                          <w:rPr>
                            <w:rFonts w:hint="eastAsia"/>
                          </w:rPr>
                          <w:t>传感器</w:t>
                        </w:r>
                      </w:p>
                    </w:txbxContent>
                  </v:textbox>
                </v:rect>
                <v:rect id="矩形 8" o:spid="_x0000_s1026" o:spt="1" style="position:absolute;left:7968;top:3156;height:498;width:1712;" fillcolor="#FFFFFF" filled="t" stroked="t" coordsize="21600,21600" o:gfxdata="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lL9KL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mm,1.27mm,0mm,1.27mm">
                    <w:txbxContent>
                      <w:p>
                        <w:pPr>
                          <w:jc w:val="center"/>
                        </w:pPr>
                        <w:r>
                          <w:rPr>
                            <w:rFonts w:hint="eastAsia"/>
                          </w:rPr>
                          <w:t>自行车升降机构</w:t>
                        </w:r>
                      </w:p>
                    </w:txbxContent>
                  </v:textbox>
                </v:rect>
                <v:shape id="自选图形 9" o:spid="_x0000_s1026" o:spt="69" type="#_x0000_t69" style="position:absolute;left:4723;top:3691;height:143;width:765;" fillcolor="#FFFFFF" filled="t" stroked="t" coordsize="21600,21600" o:gfxdata="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gDr74A&#10;AADaAAAADwAAAAAAAAABACAAAAAiAAAAZHJzL2Rvd25yZXYueG1sUEsBAhQAFAAAAAgAh07iQDMv&#10;BZ47AAAAOQAAABAAAAAAAAAAAQAgAAAADQEAAGRycy9zaGFwZXhtbC54bWxQSwUGAAAAAAYABgBb&#10;AQAAtwMAAAAA&#10;" adj="4319,5400">
                  <v:fill on="t" focussize="0,0"/>
                  <v:stroke color="#000000" joinstyle="miter"/>
                  <v:imagedata o:title=""/>
                  <o:lock v:ext="edit" aspectratio="f"/>
                </v:shape>
                <v:shape id="自选图形 10" o:spid="_x0000_s1026" o:spt="13" type="#_x0000_t13" style="position:absolute;left:4726;top:2898;height:168;width:765;rotation:11796480f;" fillcolor="#FFFFFF" filled="t" stroked="t" coordsize="21600,21600" o:gfxdata="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0m7bsAAADa&#10;AAAADwAAAAAAAAABACAAAAAiAAAAZHJzL2Rvd25yZXYueG1sUEsBAhQAFAAAAAgAh07iQDMvBZ47&#10;AAAAOQAAABAAAAAAAAAAAQAgAAAACgEAAGRycy9zaGFwZXhtbC54bWxQSwUGAAAAAAYABgBbAQAA&#10;tAMAAAAA&#10;" adj="16201,5400">
                  <v:fill on="t" focussize="0,0"/>
                  <v:stroke color="#000000" joinstyle="miter"/>
                  <v:imagedata o:title=""/>
                  <o:lock v:ext="edit" aspectratio="f"/>
                </v:shape>
                <v:shape id="自选图形 11" o:spid="_x0000_s1026" o:spt="13" type="#_x0000_t13" style="position:absolute;left:4723;top:4376;height:168;width:765;" fillcolor="#FFFFFF" filled="t" stroked="t" coordsize="21600,21600" o:gfxdata="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HD5r4A&#10;AADaAAAADwAAAAAAAAABACAAAAAiAAAAZHJzL2Rvd25yZXYueG1sUEsBAhQAFAAAAAgAh07iQDMv&#10;BZ47AAAAOQAAABAAAAAAAAAAAQAgAAAADQEAAGRycy9zaGFwZXhtbC54bWxQSwUGAAAAAAYABgBb&#10;AQAAtwMAAAAA&#10;" adj="16201,5400">
                  <v:fill on="t" focussize="0,0"/>
                  <v:stroke color="#000000" joinstyle="miter"/>
                  <v:imagedata o:title=""/>
                  <o:lock v:ext="edit" aspectratio="f"/>
                </v:shape>
                <v:shape id="自选图形 12" o:spid="_x0000_s1026" o:spt="13" type="#_x0000_t13" style="position:absolute;left:7200;top:3860;height:168;width:765;rotation:11796480f;" fillcolor="#FFFFFF" filled="t" stroked="t" coordsize="21600,21600" o:gfxdata="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3AuAr4A&#10;AADbAAAADwAAAAAAAAABACAAAAAiAAAAZHJzL2Rvd25yZXYueG1sUEsBAhQAFAAAAAgAh07iQDMv&#10;BZ47AAAAOQAAABAAAAAAAAAAAQAgAAAADQEAAGRycy9zaGFwZXhtbC54bWxQSwUGAAAAAAYABgBb&#10;AQAAtwMAAAAA&#10;" adj="16201,5400">
                  <v:fill on="t" focussize="0,0"/>
                  <v:stroke color="#000000" joinstyle="miter"/>
                  <v:imagedata o:title=""/>
                  <o:lock v:ext="edit" aspectratio="f"/>
                </v:shape>
                <v:shape id="自选图形 13" o:spid="_x0000_s1026" o:spt="13" type="#_x0000_t13" style="position:absolute;left:7200;top:3425;height:168;width:765;" fillcolor="#FFFFFF" filled="t" stroked="t" coordsize="21600,21600" o:gfxdata="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6N0vQAA&#10;ANsAAAAPAAAAAAAAAAEAIAAAACIAAABkcnMvZG93bnJldi54bWxQSwECFAAUAAAACACHTuJAMy8F&#10;njsAAAA5AAAAEAAAAAAAAAABACAAAAAMAQAAZHJzL3NoYXBleG1sLnhtbFBLBQYAAAAABgAGAFsB&#10;AAC2AwAAAAA=&#10;" adj="16201,5400">
                  <v:fill on="t" focussize="0,0"/>
                  <v:stroke color="#000000" joinstyle="miter"/>
                  <v:imagedata o:title=""/>
                  <o:lock v:ext="edit" aspectratio="f"/>
                </v:shape>
                <w10:wrap type="none"/>
                <w10:anchorlock/>
              </v:group>
            </w:pict>
          </mc:Fallback>
        </mc:AlternateContent>
      </w:r>
    </w:p>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图</w:t>
      </w:r>
      <w:r>
        <w:rPr>
          <w:rFonts w:hint="eastAsia" w:ascii="仿宋" w:hAnsi="仿宋" w:eastAsia="仿宋" w:cs="仿宋"/>
          <w:b w:val="0"/>
          <w:bCs w:val="0"/>
          <w:sz w:val="28"/>
          <w:szCs w:val="28"/>
          <w:lang w:val="en-US" w:eastAsia="zh-CN"/>
        </w:rPr>
        <w:t>2.1-</w:t>
      </w:r>
      <w:r>
        <w:rPr>
          <w:rFonts w:hint="eastAsia" w:ascii="仿宋" w:hAnsi="仿宋" w:eastAsia="仿宋" w:cs="仿宋"/>
          <w:b w:val="0"/>
          <w:bCs w:val="0"/>
          <w:sz w:val="28"/>
          <w:szCs w:val="28"/>
        </w:rPr>
        <w:t>1 立式自行车自动存取系统框图</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asciiTheme="majorEastAsia" w:hAnsiTheme="majorEastAsia" w:eastAsiaTheme="majorEastAsia" w:cstheme="majorEastAsia"/>
          <w:b/>
          <w:bCs/>
          <w:sz w:val="32"/>
          <w:szCs w:val="32"/>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2.2核心技术支持</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2.2.1 arduino控制板</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Arduino 是为了传授互动设计而诞生的，把设计智能产品原型 的能力定为使用者 的目标。Arduino，是一个开放源代码的单芯片微电脑，它使用了 Atmel AVR 单片机，构建于开放源代码，Arduino 编程语言是建立在 C/C++语言基础上的。Arduino 包括一个硬件平台，即 Arduino Board，和一个开发工具，即 Arduino IDE。IDE 代表集成的开发环境，例如微软的 Microsoft Visual Studio，在 IDE 中包含了控制程序所需的类库，方便程序员调用。开发者只需在IDE中编写程序代码，将程序上传到Arduino电路板中，程序便能执行操作，从而实现设定的功能。</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2.2.2二维码技术</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二维二维码/二维码（2-dimensional bar code）是用某种特定的几何图形按一定规律在平面（二维方向上）分布的黑白相间的图形记录数据符号信息的；在代码编制上巧妙地利用构成计算机内部逻辑基 础的“0”、“1”比特流的概念，使用若干个与二进制相对应的几何形体来表示文字数值信息，通过图象输入设备或光电扫描设备自动识读以实现信息自动处理： 它具有二维码技术的一些共性：每种码制有其特定的字符集；每个字符占有一定的宽度；具有一定的校验功能等。同时还具有对不同行的信息自动识别功能、及处理图 形旋转变化点。</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系统框图如图2.2.2.1所示：</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rPr>
        <mc:AlternateContent>
          <mc:Choice Requires="wpc">
            <w:drawing>
              <wp:inline distT="0" distB="0" distL="114300" distR="114300">
                <wp:extent cx="4905375" cy="3858260"/>
                <wp:effectExtent l="5080" t="4445" r="23495" b="23495"/>
                <wp:docPr id="3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13" name="矩形 3"/>
                        <wps:cNvSpPr/>
                        <wps:spPr>
                          <a:xfrm>
                            <a:off x="1599565" y="1189355"/>
                            <a:ext cx="1819910" cy="18141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 xml:space="preserve">自行车停车架         </w:t>
                              </w:r>
                              <w:r>
                                <w:rPr>
                                  <w:rFonts w:hint="eastAsia"/>
                                  <w:lang w:val="en-US" w:eastAsia="zh-CN"/>
                                </w:rPr>
                                <w:t xml:space="preserve">  </w:t>
                              </w:r>
                              <w:r>
                                <w:rPr>
                                  <w:rFonts w:hint="eastAsia"/>
                                </w:rPr>
                                <w:t xml:space="preserve"> </w:t>
                              </w:r>
                              <w:r>
                                <w:rPr>
                                  <w:rFonts w:hint="eastAsia"/>
                                  <w:lang w:eastAsia="zh-CN"/>
                                </w:rPr>
                                <w:t>二维码</w:t>
                              </w:r>
                              <w:r>
                                <w:rPr>
                                  <w:rFonts w:hint="eastAsia"/>
                                </w:rPr>
                                <w:t>识别系统</w:t>
                              </w:r>
                            </w:p>
                            <w:p>
                              <w:pPr>
                                <w:jc w:val="center"/>
                                <w:rPr>
                                  <w:rFonts w:hint="eastAsia" w:eastAsiaTheme="minorEastAsia"/>
                                  <w:lang w:eastAsia="zh-CN"/>
                                </w:rPr>
                              </w:pPr>
                              <w:r>
                                <w:rPr>
                                  <w:rFonts w:hint="eastAsia"/>
                                  <w:lang w:eastAsia="zh-CN"/>
                                </w:rPr>
                                <w:t>（服务器端）</w:t>
                              </w:r>
                            </w:p>
                          </w:txbxContent>
                        </wps:txbx>
                        <wps:bodyPr upright="1"/>
                      </wps:wsp>
                      <wps:wsp>
                        <wps:cNvPr id="14" name="矩形 4"/>
                        <wps:cNvSpPr/>
                        <wps:spPr>
                          <a:xfrm>
                            <a:off x="0" y="2118360"/>
                            <a:ext cx="1179195" cy="6648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eastAsia="zh-CN"/>
                                </w:rPr>
                              </w:pPr>
                            </w:p>
                            <w:p>
                              <w:pPr>
                                <w:rPr>
                                  <w:rFonts w:hint="eastAsia"/>
                                </w:rPr>
                              </w:pPr>
                              <w:r>
                                <w:rPr>
                                  <w:rFonts w:hint="eastAsia"/>
                                  <w:lang w:eastAsia="zh-CN"/>
                                </w:rPr>
                                <w:t>手机微信端接收</w:t>
                              </w:r>
                            </w:p>
                          </w:txbxContent>
                        </wps:txbx>
                        <wps:bodyPr upright="1"/>
                      </wps:wsp>
                      <wps:wsp>
                        <wps:cNvPr id="15" name="矩形 5"/>
                        <wps:cNvSpPr/>
                        <wps:spPr>
                          <a:xfrm>
                            <a:off x="3886200" y="1585595"/>
                            <a:ext cx="1028065"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p>
                            <w:p>
                              <w:pPr>
                                <w:rPr>
                                  <w:rFonts w:hint="eastAsia" w:eastAsiaTheme="minorEastAsia"/>
                                  <w:lang w:eastAsia="zh-CN"/>
                                </w:rPr>
                              </w:pPr>
                              <w:r>
                                <w:rPr>
                                  <w:rFonts w:hint="eastAsia"/>
                                  <w:lang w:eastAsia="zh-CN"/>
                                </w:rPr>
                                <w:t>二维码扫描器</w:t>
                              </w:r>
                            </w:p>
                          </w:txbxContent>
                        </wps:txbx>
                        <wps:bodyPr upright="1"/>
                      </wps:wsp>
                      <wps:wsp>
                        <wps:cNvPr id="16" name="矩形 6"/>
                        <wps:cNvSpPr/>
                        <wps:spPr>
                          <a:xfrm>
                            <a:off x="1943100" y="0"/>
                            <a:ext cx="1028065" cy="6927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自行车停车架</w:t>
                              </w:r>
                            </w:p>
                          </w:txbxContent>
                        </wps:txbx>
                        <wps:bodyPr upright="1"/>
                      </wps:wsp>
                      <wps:wsp>
                        <wps:cNvPr id="17" name="文本框 7"/>
                        <wps:cNvSpPr txBox="1"/>
                        <wps:spPr>
                          <a:xfrm>
                            <a:off x="1266825" y="1371600"/>
                            <a:ext cx="228600" cy="1115060"/>
                          </a:xfrm>
                          <a:prstGeom prst="rect">
                            <a:avLst/>
                          </a:prstGeom>
                          <a:solidFill>
                            <a:srgbClr val="FFFFFF"/>
                          </a:solidFill>
                          <a:ln w="9525">
                            <a:noFill/>
                            <a:miter/>
                          </a:ln>
                        </wps:spPr>
                        <wps:txbx>
                          <w:txbxContent>
                            <w:p>
                              <w:pPr>
                                <w:rPr>
                                  <w:rFonts w:hint="eastAsia" w:eastAsiaTheme="minorEastAsia"/>
                                  <w:sz w:val="18"/>
                                  <w:szCs w:val="18"/>
                                  <w:lang w:eastAsia="zh-CN"/>
                                </w:rPr>
                              </w:pPr>
                              <w:r>
                                <w:rPr>
                                  <w:rFonts w:hint="eastAsia"/>
                                  <w:sz w:val="18"/>
                                  <w:szCs w:val="18"/>
                                  <w:lang w:eastAsia="zh-CN"/>
                                </w:rPr>
                                <w:t>发送二维码</w:t>
                              </w:r>
                            </w:p>
                          </w:txbxContent>
                        </wps:txbx>
                        <wps:bodyPr upright="1"/>
                      </wps:wsp>
                      <wps:wsp>
                        <wps:cNvPr id="18" name="文本框 8"/>
                        <wps:cNvSpPr txBox="1"/>
                        <wps:spPr>
                          <a:xfrm>
                            <a:off x="3542665" y="785495"/>
                            <a:ext cx="228600" cy="1205230"/>
                          </a:xfrm>
                          <a:prstGeom prst="rect">
                            <a:avLst/>
                          </a:prstGeom>
                          <a:solidFill>
                            <a:srgbClr val="FFFFFF"/>
                          </a:solidFill>
                          <a:ln w="9525">
                            <a:noFill/>
                            <a:miter/>
                          </a:ln>
                        </wps:spPr>
                        <wps:txbx>
                          <w:txbxContent>
                            <w:p>
                              <w:pPr>
                                <w:rPr>
                                  <w:sz w:val="18"/>
                                  <w:szCs w:val="18"/>
                                </w:rPr>
                              </w:pPr>
                              <w:r>
                                <w:rPr>
                                  <w:rFonts w:hint="eastAsia"/>
                                  <w:sz w:val="18"/>
                                  <w:szCs w:val="18"/>
                                </w:rPr>
                                <w:t>扫描</w:t>
                              </w:r>
                              <w:r>
                                <w:rPr>
                                  <w:rFonts w:hint="eastAsia"/>
                                  <w:sz w:val="18"/>
                                  <w:szCs w:val="18"/>
                                  <w:lang w:eastAsia="zh-CN"/>
                                </w:rPr>
                                <w:t>二维</w:t>
                              </w:r>
                              <w:r>
                                <w:rPr>
                                  <w:rFonts w:hint="eastAsia"/>
                                  <w:sz w:val="18"/>
                                  <w:szCs w:val="18"/>
                                </w:rPr>
                                <w:t>码</w:t>
                              </w:r>
                            </w:p>
                          </w:txbxContent>
                        </wps:txbx>
                        <wps:bodyPr upright="1"/>
                      </wps:wsp>
                      <wps:wsp>
                        <wps:cNvPr id="19" name="自选图形 9"/>
                        <wps:cNvCnPr/>
                        <wps:spPr>
                          <a:xfrm flipV="1">
                            <a:off x="2457450" y="692785"/>
                            <a:ext cx="635" cy="496570"/>
                          </a:xfrm>
                          <a:prstGeom prst="straightConnector1">
                            <a:avLst/>
                          </a:prstGeom>
                          <a:ln w="9525" cap="flat" cmpd="sng">
                            <a:solidFill>
                              <a:srgbClr val="000000"/>
                            </a:solidFill>
                            <a:prstDash val="solid"/>
                            <a:headEnd type="none" w="med" len="med"/>
                            <a:tailEnd type="triangle" w="med" len="med"/>
                          </a:ln>
                        </wps:spPr>
                        <wps:bodyPr/>
                      </wps:wsp>
                      <wps:wsp>
                        <wps:cNvPr id="20" name="文本框 10"/>
                        <wps:cNvSpPr txBox="1"/>
                        <wps:spPr>
                          <a:xfrm>
                            <a:off x="2514600" y="792480"/>
                            <a:ext cx="1026795" cy="297815"/>
                          </a:xfrm>
                          <a:prstGeom prst="rect">
                            <a:avLst/>
                          </a:prstGeom>
                          <a:solidFill>
                            <a:srgbClr val="FFFFFF"/>
                          </a:solidFill>
                          <a:ln w="9525">
                            <a:noFill/>
                            <a:miter/>
                          </a:ln>
                        </wps:spPr>
                        <wps:txbx>
                          <w:txbxContent>
                            <w:p>
                              <w:r>
                                <w:rPr>
                                  <w:rFonts w:hint="eastAsia"/>
                                </w:rPr>
                                <w:t>存、取自行车</w:t>
                              </w:r>
                            </w:p>
                          </w:txbxContent>
                        </wps:txbx>
                        <wps:bodyPr upright="1"/>
                      </wps:wsp>
                      <wps:wsp>
                        <wps:cNvPr id="21" name="矩形 11"/>
                        <wps:cNvSpPr/>
                        <wps:spPr>
                          <a:xfrm>
                            <a:off x="2056765" y="1831340"/>
                            <a:ext cx="800735" cy="2978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解码</w:t>
                              </w:r>
                            </w:p>
                          </w:txbxContent>
                        </wps:txbx>
                        <wps:bodyPr upright="1"/>
                      </wps:wsp>
                      <wps:wsp>
                        <wps:cNvPr id="22" name="矩形 12"/>
                        <wps:cNvSpPr/>
                        <wps:spPr>
                          <a:xfrm>
                            <a:off x="2056765" y="2279015"/>
                            <a:ext cx="944245" cy="29781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生成</w:t>
                              </w:r>
                              <w:r>
                                <w:rPr>
                                  <w:rFonts w:hint="eastAsia"/>
                                  <w:lang w:eastAsia="zh-CN"/>
                                </w:rPr>
                                <w:t>二维码</w:t>
                              </w:r>
                            </w:p>
                          </w:txbxContent>
                        </wps:txbx>
                        <wps:bodyPr upright="1"/>
                      </wps:wsp>
                      <wps:wsp>
                        <wps:cNvPr id="23" name="矩形 13"/>
                        <wps:cNvSpPr/>
                        <wps:spPr>
                          <a:xfrm>
                            <a:off x="1828165" y="3467735"/>
                            <a:ext cx="1257935" cy="3975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用户</w:t>
                              </w:r>
                            </w:p>
                          </w:txbxContent>
                        </wps:txbx>
                        <wps:bodyPr upright="1"/>
                      </wps:wsp>
                      <wps:wsp>
                        <wps:cNvPr id="24" name="自选图形 14"/>
                        <wps:cNvCnPr/>
                        <wps:spPr>
                          <a:xfrm flipH="1">
                            <a:off x="2857500" y="1932940"/>
                            <a:ext cx="1028700" cy="635"/>
                          </a:xfrm>
                          <a:prstGeom prst="straightConnector1">
                            <a:avLst/>
                          </a:prstGeom>
                          <a:ln w="9525" cap="flat" cmpd="sng">
                            <a:solidFill>
                              <a:srgbClr val="000000"/>
                            </a:solidFill>
                            <a:prstDash val="solid"/>
                            <a:headEnd type="none" w="med" len="med"/>
                            <a:tailEnd type="triangle" w="med" len="med"/>
                          </a:ln>
                        </wps:spPr>
                        <wps:bodyPr/>
                      </wps:wsp>
                      <wps:wsp>
                        <wps:cNvPr id="25" name="自选图形 15"/>
                        <wps:cNvCnPr/>
                        <wps:spPr>
                          <a:xfrm flipV="1">
                            <a:off x="2457450" y="2576830"/>
                            <a:ext cx="635" cy="890905"/>
                          </a:xfrm>
                          <a:prstGeom prst="straightConnector1">
                            <a:avLst/>
                          </a:prstGeom>
                          <a:ln w="9525" cap="flat" cmpd="sng">
                            <a:solidFill>
                              <a:srgbClr val="000000"/>
                            </a:solidFill>
                            <a:prstDash val="solid"/>
                            <a:headEnd type="none" w="med" len="med"/>
                            <a:tailEnd type="triangle" w="med" len="med"/>
                          </a:ln>
                        </wps:spPr>
                        <wps:bodyPr/>
                      </wps:wsp>
                      <wps:wsp>
                        <wps:cNvPr id="26" name="自选图形 16"/>
                        <wps:cNvCnPr/>
                        <wps:spPr>
                          <a:xfrm flipH="1" flipV="1">
                            <a:off x="1141730" y="2427605"/>
                            <a:ext cx="915035" cy="635"/>
                          </a:xfrm>
                          <a:prstGeom prst="straightConnector1">
                            <a:avLst/>
                          </a:prstGeom>
                          <a:ln w="9525" cap="flat" cmpd="sng">
                            <a:solidFill>
                              <a:srgbClr val="000000"/>
                            </a:solidFill>
                            <a:prstDash val="solid"/>
                            <a:headEnd type="none" w="med" len="med"/>
                            <a:tailEnd type="triangle" w="med" len="med"/>
                          </a:ln>
                        </wps:spPr>
                        <wps:bodyPr/>
                      </wps:wsp>
                      <wps:wsp>
                        <wps:cNvPr id="27" name="文本框 17"/>
                        <wps:cNvSpPr txBox="1"/>
                        <wps:spPr>
                          <a:xfrm>
                            <a:off x="2514600" y="3029585"/>
                            <a:ext cx="685800" cy="297180"/>
                          </a:xfrm>
                          <a:prstGeom prst="rect">
                            <a:avLst/>
                          </a:prstGeom>
                          <a:solidFill>
                            <a:srgbClr val="FFFFFF"/>
                          </a:solidFill>
                          <a:ln w="9525">
                            <a:noFill/>
                            <a:miter/>
                          </a:ln>
                        </wps:spPr>
                        <wps:txbx>
                          <w:txbxContent>
                            <w:p>
                              <w:pPr>
                                <w:rPr>
                                  <w:sz w:val="18"/>
                                  <w:szCs w:val="18"/>
                                </w:rPr>
                              </w:pPr>
                              <w:r>
                                <w:rPr>
                                  <w:rFonts w:hint="eastAsia"/>
                                  <w:sz w:val="18"/>
                                  <w:szCs w:val="18"/>
                                </w:rPr>
                                <w:t>存车操作</w:t>
                              </w:r>
                            </w:p>
                          </w:txbxContent>
                        </wps:txbx>
                        <wps:bodyPr upright="1"/>
                      </wps:wsp>
                      <wps:wsp>
                        <wps:cNvPr id="28" name="自选图形 18"/>
                        <wps:cNvCnPr/>
                        <wps:spPr>
                          <a:xfrm rot="10800000">
                            <a:off x="570865" y="2773680"/>
                            <a:ext cx="1257300" cy="892175"/>
                          </a:xfrm>
                          <a:prstGeom prst="bentConnector2">
                            <a:avLst/>
                          </a:prstGeom>
                          <a:ln w="9525" cap="flat" cmpd="sng">
                            <a:solidFill>
                              <a:srgbClr val="000000"/>
                            </a:solidFill>
                            <a:prstDash val="solid"/>
                            <a:miter/>
                            <a:headEnd type="none" w="med" len="med"/>
                            <a:tailEnd type="triangle" w="med" len="med"/>
                          </a:ln>
                        </wps:spPr>
                        <wps:bodyPr/>
                      </wps:wsp>
                      <wps:wsp>
                        <wps:cNvPr id="29" name="自选图形 19"/>
                        <wps:cNvCnPr/>
                        <wps:spPr>
                          <a:xfrm flipV="1">
                            <a:off x="3086100" y="2279015"/>
                            <a:ext cx="1313815" cy="1386840"/>
                          </a:xfrm>
                          <a:prstGeom prst="bentConnector2">
                            <a:avLst/>
                          </a:prstGeom>
                          <a:ln w="9525" cap="flat" cmpd="sng">
                            <a:solidFill>
                              <a:srgbClr val="000000"/>
                            </a:solidFill>
                            <a:prstDash val="solid"/>
                            <a:miter/>
                            <a:headEnd type="none" w="med" len="med"/>
                            <a:tailEnd type="triangle" w="med" len="med"/>
                          </a:ln>
                        </wps:spPr>
                        <wps:bodyPr/>
                      </wps:wsp>
                      <wps:wsp>
                        <wps:cNvPr id="30" name="文本框 20"/>
                        <wps:cNvSpPr txBox="1"/>
                        <wps:spPr>
                          <a:xfrm>
                            <a:off x="1028700" y="3368675"/>
                            <a:ext cx="799465" cy="297180"/>
                          </a:xfrm>
                          <a:prstGeom prst="rect">
                            <a:avLst/>
                          </a:prstGeom>
                          <a:noFill/>
                          <a:ln w="9525">
                            <a:noFill/>
                            <a:miter/>
                          </a:ln>
                        </wps:spPr>
                        <wps:txbx>
                          <w:txbxContent>
                            <w:p>
                              <w:pPr>
                                <w:rPr>
                                  <w:rFonts w:hint="eastAsia" w:eastAsiaTheme="minorEastAsia"/>
                                  <w:sz w:val="18"/>
                                  <w:szCs w:val="18"/>
                                  <w:lang w:eastAsia="zh-CN"/>
                                </w:rPr>
                              </w:pPr>
                              <w:r>
                                <w:rPr>
                                  <w:rFonts w:hint="eastAsia"/>
                                  <w:sz w:val="18"/>
                                  <w:szCs w:val="18"/>
                                  <w:lang w:eastAsia="zh-CN"/>
                                </w:rPr>
                                <w:t>放下自行车</w:t>
                              </w:r>
                            </w:p>
                          </w:txbxContent>
                        </wps:txbx>
                        <wps:bodyPr upright="1"/>
                      </wps:wsp>
                      <wps:wsp>
                        <wps:cNvPr id="31" name="文本框 21"/>
                        <wps:cNvSpPr txBox="1"/>
                        <wps:spPr>
                          <a:xfrm>
                            <a:off x="3314700" y="3368675"/>
                            <a:ext cx="800100" cy="297180"/>
                          </a:xfrm>
                          <a:prstGeom prst="rect">
                            <a:avLst/>
                          </a:prstGeom>
                          <a:noFill/>
                          <a:ln w="9525">
                            <a:noFill/>
                            <a:miter/>
                          </a:ln>
                        </wps:spPr>
                        <wps:txbx>
                          <w:txbxContent>
                            <w:p>
                              <w:pPr>
                                <w:rPr>
                                  <w:rFonts w:hint="eastAsia" w:eastAsiaTheme="minorEastAsia"/>
                                  <w:sz w:val="18"/>
                                  <w:szCs w:val="18"/>
                                  <w:lang w:eastAsia="zh-CN"/>
                                </w:rPr>
                              </w:pPr>
                              <w:r>
                                <w:rPr>
                                  <w:rFonts w:hint="eastAsia"/>
                                  <w:sz w:val="18"/>
                                  <w:szCs w:val="18"/>
                                  <w:lang w:eastAsia="zh-CN"/>
                                </w:rPr>
                                <w:t>微信二维码</w:t>
                              </w:r>
                            </w:p>
                          </w:txbxContent>
                        </wps:txbx>
                        <wps:bodyPr upright="1"/>
                      </wps:wsp>
                    </wpc:wpc>
                  </a:graphicData>
                </a:graphic>
              </wp:inline>
            </w:drawing>
          </mc:Choice>
          <mc:Fallback>
            <w:pict>
              <v:group id="画布 2" o:spid="_x0000_s1026" o:spt="203" style="height:303.8pt;width:386.25pt;" coordsize="4905375,3858260" editas="canvas" o:gfxdata="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">
                <o:lock v:ext="edit" aspectratio="f"/>
                <v:shape id="画布 2" o:spid="_x0000_s1026" style="position:absolute;left:0;top:0;height:3858260;width:4905375;" filled="f" stroked="f" coordsize="21600,21600" o:gfxdata="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">
                  <v:fill on="f" focussize="0,0"/>
                  <v:stroke on="f" joinstyle="miter"/>
                  <v:imagedata o:title=""/>
                  <o:lock v:ext="edit" aspectratio="t"/>
                </v:shape>
                <v:rect id="矩形 3" o:spid="_x0000_s1026" o:spt="1" style="position:absolute;left:1599565;top:1189355;height:1814195;width:1819910;" fillcolor="#FFFFFF" filled="t" stroked="t" coordsize="21600,21600" o:gfxdata="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2xVie1QAAAAUBAAAPAAAAAAAAAAEAIAAAACIAAABkcnMvZG93bnJldi54bWxQSwECFAAU&#10;AAAACACHTuJAkq6/1/QBAADpAwAADgAAAAAAAAABACAAAAAkAQAAZHJzL2Uyb0RvYy54bWxQSwUG&#10;AAAAAAYABgBZAQAAigUAAAAA&#10;">
                  <v:fill on="t" focussize="0,0"/>
                  <v:stroke color="#000000" joinstyle="miter"/>
                  <v:imagedata o:title=""/>
                  <o:lock v:ext="edit" aspectratio="f"/>
                  <v:textbox>
                    <w:txbxContent>
                      <w:p>
                        <w:pPr>
                          <w:jc w:val="center"/>
                          <w:rPr>
                            <w:rFonts w:hint="eastAsia"/>
                          </w:rPr>
                        </w:pPr>
                        <w:r>
                          <w:rPr>
                            <w:rFonts w:hint="eastAsia"/>
                          </w:rPr>
                          <w:t xml:space="preserve">自行车停车架         </w:t>
                        </w:r>
                        <w:r>
                          <w:rPr>
                            <w:rFonts w:hint="eastAsia"/>
                            <w:lang w:val="en-US" w:eastAsia="zh-CN"/>
                          </w:rPr>
                          <w:t xml:space="preserve">  </w:t>
                        </w:r>
                        <w:r>
                          <w:rPr>
                            <w:rFonts w:hint="eastAsia"/>
                          </w:rPr>
                          <w:t xml:space="preserve"> </w:t>
                        </w:r>
                        <w:r>
                          <w:rPr>
                            <w:rFonts w:hint="eastAsia"/>
                            <w:lang w:eastAsia="zh-CN"/>
                          </w:rPr>
                          <w:t>二维码</w:t>
                        </w:r>
                        <w:r>
                          <w:rPr>
                            <w:rFonts w:hint="eastAsia"/>
                          </w:rPr>
                          <w:t>识别系统</w:t>
                        </w:r>
                      </w:p>
                      <w:p>
                        <w:pPr>
                          <w:jc w:val="center"/>
                          <w:rPr>
                            <w:rFonts w:hint="eastAsia" w:eastAsiaTheme="minorEastAsia"/>
                            <w:lang w:eastAsia="zh-CN"/>
                          </w:rPr>
                        </w:pPr>
                        <w:r>
                          <w:rPr>
                            <w:rFonts w:hint="eastAsia"/>
                            <w:lang w:eastAsia="zh-CN"/>
                          </w:rPr>
                          <w:t>（服务器端）</w:t>
                        </w:r>
                      </w:p>
                    </w:txbxContent>
                  </v:textbox>
                </v:rect>
                <v:rect id="矩形 4" o:spid="_x0000_s1026" o:spt="1" style="position:absolute;left:0;top:2118360;height:664845;width:1179195;" fillcolor="#FFFFFF" filled="t" stroked="t" coordsize="21600,21600" o:gfxdata="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bF&#10;WJ7VAAAABQEAAA8AAAAAAAAAAQAgAAAAIgAAAGRycy9kb3ducmV2LnhtbFBLAQIUABQAAAAIAIdO&#10;4kBlWr3b7QEAAOIDAAAOAAAAAAAAAAEAIAAAACQBAABkcnMvZTJvRG9jLnhtbFBLBQYAAAAABgAG&#10;AFkBAACDBQAAAAA=&#10;">
                  <v:fill on="t" focussize="0,0"/>
                  <v:stroke color="#000000" joinstyle="miter"/>
                  <v:imagedata o:title=""/>
                  <o:lock v:ext="edit" aspectratio="f"/>
                  <v:textbox>
                    <w:txbxContent>
                      <w:p>
                        <w:pPr>
                          <w:rPr>
                            <w:rFonts w:hint="eastAsia"/>
                            <w:lang w:eastAsia="zh-CN"/>
                          </w:rPr>
                        </w:pPr>
                      </w:p>
                      <w:p>
                        <w:pPr>
                          <w:rPr>
                            <w:rFonts w:hint="eastAsia"/>
                          </w:rPr>
                        </w:pPr>
                        <w:r>
                          <w:rPr>
                            <w:rFonts w:hint="eastAsia"/>
                            <w:lang w:eastAsia="zh-CN"/>
                          </w:rPr>
                          <w:t>手机微信端接收</w:t>
                        </w:r>
                      </w:p>
                    </w:txbxContent>
                  </v:textbox>
                </v:rect>
                <v:rect id="矩形 5" o:spid="_x0000_s1026" o:spt="1" style="position:absolute;left:3886200;top:1585595;height:693420;width:1028065;" fillcolor="#FFFFFF" filled="t" stroked="t" coordsize="21600,21600" o:gfxdata="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sVYntUAAAAFAQAADwAAAAAAAAABACAAAAAiAAAAZHJzL2Rvd25yZXYueG1sUEsBAhQA&#10;FAAAAAgAh07iQNMEXg71AQAA6AMAAA4AAAAAAAAAAQAgAAAAJAEAAGRycy9lMm9Eb2MueG1sUEsF&#10;BgAAAAAGAAYAWQEAAIsFAAAAAA==&#10;">
                  <v:fill on="t" focussize="0,0"/>
                  <v:stroke color="#000000" joinstyle="miter"/>
                  <v:imagedata o:title=""/>
                  <o:lock v:ext="edit" aspectratio="f"/>
                  <v:textbox>
                    <w:txbxContent>
                      <w:p>
                        <w:pPr>
                          <w:rPr>
                            <w:rFonts w:hint="eastAsia"/>
                          </w:rPr>
                        </w:pPr>
                      </w:p>
                      <w:p>
                        <w:pPr>
                          <w:rPr>
                            <w:rFonts w:hint="eastAsia" w:eastAsiaTheme="minorEastAsia"/>
                            <w:lang w:eastAsia="zh-CN"/>
                          </w:rPr>
                        </w:pPr>
                        <w:r>
                          <w:rPr>
                            <w:rFonts w:hint="eastAsia"/>
                            <w:lang w:eastAsia="zh-CN"/>
                          </w:rPr>
                          <w:t>二维码扫描器</w:t>
                        </w:r>
                      </w:p>
                    </w:txbxContent>
                  </v:textbox>
                </v:rect>
                <v:rect id="矩形 6" o:spid="_x0000_s1026" o:spt="1" style="position:absolute;left:1943100;top:0;height:692785;width:1028065;" fillcolor="#FFFFFF" filled="t" stroked="t" coordsize="21600,21600" o:gfxdata="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sVY&#10;ntUAAAAFAQAADwAAAAAAAAABACAAAAAiAAAAZHJzL2Rvd25yZXYueG1sUEsBAhQAFAAAAAgAh07i&#10;QOs5NPvsAQAA4gMAAA4AAAAAAAAAAQAgAAAAJAEAAGRycy9lMm9Eb2MueG1sUEsFBgAAAAAGAAYA&#10;WQEAAIIFAAAAAA==&#10;">
                  <v:fill on="t" focussize="0,0"/>
                  <v:stroke color="#000000" joinstyle="miter"/>
                  <v:imagedata o:title=""/>
                  <o:lock v:ext="edit" aspectratio="f"/>
                  <v:textbox>
                    <w:txbxContent>
                      <w:p>
                        <w:pPr>
                          <w:rPr>
                            <w:rFonts w:hint="eastAsia"/>
                          </w:rPr>
                        </w:pPr>
                        <w:r>
                          <w:rPr>
                            <w:rFonts w:hint="eastAsia"/>
                          </w:rPr>
                          <w:t>自行车停车架</w:t>
                        </w:r>
                      </w:p>
                    </w:txbxContent>
                  </v:textbox>
                </v:rect>
                <v:shape id="文本框 7" o:spid="_x0000_s1026" o:spt="202" type="#_x0000_t202" style="position:absolute;left:1266825;top:1371600;height:1115060;width:228600;" fillcolor="#FFFFFF" filled="t" stroked="f" coordsize="21600,21600" o:gfxdata="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4gIgA9QAAAAFAQAADwAAAAAAAAABACAAAAAiAAAAZHJzL2Rvd25yZXYueG1sUEsBAhQA&#10;FAAAAAgAh07iQBs3bpi9AQAASQMAAA4AAAAAAAAAAQAgAAAAIwEAAGRycy9lMm9Eb2MueG1sUEsF&#10;BgAAAAAGAAYAWQEAAFIFAAAAAA==&#10;">
                  <v:fill on="t" focussize="0,0"/>
                  <v:stroke on="f" joinstyle="miter"/>
                  <v:imagedata o:title=""/>
                  <o:lock v:ext="edit" aspectratio="f"/>
                  <v:textbox>
                    <w:txbxContent>
                      <w:p>
                        <w:pPr>
                          <w:rPr>
                            <w:rFonts w:hint="eastAsia" w:eastAsiaTheme="minorEastAsia"/>
                            <w:sz w:val="18"/>
                            <w:szCs w:val="18"/>
                            <w:lang w:eastAsia="zh-CN"/>
                          </w:rPr>
                        </w:pPr>
                        <w:r>
                          <w:rPr>
                            <w:rFonts w:hint="eastAsia"/>
                            <w:sz w:val="18"/>
                            <w:szCs w:val="18"/>
                            <w:lang w:eastAsia="zh-CN"/>
                          </w:rPr>
                          <w:t>发送二维码</w:t>
                        </w:r>
                      </w:p>
                    </w:txbxContent>
                  </v:textbox>
                </v:shape>
                <v:shape id="文本框 8" o:spid="_x0000_s1026" o:spt="202" type="#_x0000_t202" style="position:absolute;left:3542665;top:785495;height:1205230;width:228600;" fillcolor="#FFFFFF" filled="t" stroked="f" coordsize="21600,21600" o:gfxdata="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iAiAD1AAAAAUBAAAPAAAAAAAAAAEAIAAAACIAAABkcnMvZG93bnJldi54bWxQ&#10;SwECFAAUAAAACACHTuJAUtslOcIBAABIAwAADgAAAAAAAAABACAAAAAjAQAAZHJzL2Uyb0RvYy54&#10;bWxQSwUGAAAAAAYABgBZAQAAVwUAAAAA&#10;">
                  <v:fill on="t" focussize="0,0"/>
                  <v:stroke on="f" joinstyle="miter"/>
                  <v:imagedata o:title=""/>
                  <o:lock v:ext="edit" aspectratio="f"/>
                  <v:textbox>
                    <w:txbxContent>
                      <w:p>
                        <w:pPr>
                          <w:rPr>
                            <w:sz w:val="18"/>
                            <w:szCs w:val="18"/>
                          </w:rPr>
                        </w:pPr>
                        <w:r>
                          <w:rPr>
                            <w:rFonts w:hint="eastAsia"/>
                            <w:sz w:val="18"/>
                            <w:szCs w:val="18"/>
                          </w:rPr>
                          <w:t>扫描</w:t>
                        </w:r>
                        <w:r>
                          <w:rPr>
                            <w:rFonts w:hint="eastAsia"/>
                            <w:sz w:val="18"/>
                            <w:szCs w:val="18"/>
                            <w:lang w:eastAsia="zh-CN"/>
                          </w:rPr>
                          <w:t>二维</w:t>
                        </w:r>
                        <w:r>
                          <w:rPr>
                            <w:rFonts w:hint="eastAsia"/>
                            <w:sz w:val="18"/>
                            <w:szCs w:val="18"/>
                          </w:rPr>
                          <w:t>码</w:t>
                        </w:r>
                      </w:p>
                    </w:txbxContent>
                  </v:textbox>
                </v:shape>
                <v:shape id="自选图形 9" o:spid="_x0000_s1026" o:spt="32" type="#_x0000_t32" style="position:absolute;left:2457450;top:692785;flip:y;height:496570;width:635;" filled="f" stroked="t" coordsize="21600,21600" o:gfxdata="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QljVDWAAAABQEAAA8AAAAAAAAAAQAgAAAAIgAAAGRycy9kb3ducmV2LnhtbFBL&#10;AQIUABQAAAAIAIdO4kBr0QRH+AEAALADAAAOAAAAAAAAAAEAIAAAACUBAABkcnMvZTJvRG9jLnht&#10;bFBLBQYAAAAABgAGAFkBAACPBQAAAAA=&#10;">
                  <v:fill on="f" focussize="0,0"/>
                  <v:stroke color="#000000" joinstyle="round" endarrow="block"/>
                  <v:imagedata o:title=""/>
                  <o:lock v:ext="edit" aspectratio="f"/>
                </v:shape>
                <v:shape id="文本框 10" o:spid="_x0000_s1026" o:spt="202" type="#_x0000_t202" style="position:absolute;left:2514600;top:792480;height:297815;width:1026795;" fillcolor="#FFFFFF" filled="t" stroked="f" coordsize="21600,21600" o:gfxdata="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ICIAPUAAAABQEAAA8AAAAAAAAAAQAgAAAAIgAAAGRycy9kb3ducmV2LnhtbFBLAQIU&#10;ABQAAAAIAIdO4kBZaHOMvgEAAEkDAAAOAAAAAAAAAAEAIAAAACMBAABkcnMvZTJvRG9jLnhtbFBL&#10;BQYAAAAABgAGAFkBAABTBQAAAAA=&#10;">
                  <v:fill on="t" focussize="0,0"/>
                  <v:stroke on="f" joinstyle="miter"/>
                  <v:imagedata o:title=""/>
                  <o:lock v:ext="edit" aspectratio="f"/>
                  <v:textbox>
                    <w:txbxContent>
                      <w:p>
                        <w:r>
                          <w:rPr>
                            <w:rFonts w:hint="eastAsia"/>
                          </w:rPr>
                          <w:t>存、取自行车</w:t>
                        </w:r>
                      </w:p>
                    </w:txbxContent>
                  </v:textbox>
                </v:shape>
                <v:rect id="矩形 11" o:spid="_x0000_s1026" o:spt="1" style="position:absolute;left:2056765;top:1831340;height:297815;width:800735;" fillcolor="#FFFFFF" filled="t" stroked="t" coordsize="21600,21600" o:gfxdata="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2xVie1QAAAAUBAAAPAAAAAAAAAAEAIAAAACIAAABkcnMvZG93bnJldi54bWxQSwECFAAUAAAA&#10;CACHTuJAPXlUnPEBAADoAwAADgAAAAAAAAABACAAAAAkAQAAZHJzL2Uyb0RvYy54bWxQSwUGAAAA&#10;AAYABgBZAQAAhwUAAAAA&#10;">
                  <v:fill on="t" focussize="0,0"/>
                  <v:stroke color="#000000" joinstyle="miter"/>
                  <v:imagedata o:title=""/>
                  <o:lock v:ext="edit" aspectratio="f"/>
                  <v:textbox>
                    <w:txbxContent>
                      <w:p>
                        <w:pPr>
                          <w:jc w:val="center"/>
                        </w:pPr>
                        <w:r>
                          <w:rPr>
                            <w:rFonts w:hint="eastAsia"/>
                          </w:rPr>
                          <w:t>解码</w:t>
                        </w:r>
                      </w:p>
                    </w:txbxContent>
                  </v:textbox>
                </v:rect>
                <v:rect id="矩形 12" o:spid="_x0000_s1026" o:spt="1" style="position:absolute;left:2056765;top:2279015;height:297815;width:944245;" fillcolor="#FFFFFF" filled="t" stroked="t" coordsize="21600,21600" o:gfxdata="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dsVYntUAAAAFAQAADwAAAAAAAAABACAAAAAiAAAAZHJzL2Rvd25yZXYueG1sUEsBAhQAFAAA&#10;AAgAh07iQOYSqT/yAQAA6AMAAA4AAAAAAAAAAQAgAAAAJAEAAGRycy9lMm9Eb2MueG1sUEsFBgAA&#10;AAAGAAYAWQEAAIgFAAAAAA==&#10;">
                  <v:fill on="t" focussize="0,0"/>
                  <v:stroke color="#000000" joinstyle="miter"/>
                  <v:imagedata o:title=""/>
                  <o:lock v:ext="edit" aspectratio="f"/>
                  <v:textbox>
                    <w:txbxContent>
                      <w:p>
                        <w:r>
                          <w:rPr>
                            <w:rFonts w:hint="eastAsia"/>
                          </w:rPr>
                          <w:t>生成</w:t>
                        </w:r>
                        <w:r>
                          <w:rPr>
                            <w:rFonts w:hint="eastAsia"/>
                            <w:lang w:eastAsia="zh-CN"/>
                          </w:rPr>
                          <w:t>二维码</w:t>
                        </w:r>
                      </w:p>
                    </w:txbxContent>
                  </v:textbox>
                </v:rect>
                <v:rect id="矩形 13" o:spid="_x0000_s1026" o:spt="1" style="position:absolute;left:1828165;top:3467735;height:397510;width:1257935;" fillcolor="#FFFFFF" filled="t" stroked="t" coordsize="21600,21600" o:gfxdata="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bFWJ7VAAAABQEAAA8AAAAAAAAAAQAgAAAAIgAAAGRycy9kb3ducmV2LnhtbFBLAQIU&#10;ABQAAAAIAIdO4kCc2eGO9gEAAOkDAAAOAAAAAAAAAAEAIAAAACQBAABkcnMvZTJvRG9jLnhtbFBL&#10;BQYAAAAABgAGAFkBAACMBQAAAAA=&#10;">
                  <v:fill on="t" focussize="0,0"/>
                  <v:stroke color="#000000" joinstyle="miter"/>
                  <v:imagedata o:title=""/>
                  <o:lock v:ext="edit" aspectratio="f"/>
                  <v:textbox>
                    <w:txbxContent>
                      <w:p>
                        <w:pPr>
                          <w:jc w:val="center"/>
                          <w:rPr>
                            <w:rFonts w:hint="eastAsia"/>
                          </w:rPr>
                        </w:pPr>
                        <w:r>
                          <w:rPr>
                            <w:rFonts w:hint="eastAsia"/>
                          </w:rPr>
                          <w:t>用户</w:t>
                        </w:r>
                      </w:p>
                    </w:txbxContent>
                  </v:textbox>
                </v:rect>
                <v:shape id="自选图形 14" o:spid="_x0000_s1026" o:spt="32" type="#_x0000_t32" style="position:absolute;left:2857500;top:1932940;flip:x;height:635;width:1028700;" filled="f" stroked="t" coordsize="21600,21600" o:gfxdata="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CWNUNYAAAAFAQAADwAAAAAAAAABACAAAAAiAAAAZHJzL2Rvd25yZXYueG1sUEsB&#10;AhQAFAAAAAgAh07iQFUOxLv3AQAAswMAAA4AAAAAAAAAAQAgAAAAJQEAAGRycy9lMm9Eb2MueG1s&#10;UEsFBgAAAAAGAAYAWQEAAI4FAAAAAA==&#10;">
                  <v:fill on="f" focussize="0,0"/>
                  <v:stroke color="#000000" joinstyle="round" endarrow="block"/>
                  <v:imagedata o:title=""/>
                  <o:lock v:ext="edit" aspectratio="f"/>
                </v:shape>
                <v:shape id="自选图形 15" o:spid="_x0000_s1026" o:spt="32" type="#_x0000_t32" style="position:absolute;left:2457450;top:2576830;flip:y;height:890905;width:635;" filled="f" stroked="t" coordsize="21600,21600" o:gfxdata="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CWNUNYAAAAFAQAADwAAAAAAAAABACAAAAAiAAAAZHJzL2Rvd25yZXYueG1sUEsB&#10;AhQAFAAAAAgAh07iQDNJFBT3AQAAsgMAAA4AAAAAAAAAAQAgAAAAJQEAAGRycy9lMm9Eb2MueG1s&#10;UEsFBgAAAAAGAAYAWQEAAI4FAAAAAA==&#10;">
                  <v:fill on="f" focussize="0,0"/>
                  <v:stroke color="#000000" joinstyle="round" endarrow="block"/>
                  <v:imagedata o:title=""/>
                  <o:lock v:ext="edit" aspectratio="f"/>
                </v:shape>
                <v:shape id="自选图形 16" o:spid="_x0000_s1026" o:spt="32" type="#_x0000_t32" style="position:absolute;left:1141730;top:2427605;flip:x y;height:635;width:915035;" filled="f" stroked="t" coordsize="21600,21600" o:gfxdata="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X+1PdUAAAAFAQAADwAAAAAAAAABACAAAAAiAAAAZHJzL2Rvd25yZXYueG1s&#10;UEsBAhQAFAAAAAgAh07iQEi0ym/7AQAAvAMAAA4AAAAAAAAAAQAgAAAAJAEAAGRycy9lMm9Eb2Mu&#10;eG1sUEsFBgAAAAAGAAYAWQEAAJEFAAAAAA==&#10;">
                  <v:fill on="f" focussize="0,0"/>
                  <v:stroke color="#000000" joinstyle="round" endarrow="block"/>
                  <v:imagedata o:title=""/>
                  <o:lock v:ext="edit" aspectratio="f"/>
                </v:shape>
                <v:shape id="文本框 17" o:spid="_x0000_s1026" o:spt="202" type="#_x0000_t202" style="position:absolute;left:2514600;top:3029585;height:297180;width:685800;" fillcolor="#FFFFFF" filled="t" stroked="f" coordsize="21600,21600" o:gfxdata="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iAiAD1AAAAAUBAAAPAAAAAAAAAAEAIAAAACIAAABkcnMvZG93bnJldi54bWxQ&#10;SwECFAAUAAAACACHTuJAFzAYw8IBAABJAwAADgAAAAAAAAABACAAAAAjAQAAZHJzL2Uyb0RvYy54&#10;bWxQSwUGAAAAAAYABgBZAQAAVwUAAAAA&#10;">
                  <v:fill on="t" focussize="0,0"/>
                  <v:stroke on="f" joinstyle="miter"/>
                  <v:imagedata o:title=""/>
                  <o:lock v:ext="edit" aspectratio="f"/>
                  <v:textbox>
                    <w:txbxContent>
                      <w:p>
                        <w:pPr>
                          <w:rPr>
                            <w:sz w:val="18"/>
                            <w:szCs w:val="18"/>
                          </w:rPr>
                        </w:pPr>
                        <w:r>
                          <w:rPr>
                            <w:rFonts w:hint="eastAsia"/>
                            <w:sz w:val="18"/>
                            <w:szCs w:val="18"/>
                          </w:rPr>
                          <w:t>存车操作</w:t>
                        </w:r>
                      </w:p>
                    </w:txbxContent>
                  </v:textbox>
                </v:shape>
                <v:shape id="自选图形 18" o:spid="_x0000_s1026" o:spt="33" type="#_x0000_t33" style="position:absolute;left:570865;top:2773680;height:892175;width:1257300;rotation:11796480f;" filled="f" stroked="t" coordsize="21600,21600" o:gfxdata="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4px+9UAAAAFAQAADwAAAAAAAAABACAAAAAiAAAAZHJzL2Rvd25yZXYu&#10;eG1sUEsBAhQAFAAAAAgAh07iQOuzqJz+AQAAwAMAAA4AAAAAAAAAAQAgAAAAJAEAAGRycy9lMm9E&#10;b2MueG1sUEsFBgAAAAAGAAYAWQEAAJQFAAAAAA==&#10;">
                  <v:fill on="f" focussize="0,0"/>
                  <v:stroke color="#000000" joinstyle="miter" endarrow="block"/>
                  <v:imagedata o:title=""/>
                  <o:lock v:ext="edit" aspectratio="f"/>
                </v:shape>
                <v:shape id="自选图形 19" o:spid="_x0000_s1026" o:spt="33" type="#_x0000_t33" style="position:absolute;left:3086100;top:2279015;flip:y;height:1386840;width:1313815;" filled="f" stroked="t" coordsize="21600,21600" o:gfxdata="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YgdEtYAAAAFAQAADwAAAAAAAAABACAAAAAiAAAAZHJzL2Rvd25yZXYu&#10;eG1sUEsBAhQAFAAAAAgAh07iQJVFhFT9AQAAvQMAAA4AAAAAAAAAAQAgAAAAJQEAAGRycy9lMm9E&#10;b2MueG1sUEsFBgAAAAAGAAYAWQEAAJQFAAAAAA==&#10;">
                  <v:fill on="f" focussize="0,0"/>
                  <v:stroke color="#000000" joinstyle="miter" endarrow="block"/>
                  <v:imagedata o:title=""/>
                  <o:lock v:ext="edit" aspectratio="f"/>
                </v:shape>
                <v:shape id="文本框 20" o:spid="_x0000_s1026" o:spt="202" type="#_x0000_t202" style="position:absolute;left:1028700;top:3368675;height:297180;width:799465;" filled="f" stroked="f" coordsize="21600,21600" o:gfxdata="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X3o7idMAAAAFAQAADwAA&#10;AAAAAAABACAAAAAiAAAAZHJzL2Rvd25yZXYueG1sUEsBAhQAFAAAAAgAh07iQNlvGA2pAQAAIAMA&#10;AA4AAAAAAAAAAQAgAAAAIgEAAGRycy9lMm9Eb2MueG1sUEsFBgAAAAAGAAYAWQEAAD0FAAAAAA==&#10;">
                  <v:fill on="f" focussize="0,0"/>
                  <v:stroke on="f" joinstyle="miter"/>
                  <v:imagedata o:title=""/>
                  <o:lock v:ext="edit" aspectratio="f"/>
                  <v:textbox>
                    <w:txbxContent>
                      <w:p>
                        <w:pPr>
                          <w:rPr>
                            <w:rFonts w:hint="eastAsia" w:eastAsiaTheme="minorEastAsia"/>
                            <w:sz w:val="18"/>
                            <w:szCs w:val="18"/>
                            <w:lang w:eastAsia="zh-CN"/>
                          </w:rPr>
                        </w:pPr>
                        <w:r>
                          <w:rPr>
                            <w:rFonts w:hint="eastAsia"/>
                            <w:sz w:val="18"/>
                            <w:szCs w:val="18"/>
                            <w:lang w:eastAsia="zh-CN"/>
                          </w:rPr>
                          <w:t>放下自行车</w:t>
                        </w:r>
                      </w:p>
                    </w:txbxContent>
                  </v:textbox>
                </v:shape>
                <v:shape id="文本框 21" o:spid="_x0000_s1026" o:spt="202" type="#_x0000_t202" style="position:absolute;left:3314700;top:3368675;height:297180;width:800100;" filled="f" stroked="f" coordsize="21600,21600" o:gfxdata="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X3o7idMAAAAFAQAADwAA&#10;AAAAAAABACAAAAAiAAAAZHJzL2Rvd25yZXYueG1sUEsBAhQAFAAAAAgAh07iQJv7i9OpAQAAIAMA&#10;AA4AAAAAAAAAAQAgAAAAIgEAAGRycy9lMm9Eb2MueG1sUEsFBgAAAAAGAAYAWQEAAD0FAAAAAA==&#10;">
                  <v:fill on="f" focussize="0,0"/>
                  <v:stroke on="f" joinstyle="miter"/>
                  <v:imagedata o:title=""/>
                  <o:lock v:ext="edit" aspectratio="f"/>
                  <v:textbox>
                    <w:txbxContent>
                      <w:p>
                        <w:pPr>
                          <w:rPr>
                            <w:rFonts w:hint="eastAsia" w:eastAsiaTheme="minorEastAsia"/>
                            <w:sz w:val="18"/>
                            <w:szCs w:val="18"/>
                            <w:lang w:eastAsia="zh-CN"/>
                          </w:rPr>
                        </w:pPr>
                        <w:r>
                          <w:rPr>
                            <w:rFonts w:hint="eastAsia"/>
                            <w:sz w:val="18"/>
                            <w:szCs w:val="18"/>
                            <w:lang w:eastAsia="zh-CN"/>
                          </w:rPr>
                          <w:t>微信二维码</w:t>
                        </w:r>
                      </w:p>
                    </w:txbxContent>
                  </v:textbox>
                </v:shape>
                <w10:wrap type="none"/>
                <w10:anchorlock/>
              </v:group>
            </w:pict>
          </mc:Fallback>
        </mc:AlternateContent>
      </w:r>
    </w:p>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图</w:t>
      </w:r>
      <w:r>
        <w:rPr>
          <w:rFonts w:hint="eastAsia" w:ascii="仿宋" w:hAnsi="仿宋" w:eastAsia="仿宋" w:cs="仿宋"/>
          <w:b w:val="0"/>
          <w:bCs w:val="0"/>
          <w:sz w:val="28"/>
          <w:szCs w:val="28"/>
          <w:lang w:val="en-US" w:eastAsia="zh-CN"/>
        </w:rPr>
        <w:t>2.2.2-1</w:t>
      </w:r>
      <w:r>
        <w:rPr>
          <w:rFonts w:hint="eastAsia" w:ascii="仿宋" w:hAnsi="仿宋" w:eastAsia="仿宋" w:cs="仿宋"/>
          <w:b w:val="0"/>
          <w:bCs w:val="0"/>
          <w:sz w:val="28"/>
          <w:szCs w:val="28"/>
          <w:lang w:eastAsia="zh-CN"/>
        </w:rPr>
        <w:t>二维码</w:t>
      </w:r>
      <w:r>
        <w:rPr>
          <w:rFonts w:hint="eastAsia" w:ascii="仿宋" w:hAnsi="仿宋" w:eastAsia="仿宋" w:cs="仿宋"/>
          <w:b w:val="0"/>
          <w:bCs w:val="0"/>
          <w:sz w:val="28"/>
          <w:szCs w:val="28"/>
        </w:rPr>
        <w:t>打印与识别系统功能框图</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asciiTheme="majorEastAsia" w:hAnsiTheme="majorEastAsia" w:eastAsiaTheme="majorEastAsia" w:cstheme="majorEastAsia"/>
          <w:b/>
          <w:bCs/>
          <w:sz w:val="32"/>
          <w:szCs w:val="32"/>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2.3产品特色</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r>
        <w:rPr>
          <w:rFonts w:hint="eastAsia" w:ascii="仿宋" w:hAnsi="仿宋" w:eastAsia="仿宋" w:cs="仿宋"/>
          <w:b/>
          <w:bCs/>
          <w:sz w:val="28"/>
          <w:szCs w:val="28"/>
          <w:lang w:val="en-US" w:eastAsia="zh-CN"/>
        </w:rPr>
        <w:t>2.3.1廉价</w:t>
      </w:r>
      <w:r>
        <w:rPr>
          <w:rFonts w:hint="eastAsia" w:ascii="仿宋" w:hAnsi="仿宋" w:eastAsia="仿宋" w:cs="仿宋"/>
          <w:b w:val="0"/>
          <w:bCs w:val="0"/>
          <w:sz w:val="28"/>
          <w:szCs w:val="28"/>
          <w:lang w:val="en-US" w:eastAsia="zh-CN"/>
        </w:rPr>
        <w:t>：Arduino控制平台的介入使得我们在控制设备的成</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本大大下降，简单实用的机电一体化使得我们的生产成本远远低于</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国外已有的停车设备</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r>
        <w:rPr>
          <w:rFonts w:hint="eastAsia" w:ascii="仿宋" w:hAnsi="仿宋" w:eastAsia="仿宋" w:cs="仿宋"/>
          <w:b/>
          <w:bCs/>
          <w:sz w:val="28"/>
          <w:szCs w:val="28"/>
          <w:lang w:val="en-US" w:eastAsia="zh-CN"/>
        </w:rPr>
        <w:t>2.3.2便捷</w:t>
      </w:r>
      <w:r>
        <w:rPr>
          <w:rFonts w:hint="eastAsia" w:ascii="仿宋" w:hAnsi="仿宋" w:eastAsia="仿宋" w:cs="仿宋"/>
          <w:b w:val="0"/>
          <w:bCs w:val="0"/>
          <w:sz w:val="28"/>
          <w:szCs w:val="28"/>
          <w:lang w:val="en-US" w:eastAsia="zh-CN"/>
        </w:rPr>
        <w:t>：独立的车位设置可以随时随地进行移位安放，试</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用于地铁、车站、学校等各种场合。</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r>
        <w:rPr>
          <w:rFonts w:hint="eastAsia" w:ascii="仿宋" w:hAnsi="仿宋" w:eastAsia="仿宋" w:cs="仿宋"/>
          <w:b/>
          <w:bCs/>
          <w:sz w:val="28"/>
          <w:szCs w:val="28"/>
          <w:lang w:val="en-US" w:eastAsia="zh-CN"/>
        </w:rPr>
        <w:t>2.3.3安全</w:t>
      </w:r>
      <w:r>
        <w:rPr>
          <w:rFonts w:hint="eastAsia" w:ascii="仿宋" w:hAnsi="仿宋" w:eastAsia="仿宋" w:cs="仿宋"/>
          <w:b w:val="0"/>
          <w:bCs w:val="0"/>
          <w:sz w:val="28"/>
          <w:szCs w:val="28"/>
          <w:lang w:val="en-US" w:eastAsia="zh-CN"/>
        </w:rPr>
        <w:t>：使用二维码来实现自行车的存取，拥有堪比超市</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临时存柜的安全等级。</w:t>
      </w:r>
    </w:p>
    <w:p>
      <w:pPr>
        <w:pageBreakBefore w:val="0"/>
        <w:numPr>
          <w:ilvl w:val="0"/>
          <w:numId w:val="0"/>
        </w:numPr>
        <w:kinsoku/>
        <w:wordWrap/>
        <w:overflowPunct/>
        <w:topLinePunct w:val="0"/>
        <w:autoSpaceDE/>
        <w:autoSpaceDN/>
        <w:bidi w:val="0"/>
        <w:adjustRightInd/>
        <w:snapToGrid/>
        <w:spacing w:before="156" w:beforeLines="50" w:after="120" w:line="360" w:lineRule="auto"/>
        <w:ind w:leftChars="0"/>
        <w:jc w:val="center"/>
        <w:textAlignment w:val="auto"/>
        <w:rPr>
          <w:rFonts w:hint="eastAsia" w:asciiTheme="majorEastAsia" w:hAnsiTheme="majorEastAsia" w:eastAsiaTheme="majorEastAsia" w:cstheme="majorEastAsia"/>
          <w:b/>
          <w:bCs/>
          <w:color w:val="000000"/>
          <w:sz w:val="44"/>
          <w:szCs w:val="44"/>
        </w:rPr>
      </w:pPr>
      <w:r>
        <w:rPr>
          <w:rFonts w:hint="eastAsia" w:asciiTheme="majorEastAsia" w:hAnsiTheme="majorEastAsia" w:eastAsiaTheme="majorEastAsia" w:cstheme="majorEastAsia"/>
          <w:b/>
          <w:bCs/>
          <w:color w:val="000000"/>
          <w:sz w:val="44"/>
          <w:szCs w:val="44"/>
          <w:lang w:eastAsia="zh-CN"/>
        </w:rPr>
        <w:t>三、财务计划</w:t>
      </w:r>
    </w:p>
    <w:p>
      <w:pPr>
        <w:pageBreakBefore w:val="0"/>
        <w:numPr>
          <w:ilvl w:val="0"/>
          <w:numId w:val="0"/>
        </w:numPr>
        <w:kinsoku/>
        <w:wordWrap/>
        <w:overflowPunct/>
        <w:topLinePunct w:val="0"/>
        <w:autoSpaceDE/>
        <w:autoSpaceDN/>
        <w:bidi w:val="0"/>
        <w:adjustRightInd/>
        <w:snapToGrid/>
        <w:spacing w:before="156" w:beforeLines="50" w:after="120" w:line="360" w:lineRule="auto"/>
        <w:ind w:leftChars="0"/>
        <w:textAlignment w:val="auto"/>
        <w:rPr>
          <w:rFonts w:hint="eastAsia" w:asciiTheme="minorEastAsia" w:hAnsiTheme="minorEastAsia" w:eastAsiaTheme="minorEastAsia" w:cstheme="minorEastAsia"/>
          <w:b/>
          <w:bCs/>
          <w:color w:val="000000"/>
          <w:sz w:val="32"/>
          <w:szCs w:val="32"/>
          <w:lang w:eastAsia="zh-CN"/>
        </w:rPr>
      </w:pPr>
      <w:r>
        <w:rPr>
          <w:rFonts w:hint="eastAsia" w:asciiTheme="minorEastAsia" w:hAnsiTheme="minorEastAsia" w:eastAsiaTheme="minorEastAsia" w:cstheme="minorEastAsia"/>
          <w:b/>
          <w:bCs/>
          <w:color w:val="000000"/>
          <w:sz w:val="32"/>
          <w:szCs w:val="32"/>
          <w:lang w:val="en-US" w:eastAsia="zh-CN"/>
        </w:rPr>
        <w:t>3.1</w:t>
      </w:r>
      <w:r>
        <w:rPr>
          <w:rFonts w:hint="eastAsia" w:asciiTheme="minorEastAsia" w:hAnsiTheme="minorEastAsia" w:eastAsiaTheme="minorEastAsia" w:cstheme="minorEastAsia"/>
          <w:b/>
          <w:bCs/>
          <w:color w:val="000000"/>
          <w:sz w:val="32"/>
          <w:szCs w:val="32"/>
          <w:lang w:eastAsia="zh-CN"/>
        </w:rPr>
        <w:t>选址与布局</w:t>
      </w:r>
    </w:p>
    <w:p>
      <w:pPr>
        <w:pageBreakBefore w:val="0"/>
        <w:numPr>
          <w:ilvl w:val="0"/>
          <w:numId w:val="0"/>
        </w:numPr>
        <w:kinsoku/>
        <w:wordWrap/>
        <w:overflowPunct/>
        <w:topLinePunct w:val="0"/>
        <w:autoSpaceDE/>
        <w:autoSpaceDN/>
        <w:bidi w:val="0"/>
        <w:adjustRightInd/>
        <w:snapToGrid/>
        <w:spacing w:before="156" w:beforeLines="50" w:after="120" w:line="360" w:lineRule="auto"/>
        <w:ind w:leftChars="0"/>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3.1</w:t>
      </w:r>
      <w:r>
        <w:rPr>
          <w:rFonts w:hint="eastAsia" w:ascii="仿宋" w:hAnsi="仿宋" w:eastAsia="仿宋" w:cs="仿宋"/>
          <w:b/>
          <w:bCs/>
          <w:color w:val="000000"/>
          <w:sz w:val="28"/>
          <w:szCs w:val="28"/>
        </w:rPr>
        <w:t>.1 选址</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生产基地预计定在石家庄高新技术开发区。理由如下：</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bCs/>
          <w:color w:val="000000"/>
          <w:sz w:val="28"/>
          <w:szCs w:val="28"/>
        </w:rPr>
        <w:t>（1）</w:t>
      </w:r>
      <w:r>
        <w:rPr>
          <w:rFonts w:hint="eastAsia" w:ascii="仿宋" w:hAnsi="仿宋" w:eastAsia="仿宋" w:cs="仿宋"/>
          <w:b w:val="0"/>
          <w:bCs w:val="0"/>
          <w:color w:val="000000"/>
          <w:sz w:val="28"/>
          <w:szCs w:val="28"/>
        </w:rPr>
        <w:t>成本适中：</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石家庄高新技术开发区厂房租赁成本适中，房屋租赁为7000元/月(厂房面积为700平方米)。</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bCs/>
          <w:color w:val="000000"/>
          <w:sz w:val="28"/>
          <w:szCs w:val="28"/>
        </w:rPr>
        <w:t>（2）</w:t>
      </w:r>
      <w:r>
        <w:rPr>
          <w:rFonts w:hint="eastAsia" w:ascii="仿宋" w:hAnsi="仿宋" w:eastAsia="仿宋" w:cs="仿宋"/>
          <w:b w:val="0"/>
          <w:bCs w:val="0"/>
          <w:color w:val="000000"/>
          <w:sz w:val="28"/>
          <w:szCs w:val="28"/>
        </w:rPr>
        <w:t>经济环境优势</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2015年，石家庄高新区科技创业园区继续保持快速增长，据统计，全年实现地区生产总值52亿，同比增长11%;实现营业总收入223亿，同比增长15.7%。良好的经济优势为本公司的发展带来很大的经济动力，提高自己的竞争优势。</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bCs/>
          <w:color w:val="000000"/>
          <w:sz w:val="28"/>
          <w:szCs w:val="28"/>
        </w:rPr>
        <w:t>（3）</w:t>
      </w:r>
      <w:r>
        <w:rPr>
          <w:rFonts w:hint="eastAsia" w:ascii="仿宋" w:hAnsi="仿宋" w:eastAsia="仿宋" w:cs="仿宋"/>
          <w:b w:val="0"/>
          <w:bCs w:val="0"/>
          <w:color w:val="000000"/>
          <w:sz w:val="28"/>
          <w:szCs w:val="28"/>
        </w:rPr>
        <w:t>高科技信息技术基础佳</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高新区内已有大量高科技企业入驻，形成了一定的产业规模，益于发挥群聚效应，带动本公司的发展。</w:t>
      </w:r>
    </w:p>
    <w:p>
      <w:pPr>
        <w:pageBreakBefore w:val="0"/>
        <w:kinsoku/>
        <w:wordWrap/>
        <w:overflowPunct/>
        <w:topLinePunct w:val="0"/>
        <w:autoSpaceDE/>
        <w:autoSpaceDN/>
        <w:bidi w:val="0"/>
        <w:adjustRightInd/>
        <w:snapToGrid/>
        <w:spacing w:line="360" w:lineRule="auto"/>
        <w:ind w:firstLine="2731" w:firstLineChars="850"/>
        <w:textAlignment w:val="auto"/>
        <w:rPr>
          <w:rFonts w:hint="eastAsia" w:ascii="仿宋" w:hAnsi="仿宋" w:eastAsia="仿宋" w:cs="仿宋"/>
          <w:b w:val="0"/>
          <w:bCs w:val="0"/>
          <w:sz w:val="28"/>
          <w:szCs w:val="28"/>
        </w:rPr>
      </w:pPr>
    </w:p>
    <w:p>
      <w:pPr>
        <w:pageBreakBefore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lang w:val="en-US" w:eastAsia="zh-CN"/>
        </w:rPr>
        <w:t>3.2</w:t>
      </w:r>
      <w:r>
        <w:rPr>
          <w:rFonts w:hint="eastAsia" w:asciiTheme="majorEastAsia" w:hAnsiTheme="majorEastAsia" w:eastAsiaTheme="majorEastAsia" w:cstheme="majorEastAsia"/>
          <w:b/>
          <w:bCs/>
          <w:sz w:val="32"/>
          <w:szCs w:val="32"/>
        </w:rPr>
        <w:t>筹资计划</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3.2.</w:t>
      </w:r>
      <w:r>
        <w:rPr>
          <w:rFonts w:hint="eastAsia" w:ascii="仿宋" w:hAnsi="仿宋" w:eastAsia="仿宋" w:cs="仿宋"/>
          <w:b/>
          <w:bCs/>
          <w:color w:val="000000"/>
          <w:sz w:val="28"/>
          <w:szCs w:val="28"/>
        </w:rPr>
        <w:t>1公司的设立股本结构与规模</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公司注册资本500万。股本结构和规模如下：</w:t>
      </w:r>
    </w:p>
    <w:p>
      <w:pPr>
        <w:pageBreakBefore w:val="0"/>
        <w:tabs>
          <w:tab w:val="left" w:pos="420"/>
          <w:tab w:val="left" w:pos="840"/>
          <w:tab w:val="left" w:pos="1260"/>
          <w:tab w:val="left" w:pos="1680"/>
          <w:tab w:val="left" w:pos="2100"/>
          <w:tab w:val="left" w:pos="2520"/>
          <w:tab w:val="left" w:pos="2940"/>
          <w:tab w:val="left" w:pos="3360"/>
          <w:tab w:val="center" w:pos="4153"/>
        </w:tabs>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drawing>
          <wp:inline distT="0" distB="0" distL="114300" distR="114300">
            <wp:extent cx="4914900" cy="1571625"/>
            <wp:effectExtent l="0" t="0" r="0" b="9525"/>
            <wp:docPr id="43" name="图片 1" descr="QQ图片2016032617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descr="QQ图片20160326171623"/>
                    <pic:cNvPicPr>
                      <a:picLocks noChangeAspect="1"/>
                    </pic:cNvPicPr>
                  </pic:nvPicPr>
                  <pic:blipFill>
                    <a:blip r:embed="rId8"/>
                    <a:stretch>
                      <a:fillRect/>
                    </a:stretch>
                  </pic:blipFill>
                  <pic:spPr>
                    <a:xfrm>
                      <a:off x="0" y="0"/>
                      <a:ext cx="4914900" cy="1571625"/>
                    </a:xfrm>
                    <a:prstGeom prst="rect">
                      <a:avLst/>
                    </a:prstGeom>
                    <a:noFill/>
                    <a:ln w="9525">
                      <a:noFill/>
                      <a:miter/>
                    </a:ln>
                  </pic:spPr>
                </pic:pic>
              </a:graphicData>
            </a:graphic>
          </wp:inline>
        </w:drawing>
      </w:r>
    </w:p>
    <w:p>
      <w:pPr>
        <w:pageBreakBefore w:val="0"/>
        <w:tabs>
          <w:tab w:val="left" w:pos="420"/>
          <w:tab w:val="left" w:pos="840"/>
          <w:tab w:val="left" w:pos="1260"/>
          <w:tab w:val="left" w:pos="1680"/>
          <w:tab w:val="left" w:pos="2100"/>
          <w:tab w:val="left" w:pos="2520"/>
          <w:tab w:val="left" w:pos="2940"/>
          <w:tab w:val="left" w:pos="3360"/>
          <w:tab w:val="center" w:pos="4153"/>
        </w:tabs>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表3.2.1-1股本结构</w:t>
      </w:r>
    </w:p>
    <w:p>
      <w:pPr>
        <w:pageBreakBefore w:val="0"/>
        <w:tabs>
          <w:tab w:val="left" w:pos="420"/>
          <w:tab w:val="left" w:pos="840"/>
          <w:tab w:val="left" w:pos="1260"/>
          <w:tab w:val="left" w:pos="1680"/>
          <w:tab w:val="left" w:pos="2100"/>
          <w:tab w:val="left" w:pos="2520"/>
          <w:tab w:val="left" w:pos="2940"/>
          <w:tab w:val="left" w:pos="3360"/>
          <w:tab w:val="center" w:pos="4153"/>
        </w:tabs>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drawing>
          <wp:inline distT="0" distB="0" distL="114300" distR="114300">
            <wp:extent cx="3339465" cy="1741805"/>
            <wp:effectExtent l="0" t="0" r="13335" b="10795"/>
            <wp:docPr id="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pic:cNvPicPr>
                      <a:picLocks noChangeAspect="1"/>
                    </pic:cNvPicPr>
                  </pic:nvPicPr>
                  <pic:blipFill>
                    <a:blip r:embed="rId9"/>
                    <a:srcRect l="114" t="17255"/>
                    <a:stretch>
                      <a:fillRect/>
                    </a:stretch>
                  </pic:blipFill>
                  <pic:spPr>
                    <a:xfrm>
                      <a:off x="0" y="0"/>
                      <a:ext cx="3339465" cy="1741805"/>
                    </a:xfrm>
                    <a:prstGeom prst="rect">
                      <a:avLst/>
                    </a:prstGeom>
                    <a:noFill/>
                    <a:ln w="9525">
                      <a:noFill/>
                      <a:miter/>
                    </a:ln>
                  </pic:spPr>
                </pic:pic>
              </a:graphicData>
            </a:graphic>
          </wp:inline>
        </w:drawing>
      </w:r>
    </w:p>
    <w:p>
      <w:pPr>
        <w:pageBreakBefore w:val="0"/>
        <w:tabs>
          <w:tab w:val="left" w:pos="420"/>
          <w:tab w:val="left" w:pos="840"/>
          <w:tab w:val="left" w:pos="1260"/>
          <w:tab w:val="left" w:pos="1680"/>
          <w:tab w:val="left" w:pos="2100"/>
          <w:tab w:val="left" w:pos="2520"/>
          <w:tab w:val="left" w:pos="2940"/>
          <w:tab w:val="left" w:pos="3360"/>
          <w:tab w:val="center" w:pos="4153"/>
        </w:tabs>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lang w:eastAsia="zh-CN"/>
        </w:rPr>
        <w:t>图</w:t>
      </w:r>
      <w:r>
        <w:rPr>
          <w:rFonts w:hint="eastAsia" w:ascii="仿宋" w:hAnsi="仿宋" w:eastAsia="仿宋" w:cs="仿宋"/>
          <w:b w:val="0"/>
          <w:bCs w:val="0"/>
          <w:color w:val="000000"/>
          <w:sz w:val="28"/>
          <w:szCs w:val="28"/>
          <w:lang w:val="en-US" w:eastAsia="zh-CN"/>
        </w:rPr>
        <w:t>3.2.1-1股本结构</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股本结构中，立昇信息技术有限公司技术及资金入股占总股本的20％，其余60％的注册资金我们希望能通过项目策划书吸引进一家或几家风险投资公司参股。20％的技术入股符合比例常规的20％界限，并且可以申请认定高新技术产业享受税收优惠，根据国家税收规定，自2008年1月1日起享受企业所得税“两免三减半”，以后年度减按15%税率征收优惠。</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3.2.</w:t>
      </w:r>
      <w:r>
        <w:rPr>
          <w:rFonts w:hint="eastAsia" w:ascii="仿宋" w:hAnsi="仿宋" w:eastAsia="仿宋" w:cs="仿宋"/>
          <w:b/>
          <w:bCs/>
          <w:color w:val="000000"/>
          <w:sz w:val="28"/>
          <w:szCs w:val="28"/>
        </w:rPr>
        <w:t>2筹资方式</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国家财政投入筹资：因为本产业有助于倡导大家使用绿色环保产品自行车，并且解决空间小储存物品多的难题，本产品首先可以应用在公益场所，例如公园等，逐步倡导一种出门骑车的环保意识，是积极响应国家号召的创业项目，因此可以申请国家财政或地方财政投资，通过国有资本金的形式投入企业。</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银行贷款筹资：银行贷款筹资是当前企业筹资的主要渠道之一。银行贷款以贷款是否需要担保为标准，可分为信用贷款与抵押贷款。本公司可以采取抵押贷款方式，以股权贷款方式，可以申请长期贷款和短期贷款</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租赁筹资：租赁筹资是企业作为承租人，根据与出租人签订的租赁契约，付出一定的租金，来获得在规定时期内租赁物的使用权或经营权的一种筹资方式。本企业可以对生产用固定资产进行融资租赁方式，而对于非生产用固定资产进行经营租赁方式，例如办公设施等。</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相关产业投资人投资：可以寻找房地产厂商，商场建造者等人进行投资，与他们的高级公寓，商场，办公大楼等捆绑销售，既可以扩大本产品的销售范围，又能够增加相关行业的产品的独特性。</w:t>
      </w:r>
    </w:p>
    <w:p>
      <w:pPr>
        <w:pageBreakBefore w:val="0"/>
        <w:kinsoku/>
        <w:wordWrap/>
        <w:overflowPunct/>
        <w:topLinePunct w:val="0"/>
        <w:autoSpaceDE/>
        <w:autoSpaceDN/>
        <w:bidi w:val="0"/>
        <w:adjustRightInd/>
        <w:snapToGrid/>
        <w:spacing w:after="240" w:line="360" w:lineRule="auto"/>
        <w:jc w:val="both"/>
        <w:textAlignment w:val="auto"/>
        <w:rPr>
          <w:rFonts w:hint="eastAsia" w:asciiTheme="majorEastAsia" w:hAnsiTheme="majorEastAsia" w:eastAsiaTheme="majorEastAsia" w:cstheme="majorEastAsia"/>
          <w:b/>
          <w:bCs/>
          <w:color w:val="000000"/>
          <w:sz w:val="32"/>
          <w:szCs w:val="32"/>
        </w:rPr>
      </w:pPr>
      <w:r>
        <w:rPr>
          <w:rFonts w:hint="eastAsia" w:asciiTheme="majorEastAsia" w:hAnsiTheme="majorEastAsia" w:eastAsiaTheme="majorEastAsia" w:cstheme="majorEastAsia"/>
          <w:b/>
          <w:bCs/>
          <w:color w:val="000000"/>
          <w:sz w:val="32"/>
          <w:szCs w:val="32"/>
        </w:rPr>
        <w:t>3.</w:t>
      </w:r>
      <w:r>
        <w:rPr>
          <w:rFonts w:hint="eastAsia" w:asciiTheme="majorEastAsia" w:hAnsiTheme="majorEastAsia" w:eastAsiaTheme="majorEastAsia" w:cstheme="majorEastAsia"/>
          <w:b/>
          <w:bCs/>
          <w:color w:val="000000"/>
          <w:sz w:val="32"/>
          <w:szCs w:val="32"/>
          <w:lang w:val="en-US" w:eastAsia="zh-CN"/>
        </w:rPr>
        <w:t>3</w:t>
      </w:r>
      <w:r>
        <w:rPr>
          <w:rFonts w:hint="eastAsia" w:asciiTheme="majorEastAsia" w:hAnsiTheme="majorEastAsia" w:eastAsiaTheme="majorEastAsia" w:cstheme="majorEastAsia"/>
          <w:b/>
          <w:bCs/>
          <w:color w:val="000000"/>
          <w:sz w:val="32"/>
          <w:szCs w:val="32"/>
        </w:rPr>
        <w:t>投资分析</w:t>
      </w:r>
    </w:p>
    <w:p>
      <w:pPr>
        <w:pageBreakBefore w:val="0"/>
        <w:kinsoku/>
        <w:wordWrap/>
        <w:overflowPunct/>
        <w:topLinePunct w:val="0"/>
        <w:autoSpaceDE/>
        <w:autoSpaceDN/>
        <w:bidi w:val="0"/>
        <w:adjustRightInd/>
        <w:snapToGrid/>
        <w:spacing w:after="240" w:line="360" w:lineRule="auto"/>
        <w:jc w:val="both"/>
        <w:textAlignment w:val="auto"/>
        <w:rPr>
          <w:rFonts w:hint="eastAsia" w:ascii="仿宋" w:hAnsi="仿宋" w:eastAsia="仿宋" w:cs="仿宋"/>
          <w:b w:val="0"/>
          <w:bCs w:val="0"/>
          <w:color w:val="000000"/>
          <w:sz w:val="28"/>
          <w:szCs w:val="28"/>
        </w:rPr>
      </w:pPr>
      <w:r>
        <w:rPr>
          <w:rFonts w:hint="eastAsia" w:ascii="仿宋" w:hAnsi="仿宋" w:eastAsia="仿宋" w:cs="仿宋"/>
          <w:b/>
          <w:bCs/>
          <w:color w:val="000000"/>
          <w:sz w:val="28"/>
          <w:szCs w:val="28"/>
        </w:rPr>
        <w:t>3.</w:t>
      </w:r>
      <w:r>
        <w:rPr>
          <w:rFonts w:hint="eastAsia" w:ascii="仿宋" w:hAnsi="仿宋" w:eastAsia="仿宋" w:cs="仿宋"/>
          <w:b/>
          <w:bCs/>
          <w:color w:val="000000"/>
          <w:sz w:val="28"/>
          <w:szCs w:val="28"/>
          <w:lang w:val="en-US" w:eastAsia="zh-CN"/>
        </w:rPr>
        <w:t>3.</w:t>
      </w:r>
      <w:r>
        <w:rPr>
          <w:rFonts w:hint="eastAsia" w:ascii="仿宋" w:hAnsi="仿宋" w:eastAsia="仿宋" w:cs="仿宋"/>
          <w:b/>
          <w:bCs/>
          <w:color w:val="000000"/>
          <w:sz w:val="28"/>
          <w:szCs w:val="28"/>
        </w:rPr>
        <w:t>1资金来源与运用</w:t>
      </w:r>
    </w:p>
    <w:p>
      <w:pPr>
        <w:pageBreakBefore w:val="0"/>
        <w:kinsoku/>
        <w:wordWrap/>
        <w:overflowPunct/>
        <w:topLinePunct w:val="0"/>
        <w:autoSpaceDE/>
        <w:autoSpaceDN/>
        <w:bidi w:val="0"/>
        <w:adjustRightInd/>
        <w:snapToGrid/>
        <w:spacing w:before="312" w:beforeLines="100" w:after="120" w:line="360" w:lineRule="auto"/>
        <w:ind w:left="567"/>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资本成本率 =（1-15%）*4.75%=4.04%</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公司成立初期共筹集资金700万。其中风险投资300万（包括房地产公司投资200万元，创立者自然人投资100万），政府补贴投资100万，长期借款三年期的为200万（利率为4.75%），短期借款100万(金融机构一年期借款，利率4.35%)，用作流动资金；在公司运营的2、3、4、5年，我们将在此基础上增加100万至200万的短期借款，以此改善现金流动状况并达到较合理的资产负债比。</w:t>
      </w:r>
    </w:p>
    <w:p>
      <w:pPr>
        <w:pageBreakBefore w:val="0"/>
        <w:kinsoku/>
        <w:wordWrap/>
        <w:overflowPunct/>
        <w:topLinePunct w:val="0"/>
        <w:autoSpaceDE/>
        <w:autoSpaceDN/>
        <w:bidi w:val="0"/>
        <w:adjustRightInd/>
        <w:snapToGrid/>
        <w:spacing w:line="360" w:lineRule="auto"/>
        <w:ind w:firstLine="64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资金主要用于购建生产性固定资产(200万)，以及生产中所需的直接原材料、直接人工、制造费用及其它各类期间费用等（500万）：</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明细如下：</w:t>
      </w:r>
    </w:p>
    <w:p>
      <w:pPr>
        <w:pStyle w:val="9"/>
        <w:pageBreakBefore w:val="0"/>
        <w:kinsoku/>
        <w:wordWrap/>
        <w:overflowPunct/>
        <w:topLinePunct w:val="0"/>
        <w:autoSpaceDE/>
        <w:autoSpaceDN/>
        <w:bidi w:val="0"/>
        <w:adjustRightInd/>
        <w:snapToGrid/>
        <w:spacing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购置固定资产200万    流动资金100万</w:t>
      </w:r>
    </w:p>
    <w:p>
      <w:pPr>
        <w:pStyle w:val="9"/>
        <w:pageBreakBefore w:val="0"/>
        <w:kinsoku/>
        <w:wordWrap/>
        <w:overflowPunct/>
        <w:topLinePunct w:val="0"/>
        <w:autoSpaceDE/>
        <w:autoSpaceDN/>
        <w:bidi w:val="0"/>
        <w:adjustRightInd/>
        <w:snapToGrid/>
        <w:spacing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原材料150万           厂房租金10万</w:t>
      </w:r>
    </w:p>
    <w:p>
      <w:pPr>
        <w:pStyle w:val="9"/>
        <w:pageBreakBefore w:val="0"/>
        <w:kinsoku/>
        <w:wordWrap/>
        <w:overflowPunct/>
        <w:topLinePunct w:val="0"/>
        <w:autoSpaceDE/>
        <w:autoSpaceDN/>
        <w:bidi w:val="0"/>
        <w:adjustRightInd/>
        <w:snapToGrid/>
        <w:spacing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水电费用30万         人员工资60万元</w:t>
      </w:r>
    </w:p>
    <w:p>
      <w:pPr>
        <w:pStyle w:val="9"/>
        <w:pageBreakBefore w:val="0"/>
        <w:kinsoku/>
        <w:wordWrap/>
        <w:overflowPunct/>
        <w:topLinePunct w:val="0"/>
        <w:autoSpaceDE/>
        <w:autoSpaceDN/>
        <w:bidi w:val="0"/>
        <w:adjustRightInd/>
        <w:snapToGrid/>
        <w:spacing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初期市场调研和市场开拓90万</w:t>
      </w:r>
    </w:p>
    <w:p>
      <w:pPr>
        <w:pStyle w:val="9"/>
        <w:pageBreakBefore w:val="0"/>
        <w:kinsoku/>
        <w:wordWrap/>
        <w:overflowPunct/>
        <w:topLinePunct w:val="0"/>
        <w:autoSpaceDE/>
        <w:autoSpaceDN/>
        <w:bidi w:val="0"/>
        <w:adjustRightInd/>
        <w:snapToGrid/>
        <w:spacing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第二年市场开拓60万</w:t>
      </w:r>
    </w:p>
    <w:p>
      <w:pPr>
        <w:pStyle w:val="9"/>
        <w:pageBreakBefore w:val="0"/>
        <w:kinsoku/>
        <w:wordWrap/>
        <w:overflowPunct/>
        <w:topLinePunct w:val="0"/>
        <w:autoSpaceDE/>
        <w:autoSpaceDN/>
        <w:bidi w:val="0"/>
        <w:adjustRightInd/>
        <w:snapToGrid/>
        <w:spacing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eastAsia="zh-CN"/>
        </w:rPr>
        <w:t>如</w:t>
      </w:r>
      <w:r>
        <w:rPr>
          <w:rFonts w:hint="eastAsia" w:ascii="仿宋" w:hAnsi="仿宋" w:eastAsia="仿宋" w:cs="仿宋"/>
          <w:b w:val="0"/>
          <w:bCs w:val="0"/>
          <w:color w:val="000000"/>
          <w:sz w:val="28"/>
          <w:szCs w:val="28"/>
        </w:rPr>
        <w:t>表3.3.1-1未来五年费用列支预算</w:t>
      </w:r>
      <w:r>
        <w:rPr>
          <w:rFonts w:hint="eastAsia" w:ascii="仿宋" w:hAnsi="仿宋" w:eastAsia="仿宋" w:cs="仿宋"/>
          <w:b w:val="0"/>
          <w:bCs w:val="0"/>
          <w:color w:val="000000"/>
          <w:sz w:val="28"/>
          <w:szCs w:val="28"/>
          <w:lang w:eastAsia="zh-CN"/>
        </w:rPr>
        <w:t>所示：</w:t>
      </w:r>
    </w:p>
    <w:p>
      <w:pPr>
        <w:pStyle w:val="9"/>
        <w:pageBreakBefore w:val="0"/>
        <w:kinsoku/>
        <w:wordWrap/>
        <w:overflowPunct/>
        <w:topLinePunct w:val="0"/>
        <w:autoSpaceDE/>
        <w:autoSpaceDN/>
        <w:bidi w:val="0"/>
        <w:adjustRightInd/>
        <w:snapToGrid/>
        <w:spacing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sz w:val="28"/>
          <w:szCs w:val="28"/>
        </w:rPr>
        <w:drawing>
          <wp:inline distT="0" distB="0" distL="114300" distR="114300">
            <wp:extent cx="4381500" cy="1981200"/>
            <wp:effectExtent l="0" t="0" r="0" b="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10"/>
                    <a:stretch>
                      <a:fillRect/>
                    </a:stretch>
                  </pic:blipFill>
                  <pic:spPr>
                    <a:xfrm>
                      <a:off x="0" y="0"/>
                      <a:ext cx="4381500" cy="1981200"/>
                    </a:xfrm>
                    <a:prstGeom prst="rect">
                      <a:avLst/>
                    </a:prstGeom>
                    <a:noFill/>
                    <a:ln w="9525">
                      <a:noFill/>
                      <a:miter/>
                    </a:ln>
                  </pic:spPr>
                </pic:pic>
              </a:graphicData>
            </a:graphic>
          </wp:inline>
        </w:drawing>
      </w:r>
    </w:p>
    <w:p>
      <w:pPr>
        <w:pageBreakBefore w:val="0"/>
        <w:numPr>
          <w:ilvl w:val="0"/>
          <w:numId w:val="0"/>
        </w:numPr>
        <w:kinsoku/>
        <w:wordWrap/>
        <w:overflowPunct/>
        <w:topLinePunct w:val="0"/>
        <w:autoSpaceDE/>
        <w:autoSpaceDN/>
        <w:bidi w:val="0"/>
        <w:adjustRightInd/>
        <w:snapToGrid/>
        <w:spacing w:before="312" w:after="120" w:line="360" w:lineRule="auto"/>
        <w:ind w:leftChars="0"/>
        <w:jc w:val="center"/>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表3.3.1-1</w:t>
      </w:r>
      <w:r>
        <w:rPr>
          <w:rFonts w:hint="eastAsia" w:ascii="仿宋" w:hAnsi="仿宋" w:eastAsia="仿宋" w:cs="仿宋"/>
          <w:b w:val="0"/>
          <w:bCs w:val="0"/>
          <w:color w:val="000000"/>
          <w:sz w:val="28"/>
          <w:szCs w:val="28"/>
        </w:rPr>
        <w:t>未来五年费用列支预算</w:t>
      </w:r>
    </w:p>
    <w:p>
      <w:pPr>
        <w:pageBreakBefore w:val="0"/>
        <w:numPr>
          <w:ilvl w:val="0"/>
          <w:numId w:val="0"/>
        </w:numPr>
        <w:kinsoku/>
        <w:wordWrap/>
        <w:overflowPunct/>
        <w:topLinePunct w:val="0"/>
        <w:autoSpaceDE/>
        <w:autoSpaceDN/>
        <w:bidi w:val="0"/>
        <w:adjustRightInd/>
        <w:snapToGrid/>
        <w:spacing w:before="312" w:after="120" w:line="360" w:lineRule="auto"/>
        <w:ind w:leftChars="0"/>
        <w:jc w:val="center"/>
        <w:textAlignment w:val="auto"/>
        <w:rPr>
          <w:rFonts w:hint="eastAsia" w:ascii="仿宋" w:hAnsi="仿宋" w:eastAsia="仿宋" w:cs="仿宋"/>
          <w:b w:val="0"/>
          <w:bCs w:val="0"/>
          <w:color w:val="000000"/>
          <w:sz w:val="28"/>
          <w:szCs w:val="28"/>
        </w:rPr>
      </w:pPr>
    </w:p>
    <w:p>
      <w:pPr>
        <w:pageBreakBefore w:val="0"/>
        <w:numPr>
          <w:ilvl w:val="0"/>
          <w:numId w:val="0"/>
        </w:numPr>
        <w:kinsoku/>
        <w:wordWrap/>
        <w:overflowPunct/>
        <w:topLinePunct w:val="0"/>
        <w:autoSpaceDE/>
        <w:autoSpaceDN/>
        <w:bidi w:val="0"/>
        <w:adjustRightInd/>
        <w:snapToGrid/>
        <w:spacing w:before="312" w:after="120" w:line="360" w:lineRule="auto"/>
        <w:ind w:leftChars="0"/>
        <w:jc w:val="center"/>
        <w:textAlignment w:val="auto"/>
        <w:rPr>
          <w:rFonts w:hint="eastAsia" w:ascii="仿宋" w:hAnsi="仿宋" w:eastAsia="仿宋" w:cs="仿宋"/>
          <w:b w:val="0"/>
          <w:bCs w:val="0"/>
          <w:color w:val="000000"/>
          <w:sz w:val="28"/>
          <w:szCs w:val="28"/>
        </w:rPr>
      </w:pPr>
    </w:p>
    <w:p>
      <w:pPr>
        <w:pageBreakBefore w:val="0"/>
        <w:numPr>
          <w:ilvl w:val="0"/>
          <w:numId w:val="0"/>
        </w:numPr>
        <w:kinsoku/>
        <w:wordWrap/>
        <w:overflowPunct/>
        <w:topLinePunct w:val="0"/>
        <w:autoSpaceDE/>
        <w:autoSpaceDN/>
        <w:bidi w:val="0"/>
        <w:adjustRightInd/>
        <w:snapToGrid/>
        <w:spacing w:before="312" w:after="120" w:line="360" w:lineRule="auto"/>
        <w:ind w:leftChars="0"/>
        <w:jc w:val="both"/>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如图3.3.1-1</w:t>
      </w:r>
      <w:r>
        <w:rPr>
          <w:rFonts w:hint="eastAsia" w:ascii="仿宋" w:hAnsi="仿宋" w:eastAsia="仿宋" w:cs="仿宋"/>
          <w:b w:val="0"/>
          <w:bCs w:val="0"/>
          <w:color w:val="000000"/>
          <w:sz w:val="28"/>
          <w:szCs w:val="28"/>
        </w:rPr>
        <w:t>未来五年费用列支预算</w:t>
      </w:r>
      <w:r>
        <w:rPr>
          <w:rFonts w:hint="eastAsia" w:ascii="仿宋" w:hAnsi="仿宋" w:eastAsia="仿宋" w:cs="仿宋"/>
          <w:b w:val="0"/>
          <w:bCs w:val="0"/>
          <w:color w:val="000000"/>
          <w:sz w:val="28"/>
          <w:szCs w:val="28"/>
          <w:lang w:eastAsia="zh-CN"/>
        </w:rPr>
        <w:t>所示：</w:t>
      </w:r>
    </w:p>
    <w:p>
      <w:pPr>
        <w:pStyle w:val="6"/>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drawing>
          <wp:inline distT="0" distB="0" distL="114300" distR="114300">
            <wp:extent cx="2390775" cy="2199640"/>
            <wp:effectExtent l="0" t="0" r="9525" b="1016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pic:cNvPicPr>
                  </pic:nvPicPr>
                  <pic:blipFill>
                    <a:blip r:embed="rId11"/>
                    <a:stretch>
                      <a:fillRect/>
                    </a:stretch>
                  </pic:blipFill>
                  <pic:spPr>
                    <a:xfrm>
                      <a:off x="0" y="0"/>
                      <a:ext cx="2390775" cy="2199640"/>
                    </a:xfrm>
                    <a:prstGeom prst="rect">
                      <a:avLst/>
                    </a:prstGeom>
                    <a:noFill/>
                    <a:ln w="9525">
                      <a:noFill/>
                      <a:miter/>
                    </a:ln>
                  </pic:spPr>
                </pic:pic>
              </a:graphicData>
            </a:graphic>
          </wp:inline>
        </w:drawing>
      </w:r>
      <w:r>
        <w:rPr>
          <w:rFonts w:hint="eastAsia" w:ascii="仿宋" w:hAnsi="仿宋" w:eastAsia="仿宋" w:cs="仿宋"/>
          <w:b w:val="0"/>
          <w:bCs w:val="0"/>
          <w:sz w:val="28"/>
          <w:szCs w:val="28"/>
        </w:rPr>
        <w:drawing>
          <wp:inline distT="0" distB="0" distL="114300" distR="114300">
            <wp:extent cx="2315845" cy="1981200"/>
            <wp:effectExtent l="0" t="0" r="8255"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2"/>
                    <a:stretch>
                      <a:fillRect/>
                    </a:stretch>
                  </pic:blipFill>
                  <pic:spPr>
                    <a:xfrm>
                      <a:off x="0" y="0"/>
                      <a:ext cx="2315845" cy="1981200"/>
                    </a:xfrm>
                    <a:prstGeom prst="rect">
                      <a:avLst/>
                    </a:prstGeom>
                    <a:noFill/>
                    <a:ln w="9525">
                      <a:noFill/>
                      <a:miter/>
                    </a:ln>
                  </pic:spPr>
                </pic:pic>
              </a:graphicData>
            </a:graphic>
          </wp:inline>
        </w:drawing>
      </w:r>
    </w:p>
    <w:p>
      <w:pPr>
        <w:pStyle w:val="6"/>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drawing>
          <wp:inline distT="0" distB="0" distL="114300" distR="114300">
            <wp:extent cx="2524125" cy="1790065"/>
            <wp:effectExtent l="0" t="0" r="9525" b="635"/>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pic:cNvPicPr>
                      <a:picLocks noChangeAspect="1"/>
                    </pic:cNvPicPr>
                  </pic:nvPicPr>
                  <pic:blipFill>
                    <a:blip r:embed="rId13"/>
                    <a:stretch>
                      <a:fillRect/>
                    </a:stretch>
                  </pic:blipFill>
                  <pic:spPr>
                    <a:xfrm>
                      <a:off x="0" y="0"/>
                      <a:ext cx="2524125" cy="1790065"/>
                    </a:xfrm>
                    <a:prstGeom prst="rect">
                      <a:avLst/>
                    </a:prstGeom>
                    <a:noFill/>
                    <a:ln w="9525">
                      <a:noFill/>
                      <a:miter/>
                    </a:ln>
                  </pic:spPr>
                </pic:pic>
              </a:graphicData>
            </a:graphic>
          </wp:inline>
        </w:drawing>
      </w:r>
      <w:r>
        <w:rPr>
          <w:rFonts w:hint="eastAsia" w:ascii="仿宋" w:hAnsi="仿宋" w:eastAsia="仿宋" w:cs="仿宋"/>
          <w:b w:val="0"/>
          <w:bCs w:val="0"/>
          <w:sz w:val="28"/>
          <w:szCs w:val="28"/>
        </w:rPr>
        <w:drawing>
          <wp:inline distT="0" distB="0" distL="114300" distR="114300">
            <wp:extent cx="2284730" cy="1876425"/>
            <wp:effectExtent l="0" t="0" r="1270" b="9525"/>
            <wp:docPr id="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
                    <pic:cNvPicPr>
                      <a:picLocks noChangeAspect="1"/>
                    </pic:cNvPicPr>
                  </pic:nvPicPr>
                  <pic:blipFill>
                    <a:blip r:embed="rId14"/>
                    <a:stretch>
                      <a:fillRect/>
                    </a:stretch>
                  </pic:blipFill>
                  <pic:spPr>
                    <a:xfrm>
                      <a:off x="0" y="0"/>
                      <a:ext cx="2284730" cy="1876425"/>
                    </a:xfrm>
                    <a:prstGeom prst="rect">
                      <a:avLst/>
                    </a:prstGeom>
                    <a:noFill/>
                    <a:ln w="9525">
                      <a:noFill/>
                      <a:miter/>
                    </a:ln>
                  </pic:spPr>
                </pic:pic>
              </a:graphicData>
            </a:graphic>
          </wp:inline>
        </w:drawing>
      </w:r>
    </w:p>
    <w:p>
      <w:pPr>
        <w:pageBreakBefore w:val="0"/>
        <w:numPr>
          <w:ilvl w:val="0"/>
          <w:numId w:val="0"/>
        </w:numPr>
        <w:kinsoku/>
        <w:wordWrap/>
        <w:overflowPunct/>
        <w:topLinePunct w:val="0"/>
        <w:autoSpaceDE/>
        <w:autoSpaceDN/>
        <w:bidi w:val="0"/>
        <w:adjustRightInd/>
        <w:snapToGrid/>
        <w:spacing w:before="312" w:after="120" w:line="360" w:lineRule="auto"/>
        <w:ind w:leftChars="0"/>
        <w:jc w:val="center"/>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图3.3.1-1</w:t>
      </w:r>
      <w:r>
        <w:rPr>
          <w:rFonts w:hint="eastAsia" w:ascii="仿宋" w:hAnsi="仿宋" w:eastAsia="仿宋" w:cs="仿宋"/>
          <w:b w:val="0"/>
          <w:bCs w:val="0"/>
          <w:color w:val="000000"/>
          <w:sz w:val="28"/>
          <w:szCs w:val="28"/>
        </w:rPr>
        <w:t>未来五年费用列支预算</w:t>
      </w:r>
    </w:p>
    <w:p>
      <w:pPr>
        <w:pStyle w:val="6"/>
        <w:pageBreakBefore w:val="0"/>
        <w:kinsoku/>
        <w:wordWrap/>
        <w:overflowPunct/>
        <w:topLinePunct w:val="0"/>
        <w:autoSpaceDE/>
        <w:autoSpaceDN/>
        <w:bidi w:val="0"/>
        <w:adjustRightInd/>
        <w:snapToGrid/>
        <w:spacing w:line="360" w:lineRule="auto"/>
        <w:ind w:firstLine="0" w:firstLineChars="0"/>
        <w:textAlignment w:val="auto"/>
        <w:rPr>
          <w:rFonts w:hint="eastAsia" w:ascii="仿宋" w:hAnsi="仿宋" w:eastAsia="仿宋" w:cs="仿宋"/>
          <w:b w:val="0"/>
          <w:bCs w:val="0"/>
          <w:sz w:val="28"/>
          <w:szCs w:val="28"/>
        </w:rPr>
      </w:pPr>
    </w:p>
    <w:p>
      <w:pPr>
        <w:pStyle w:val="6"/>
        <w:pageBreakBefore w:val="0"/>
        <w:kinsoku/>
        <w:wordWrap/>
        <w:overflowPunct/>
        <w:topLinePunct w:val="0"/>
        <w:autoSpaceDE/>
        <w:autoSpaceDN/>
        <w:bidi w:val="0"/>
        <w:adjustRightInd/>
        <w:snapToGrid/>
        <w:spacing w:line="360" w:lineRule="auto"/>
        <w:ind w:firstLine="64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水电费每年大概随着规模的增大有4%的增长，而人员工资随着每年通货膨胀以及劳动力价值的增高，并且规模变大需要更多人工因此人员工资每年大约以7%左右增长，而市场预测需要的费用大概有如图所示的模型的数值变化，研发费用前期投入比较大，中间因技术相对完善而有所降低，但几年之后因技术的更新需要继续大力投入较多研发费用，以保证本企业在市场上的竞争优势。</w:t>
      </w:r>
    </w:p>
    <w:p>
      <w:pPr>
        <w:pStyle w:val="6"/>
        <w:pageBreakBefore w:val="0"/>
        <w:kinsoku/>
        <w:wordWrap/>
        <w:overflowPunct/>
        <w:topLinePunct w:val="0"/>
        <w:autoSpaceDE/>
        <w:autoSpaceDN/>
        <w:bidi w:val="0"/>
        <w:adjustRightInd/>
        <w:snapToGrid/>
        <w:spacing w:line="360" w:lineRule="auto"/>
        <w:ind w:left="0" w:leftChars="0" w:firstLine="0" w:firstLineChars="0"/>
        <w:textAlignment w:val="auto"/>
        <w:rPr>
          <w:rFonts w:hint="eastAsia" w:ascii="仿宋" w:hAnsi="仿宋" w:eastAsia="仿宋" w:cs="仿宋"/>
          <w:b w:val="0"/>
          <w:bCs w:val="0"/>
          <w:sz w:val="28"/>
          <w:szCs w:val="28"/>
          <w:lang w:eastAsia="zh-CN"/>
        </w:rPr>
      </w:pPr>
    </w:p>
    <w:p>
      <w:pPr>
        <w:pStyle w:val="6"/>
        <w:pageBreakBefore w:val="0"/>
        <w:kinsoku/>
        <w:wordWrap/>
        <w:overflowPunct/>
        <w:topLinePunct w:val="0"/>
        <w:autoSpaceDE/>
        <w:autoSpaceDN/>
        <w:bidi w:val="0"/>
        <w:adjustRightInd/>
        <w:snapToGrid/>
        <w:spacing w:line="360" w:lineRule="auto"/>
        <w:ind w:left="0" w:leftChars="0" w:firstLine="0" w:firstLineChars="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sz w:val="28"/>
          <w:szCs w:val="28"/>
          <w:lang w:eastAsia="zh-CN"/>
        </w:rPr>
        <w:t>如表</w:t>
      </w:r>
      <w:r>
        <w:rPr>
          <w:rFonts w:hint="eastAsia" w:ascii="仿宋" w:hAnsi="仿宋" w:eastAsia="仿宋" w:cs="仿宋"/>
          <w:b w:val="0"/>
          <w:bCs w:val="0"/>
          <w:sz w:val="28"/>
          <w:szCs w:val="28"/>
          <w:lang w:val="en-US" w:eastAsia="zh-CN"/>
        </w:rPr>
        <w:t>3.3.1-2</w:t>
      </w:r>
      <w:r>
        <w:rPr>
          <w:rFonts w:hint="eastAsia" w:ascii="仿宋" w:hAnsi="仿宋" w:eastAsia="仿宋" w:cs="仿宋"/>
          <w:b w:val="0"/>
          <w:bCs w:val="0"/>
          <w:sz w:val="28"/>
          <w:szCs w:val="28"/>
        </w:rPr>
        <w:t>投资现金流量预测（资产报酬率10%）</w:t>
      </w:r>
      <w:r>
        <w:rPr>
          <w:rFonts w:hint="eastAsia" w:ascii="仿宋" w:hAnsi="仿宋" w:eastAsia="仿宋" w:cs="仿宋"/>
          <w:b w:val="0"/>
          <w:bCs w:val="0"/>
          <w:sz w:val="28"/>
          <w:szCs w:val="28"/>
          <w:lang w:eastAsia="zh-CN"/>
        </w:rPr>
        <w:t>所示：</w:t>
      </w:r>
    </w:p>
    <w:tbl>
      <w:tblPr>
        <w:tblStyle w:val="22"/>
        <w:tblpPr w:leftFromText="180" w:rightFromText="180" w:vertAnchor="text" w:horzAnchor="page" w:tblpXSpec="center" w:tblpY="173"/>
        <w:tblOverlap w:val="never"/>
        <w:tblW w:w="8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1067"/>
        <w:gridCol w:w="1168"/>
        <w:gridCol w:w="1190"/>
        <w:gridCol w:w="1132"/>
        <w:gridCol w:w="1219"/>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项目</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年份</w:t>
            </w:r>
          </w:p>
        </w:tc>
        <w:tc>
          <w:tcPr>
            <w:tcW w:w="106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初期</w:t>
            </w:r>
          </w:p>
        </w:tc>
        <w:tc>
          <w:tcPr>
            <w:tcW w:w="1168"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第一年</w:t>
            </w:r>
          </w:p>
        </w:tc>
        <w:tc>
          <w:tcPr>
            <w:tcW w:w="1190"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第二年</w:t>
            </w:r>
          </w:p>
        </w:tc>
        <w:tc>
          <w:tcPr>
            <w:tcW w:w="1132"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第三年</w:t>
            </w:r>
          </w:p>
        </w:tc>
        <w:tc>
          <w:tcPr>
            <w:tcW w:w="1219"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第四年</w:t>
            </w:r>
          </w:p>
        </w:tc>
        <w:tc>
          <w:tcPr>
            <w:tcW w:w="111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第五年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9"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初始投资</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-300</w:t>
            </w: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销售收入</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242</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407</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594</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726</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-销售成本</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187</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259</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270</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330</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税前利益</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55</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148</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324</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396</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-税收</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0</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0</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24.3</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29.7</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税后利益</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55</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148</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299.7</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366.3</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601.25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+折旧（直线折旧）</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40</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40</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40</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40</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净现金流量</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-300</w:t>
            </w: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95</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188</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339.7</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406.3</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741.25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07" w:type="dxa"/>
            <w:vAlign w:val="top"/>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净现金流量现值</w:t>
            </w:r>
          </w:p>
        </w:tc>
        <w:tc>
          <w:tcPr>
            <w:tcW w:w="106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-300</w:t>
            </w:r>
          </w:p>
        </w:tc>
        <w:tc>
          <w:tcPr>
            <w:tcW w:w="1168"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86.36</w:t>
            </w:r>
          </w:p>
        </w:tc>
        <w:tc>
          <w:tcPr>
            <w:tcW w:w="1190"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155.37</w:t>
            </w:r>
          </w:p>
        </w:tc>
        <w:tc>
          <w:tcPr>
            <w:tcW w:w="1132"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255.22</w:t>
            </w:r>
          </w:p>
        </w:tc>
        <w:tc>
          <w:tcPr>
            <w:tcW w:w="1219"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277.51</w:t>
            </w:r>
          </w:p>
        </w:tc>
        <w:tc>
          <w:tcPr>
            <w:tcW w:w="111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460.26</w:t>
            </w:r>
          </w:p>
        </w:tc>
      </w:tr>
    </w:tbl>
    <w:p>
      <w:pPr>
        <w:pStyle w:val="6"/>
        <w:pageBreakBefore w:val="0"/>
        <w:kinsoku/>
        <w:wordWrap/>
        <w:overflowPunct/>
        <w:topLinePunct w:val="0"/>
        <w:autoSpaceDE/>
        <w:autoSpaceDN/>
        <w:bidi w:val="0"/>
        <w:adjustRightInd/>
        <w:snapToGrid/>
        <w:spacing w:line="360" w:lineRule="auto"/>
        <w:ind w:firstLine="560"/>
        <w:jc w:val="center"/>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eastAsia="zh-CN"/>
        </w:rPr>
        <w:t>表</w:t>
      </w:r>
      <w:r>
        <w:rPr>
          <w:rFonts w:hint="eastAsia" w:ascii="仿宋" w:hAnsi="仿宋" w:eastAsia="仿宋" w:cs="仿宋"/>
          <w:b w:val="0"/>
          <w:bCs w:val="0"/>
          <w:sz w:val="28"/>
          <w:szCs w:val="28"/>
          <w:lang w:val="en-US" w:eastAsia="zh-CN"/>
        </w:rPr>
        <w:t>3.3.1-2</w:t>
      </w:r>
      <w:r>
        <w:rPr>
          <w:rFonts w:hint="eastAsia" w:ascii="仿宋" w:hAnsi="仿宋" w:eastAsia="仿宋" w:cs="仿宋"/>
          <w:b w:val="0"/>
          <w:bCs w:val="0"/>
          <w:sz w:val="28"/>
          <w:szCs w:val="28"/>
        </w:rPr>
        <w:t>投资现金流量预测（资产报酬率10%）</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项目投资净现值：</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因此五年后所得NPV=934.72（万元）&gt;0</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银行短期借款（1年期）利率为4.35%。考虑到目前资金成本较低， 以及资金的机会成本和投资的风险性等因素，i取 10%（下同），此时,NPV=934.72万元，大于零。计算期内盈利能力较好，投资方案可行。 </w:t>
      </w:r>
    </w:p>
    <w:p>
      <w:pPr>
        <w:pageBreakBefore w:val="0"/>
        <w:kinsoku/>
        <w:wordWrap/>
        <w:overflowPunct/>
        <w:topLinePunct w:val="0"/>
        <w:autoSpaceDE/>
        <w:autoSpaceDN/>
        <w:bidi w:val="0"/>
        <w:adjustRightInd/>
        <w:snapToGrid/>
        <w:spacing w:after="240" w:line="360" w:lineRule="auto"/>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内含报酬率</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根据现金流量表计算内含报酬率如下：IRR=53%</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内含报酬率达到53％，远大于资金成本率4.04%，主要因为本产品获得推广，成本降低，达到规模效益，使得销售利润率逐年增高，并且前5年内市场占有率提高。</w:t>
      </w:r>
    </w:p>
    <w:p>
      <w:pPr>
        <w:pageBreakBefore w:val="0"/>
        <w:kinsoku/>
        <w:wordWrap/>
        <w:overflowPunct/>
        <w:topLinePunct w:val="0"/>
        <w:autoSpaceDE/>
        <w:autoSpaceDN/>
        <w:bidi w:val="0"/>
        <w:adjustRightInd/>
        <w:snapToGrid/>
        <w:spacing w:after="240" w:line="360" w:lineRule="auto"/>
        <w:jc w:val="both"/>
        <w:textAlignment w:val="auto"/>
        <w:rPr>
          <w:rFonts w:hint="eastAsia" w:asciiTheme="majorEastAsia" w:hAnsiTheme="majorEastAsia" w:eastAsiaTheme="majorEastAsia" w:cstheme="majorEastAsia"/>
          <w:b/>
          <w:bCs/>
          <w:color w:val="000000"/>
          <w:sz w:val="32"/>
          <w:szCs w:val="32"/>
        </w:rPr>
      </w:pPr>
      <w:r>
        <w:rPr>
          <w:rFonts w:hint="eastAsia" w:asciiTheme="majorEastAsia" w:hAnsiTheme="majorEastAsia" w:eastAsiaTheme="majorEastAsia" w:cstheme="majorEastAsia"/>
          <w:b/>
          <w:bCs/>
          <w:color w:val="000000"/>
          <w:sz w:val="32"/>
          <w:szCs w:val="32"/>
          <w:lang w:val="en-US" w:eastAsia="zh-CN"/>
        </w:rPr>
        <w:t>3.</w:t>
      </w:r>
      <w:r>
        <w:rPr>
          <w:rFonts w:hint="eastAsia" w:asciiTheme="majorEastAsia" w:hAnsiTheme="majorEastAsia" w:eastAsiaTheme="majorEastAsia" w:cstheme="majorEastAsia"/>
          <w:b/>
          <w:bCs/>
          <w:color w:val="000000"/>
          <w:sz w:val="32"/>
          <w:szCs w:val="32"/>
        </w:rPr>
        <w:t>4财务分析</w:t>
      </w:r>
    </w:p>
    <w:p>
      <w:pPr>
        <w:pageBreakBefore w:val="0"/>
        <w:numPr>
          <w:ilvl w:val="0"/>
          <w:numId w:val="0"/>
        </w:numPr>
        <w:kinsoku/>
        <w:wordWrap/>
        <w:overflowPunct/>
        <w:topLinePunct w:val="0"/>
        <w:autoSpaceDE/>
        <w:autoSpaceDN/>
        <w:bidi w:val="0"/>
        <w:adjustRightInd/>
        <w:snapToGrid/>
        <w:spacing w:before="312" w:beforeLines="100" w:after="120" w:line="360" w:lineRule="auto"/>
        <w:ind w:leftChars="0"/>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3.4.1</w:t>
      </w:r>
      <w:r>
        <w:rPr>
          <w:rFonts w:hint="eastAsia" w:ascii="仿宋" w:hAnsi="仿宋" w:eastAsia="仿宋" w:cs="仿宋"/>
          <w:b/>
          <w:bCs/>
          <w:color w:val="000000"/>
          <w:sz w:val="28"/>
          <w:szCs w:val="28"/>
        </w:rPr>
        <w:t>主要财务假设</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公司设在石家庄市高新技术开发区，经有关部门认定为高新技术企业，享受“两免三减半”的税收优惠政策。即在公司成立自盈利起两年免征所得税，正常税率为15%。</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公司的存货控制采用后进先出的方法。机器设备使用寿命为10年，期末无残值，按直线折旧法计算。</w:t>
      </w:r>
    </w:p>
    <w:p>
      <w:pPr>
        <w:pStyle w:val="9"/>
        <w:pageBreakBefore w:val="0"/>
        <w:kinsoku/>
        <w:wordWrap/>
        <w:overflowPunct/>
        <w:topLinePunct w:val="0"/>
        <w:autoSpaceDE/>
        <w:autoSpaceDN/>
        <w:bidi w:val="0"/>
        <w:adjustRightInd/>
        <w:snapToGrid/>
        <w:spacing w:after="120"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eastAsia="zh-CN"/>
        </w:rPr>
        <w:t>如表</w:t>
      </w:r>
      <w:r>
        <w:rPr>
          <w:rFonts w:hint="eastAsia" w:ascii="仿宋" w:hAnsi="仿宋" w:eastAsia="仿宋" w:cs="仿宋"/>
          <w:b w:val="0"/>
          <w:bCs w:val="0"/>
          <w:color w:val="000000"/>
          <w:sz w:val="28"/>
          <w:szCs w:val="28"/>
          <w:lang w:val="en-US" w:eastAsia="zh-CN"/>
        </w:rPr>
        <w:t>3.4.1-1</w:t>
      </w:r>
      <w:r>
        <w:rPr>
          <w:rFonts w:hint="eastAsia" w:ascii="仿宋" w:hAnsi="仿宋" w:eastAsia="仿宋" w:cs="仿宋"/>
          <w:b w:val="0"/>
          <w:bCs w:val="0"/>
          <w:color w:val="000000"/>
          <w:sz w:val="28"/>
          <w:szCs w:val="28"/>
          <w:lang w:eastAsia="zh-CN"/>
        </w:rPr>
        <w:t>损益表所示：</w:t>
      </w:r>
    </w:p>
    <w:tbl>
      <w:tblPr>
        <w:tblStyle w:val="22"/>
        <w:tblpPr w:leftFromText="180" w:rightFromText="180" w:vertAnchor="text" w:horzAnchor="margin" w:tblpXSpec="center" w:tblpY="490"/>
        <w:tblW w:w="8472" w:type="dxa"/>
        <w:tblInd w:w="0" w:type="dxa"/>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
      <w:tblGrid>
        <w:gridCol w:w="1908"/>
        <w:gridCol w:w="1368"/>
        <w:gridCol w:w="1368"/>
        <w:gridCol w:w="1368"/>
        <w:gridCol w:w="1368"/>
        <w:gridCol w:w="1092"/>
      </w:tblGrid>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lang w:val="en-GB"/>
              </w:rPr>
            </w:pPr>
            <w:r>
              <w:rPr>
                <w:rFonts w:hint="eastAsia" w:ascii="仿宋" w:hAnsi="仿宋" w:eastAsia="仿宋" w:cs="仿宋"/>
                <w:b w:val="0"/>
                <w:bCs w:val="0"/>
                <w:color w:val="000000"/>
                <w:kern w:val="0"/>
                <w:sz w:val="28"/>
                <w:szCs w:val="28"/>
                <w:lang w:val="en-GB"/>
              </w:rPr>
              <w:t>第一年</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第二年</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第三年</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第四年</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第五年</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一、产品销售收入</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242</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407</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594</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726</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1100</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减:销售成本</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187</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259</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270</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330</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450</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二、产品销售利润</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148</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324</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396</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650</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减:销售费用</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12.1</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20.35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29.7</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36.3</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55</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管理费用</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23.5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37.5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68.9</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81.08</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168</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财务费用</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13.85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9.5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13.85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4.35</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三、利润总额</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5.55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80.65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211.55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274.27</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427</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减:所得税</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15.87</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20.57</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64.05</w:t>
            </w:r>
          </w:p>
        </w:tc>
      </w:tr>
      <w:tr>
        <w:tblPrEx>
          <w:tblBorders>
            <w:top w:val="single" w:color="auto" w:sz="12" w:space="0"/>
            <w:left w:val="single" w:color="auto" w:sz="12" w:space="0"/>
            <w:bottom w:val="single" w:color="auto" w:sz="12" w:space="0"/>
            <w:right w:val="single" w:color="auto" w:sz="12" w:space="0"/>
            <w:insideH w:val="none" w:color="auto" w:sz="0" w:space="0"/>
            <w:insideV w:val="single" w:color="auto" w:sz="6" w:space="0"/>
          </w:tblBorders>
          <w:tblLayout w:type="fixed"/>
          <w:tblCellMar>
            <w:top w:w="0" w:type="dxa"/>
            <w:left w:w="108" w:type="dxa"/>
            <w:bottom w:w="0" w:type="dxa"/>
            <w:right w:w="108" w:type="dxa"/>
          </w:tblCellMar>
        </w:tblPrEx>
        <w:trPr>
          <w:trHeight w:val="525" w:hRule="atLeast"/>
        </w:trPr>
        <w:tc>
          <w:tcPr>
            <w:tcW w:w="1908" w:type="dxa"/>
            <w:vAlign w:val="center"/>
          </w:tcPr>
          <w:p>
            <w:pPr>
              <w:pageBreakBefore w:val="0"/>
              <w:widowControl/>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四、净利润</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5.55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80.65</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195.68</w:t>
            </w:r>
          </w:p>
        </w:tc>
        <w:tc>
          <w:tcPr>
            <w:tcW w:w="136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253.7</w:t>
            </w:r>
          </w:p>
        </w:tc>
        <w:tc>
          <w:tcPr>
            <w:tcW w:w="1092"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362.95</w:t>
            </w:r>
          </w:p>
        </w:tc>
      </w:tr>
    </w:tbl>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sz w:val="28"/>
          <w:szCs w:val="28"/>
          <w:lang w:eastAsia="zh-CN"/>
        </w:rPr>
      </w:pPr>
      <w:r>
        <w:rPr>
          <w:rFonts w:hint="eastAsia" w:ascii="仿宋" w:hAnsi="仿宋" w:eastAsia="仿宋" w:cs="仿宋"/>
          <w:b w:val="0"/>
          <w:bCs w:val="0"/>
          <w:color w:val="000000"/>
          <w:sz w:val="28"/>
          <w:szCs w:val="28"/>
          <w:lang w:eastAsia="zh-CN"/>
        </w:rPr>
        <w:t>表</w:t>
      </w:r>
      <w:r>
        <w:rPr>
          <w:rFonts w:hint="eastAsia" w:ascii="仿宋" w:hAnsi="仿宋" w:eastAsia="仿宋" w:cs="仿宋"/>
          <w:b w:val="0"/>
          <w:bCs w:val="0"/>
          <w:color w:val="000000"/>
          <w:sz w:val="28"/>
          <w:szCs w:val="28"/>
          <w:lang w:val="en-US" w:eastAsia="zh-CN"/>
        </w:rPr>
        <w:t>3.4.1-1</w:t>
      </w:r>
      <w:r>
        <w:rPr>
          <w:rFonts w:hint="eastAsia" w:ascii="仿宋" w:hAnsi="仿宋" w:eastAsia="仿宋" w:cs="仿宋"/>
          <w:b w:val="0"/>
          <w:bCs w:val="0"/>
          <w:color w:val="000000"/>
          <w:sz w:val="28"/>
          <w:szCs w:val="28"/>
          <w:lang w:eastAsia="zh-CN"/>
        </w:rPr>
        <w:t>损益表</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单位：万元</w:t>
      </w:r>
    </w:p>
    <w:p>
      <w:pPr>
        <w:pageBreakBefore w:val="0"/>
        <w:kinsoku/>
        <w:wordWrap/>
        <w:overflowPunct/>
        <w:topLinePunct w:val="0"/>
        <w:autoSpaceDE/>
        <w:autoSpaceDN/>
        <w:bidi w:val="0"/>
        <w:adjustRightInd/>
        <w:snapToGrid/>
        <w:spacing w:after="240"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注：公司成立的2年免征所得税，后3年所得税率为15%，减半征收。</w:t>
      </w:r>
    </w:p>
    <w:p>
      <w:pPr>
        <w:pStyle w:val="3"/>
        <w:pageBreakBefore w:val="0"/>
        <w:kinsoku/>
        <w:wordWrap/>
        <w:overflowPunct/>
        <w:topLinePunct w:val="0"/>
        <w:autoSpaceDE/>
        <w:autoSpaceDN/>
        <w:bidi w:val="0"/>
        <w:adjustRightInd/>
        <w:snapToGrid/>
        <w:spacing w:before="0" w:line="360" w:lineRule="auto"/>
        <w:jc w:val="both"/>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eastAsia="zh-CN"/>
        </w:rPr>
        <w:t>表</w:t>
      </w:r>
      <w:r>
        <w:rPr>
          <w:rFonts w:hint="eastAsia" w:ascii="仿宋" w:hAnsi="仿宋" w:eastAsia="仿宋" w:cs="仿宋"/>
          <w:b w:val="0"/>
          <w:bCs w:val="0"/>
          <w:color w:val="000000"/>
          <w:sz w:val="28"/>
          <w:szCs w:val="28"/>
          <w:lang w:val="en-US" w:eastAsia="zh-CN"/>
        </w:rPr>
        <w:t>3.4.1-2现金流量表如下：</w:t>
      </w:r>
    </w:p>
    <w:tbl>
      <w:tblPr>
        <w:tblStyle w:val="22"/>
        <w:tblpPr w:leftFromText="180" w:rightFromText="180" w:vertAnchor="text" w:horzAnchor="margin" w:tblpY="509"/>
        <w:tblW w:w="918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3090"/>
        <w:gridCol w:w="1095"/>
        <w:gridCol w:w="1096"/>
        <w:gridCol w:w="1095"/>
        <w:gridCol w:w="1096"/>
        <w:gridCol w:w="1708"/>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596"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第一年</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第二年</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第三年</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第四年</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第五年</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一、经营活动产生的现金流量</w:t>
            </w:r>
          </w:p>
        </w:tc>
        <w:tc>
          <w:tcPr>
            <w:tcW w:w="1095"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p>
        </w:tc>
        <w:tc>
          <w:tcPr>
            <w:tcW w:w="1095"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p>
        </w:tc>
        <w:tc>
          <w:tcPr>
            <w:tcW w:w="1708"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会计利润</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5.55</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80.65</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195.68</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253.7</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362.95</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加：应付账款增加额</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6.80 </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98.50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100.94 </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304.56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折旧</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40.00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40.00</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40.00</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40.00</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40.00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bottom"/>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财务费用</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13.85</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9.5</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13.85</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4.35</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bottom"/>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减：应收账款增加额</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10.38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16.88</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20.69</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60.05</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112.05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经营活动产生的现金流量净额</w:t>
            </w:r>
          </w:p>
        </w:tc>
        <w:tc>
          <w:tcPr>
            <w:tcW w:w="1095"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59.02</w:t>
            </w:r>
          </w:p>
        </w:tc>
        <w:tc>
          <w:tcPr>
            <w:tcW w:w="1096"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120.07</w:t>
            </w:r>
          </w:p>
        </w:tc>
        <w:tc>
          <w:tcPr>
            <w:tcW w:w="1095"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327.34</w:t>
            </w:r>
          </w:p>
        </w:tc>
        <w:tc>
          <w:tcPr>
            <w:tcW w:w="1096"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338.94</w:t>
            </w:r>
          </w:p>
        </w:tc>
        <w:tc>
          <w:tcPr>
            <w:tcW w:w="1708"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595.46</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二、投资活动产生的现金流量</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购建固定资产所支付的现金</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200.00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投资活动产生的现金流量净额</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(200.00)</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三、筹资活动产生的现金流量</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吸收权益性投资所收到的现金</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400.00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0.00 </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0.00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借款所收到的现金</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300.00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0.00 </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100.00 </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现金流入小计</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700.00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0.00 </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100.00 </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偿还借款所支付的现金</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100.00 </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300.00 </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100.00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偿付利息所支付的现金</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13.85</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9.5</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13.85</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4.35</w:t>
            </w:r>
          </w:p>
        </w:tc>
        <w:tc>
          <w:tcPr>
            <w:tcW w:w="1708"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bottom"/>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偿付股利所支付的现金</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0.00 </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c>
          <w:tcPr>
            <w:tcW w:w="1095" w:type="dxa"/>
            <w:vAlign w:val="center"/>
          </w:tcPr>
          <w:p>
            <w:pPr>
              <w:pageBreakBefore w:val="0"/>
              <w:kinsoku/>
              <w:wordWrap/>
              <w:overflowPunct/>
              <w:topLinePunct w:val="0"/>
              <w:autoSpaceDE/>
              <w:autoSpaceDN/>
              <w:bidi w:val="0"/>
              <w:adjustRightInd/>
              <w:snapToGrid/>
              <w:spacing w:line="360" w:lineRule="auto"/>
              <w:ind w:right="220"/>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39.14</w:t>
            </w:r>
          </w:p>
        </w:tc>
        <w:tc>
          <w:tcPr>
            <w:tcW w:w="1096" w:type="dxa"/>
            <w:vAlign w:val="center"/>
          </w:tcPr>
          <w:p>
            <w:pPr>
              <w:pageBreakBefore w:val="0"/>
              <w:kinsoku/>
              <w:wordWrap/>
              <w:overflowPunct/>
              <w:topLinePunct w:val="0"/>
              <w:autoSpaceDE/>
              <w:autoSpaceDN/>
              <w:bidi w:val="0"/>
              <w:adjustRightInd/>
              <w:snapToGrid/>
              <w:spacing w:line="360" w:lineRule="auto"/>
              <w:ind w:right="220"/>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50.74</w:t>
            </w:r>
          </w:p>
        </w:tc>
        <w:tc>
          <w:tcPr>
            <w:tcW w:w="1708" w:type="dxa"/>
            <w:vAlign w:val="center"/>
          </w:tcPr>
          <w:p>
            <w:pPr>
              <w:pageBreakBefore w:val="0"/>
              <w:kinsoku/>
              <w:wordWrap/>
              <w:overflowPunct/>
              <w:topLinePunct w:val="0"/>
              <w:autoSpaceDE/>
              <w:autoSpaceDN/>
              <w:bidi w:val="0"/>
              <w:adjustRightInd/>
              <w:snapToGrid/>
              <w:spacing w:line="360" w:lineRule="auto"/>
              <w:ind w:right="220"/>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72.59</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bookmarkStart w:id="0" w:name="OLE_LINK1" w:colFirst="1" w:colLast="5"/>
            <w:r>
              <w:rPr>
                <w:rFonts w:hint="eastAsia" w:ascii="仿宋" w:hAnsi="仿宋" w:eastAsia="仿宋" w:cs="仿宋"/>
                <w:b w:val="0"/>
                <w:bCs w:val="0"/>
                <w:color w:val="000000"/>
                <w:kern w:val="0"/>
                <w:sz w:val="28"/>
                <w:szCs w:val="28"/>
              </w:rPr>
              <w:t xml:space="preserve">    现金流出小计</w:t>
            </w:r>
          </w:p>
        </w:tc>
        <w:tc>
          <w:tcPr>
            <w:tcW w:w="109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（13.85）</w:t>
            </w:r>
          </w:p>
        </w:tc>
        <w:tc>
          <w:tcPr>
            <w:tcW w:w="1096"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(109.505)</w:t>
            </w:r>
          </w:p>
        </w:tc>
        <w:tc>
          <w:tcPr>
            <w:tcW w:w="1095"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（52.99）</w:t>
            </w:r>
          </w:p>
        </w:tc>
        <w:tc>
          <w:tcPr>
            <w:tcW w:w="1096"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（355.1）</w:t>
            </w:r>
          </w:p>
        </w:tc>
        <w:tc>
          <w:tcPr>
            <w:tcW w:w="1708"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（172.59）</w:t>
            </w:r>
          </w:p>
        </w:tc>
      </w:tr>
      <w:bookmarkEnd w:id="0"/>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 筹资活动产生的现金流量净额</w:t>
            </w:r>
          </w:p>
        </w:tc>
        <w:tc>
          <w:tcPr>
            <w:tcW w:w="1095"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686.15</w:t>
            </w:r>
          </w:p>
        </w:tc>
        <w:tc>
          <w:tcPr>
            <w:tcW w:w="1096"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-109.505</w:t>
            </w:r>
          </w:p>
        </w:tc>
        <w:tc>
          <w:tcPr>
            <w:tcW w:w="1095"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47.01</w:t>
            </w:r>
          </w:p>
        </w:tc>
        <w:tc>
          <w:tcPr>
            <w:tcW w:w="1096"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-255.1</w:t>
            </w:r>
          </w:p>
        </w:tc>
        <w:tc>
          <w:tcPr>
            <w:tcW w:w="1708"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-172.59</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657" w:hRule="atLeast"/>
        </w:trPr>
        <w:tc>
          <w:tcPr>
            <w:tcW w:w="3090" w:type="dxa"/>
            <w:vAlign w:val="center"/>
          </w:tcPr>
          <w:p>
            <w:pPr>
              <w:pageBreakBefore w:val="0"/>
              <w:widowControl/>
              <w:kinsoku/>
              <w:wordWrap/>
              <w:overflowPunct/>
              <w:topLinePunct w:val="0"/>
              <w:autoSpaceDE/>
              <w:autoSpaceDN/>
              <w:bidi w:val="0"/>
              <w:adjustRightInd/>
              <w:snapToGrid/>
              <w:spacing w:line="360" w:lineRule="auto"/>
              <w:jc w:val="left"/>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四、现金及现金等价物净增加额</w:t>
            </w:r>
          </w:p>
        </w:tc>
        <w:tc>
          <w:tcPr>
            <w:tcW w:w="1095"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545.17</w:t>
            </w:r>
          </w:p>
        </w:tc>
        <w:tc>
          <w:tcPr>
            <w:tcW w:w="1096"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10.565</w:t>
            </w:r>
          </w:p>
        </w:tc>
        <w:tc>
          <w:tcPr>
            <w:tcW w:w="1095"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374.35</w:t>
            </w:r>
          </w:p>
        </w:tc>
        <w:tc>
          <w:tcPr>
            <w:tcW w:w="1096"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83.84</w:t>
            </w:r>
          </w:p>
        </w:tc>
        <w:tc>
          <w:tcPr>
            <w:tcW w:w="1708"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422.87</w:t>
            </w:r>
          </w:p>
        </w:tc>
      </w:tr>
    </w:tbl>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sz w:val="28"/>
          <w:szCs w:val="28"/>
          <w:lang w:val="en-GB"/>
        </w:rPr>
      </w:pPr>
      <w:r>
        <w:rPr>
          <w:rFonts w:hint="eastAsia" w:ascii="仿宋" w:hAnsi="仿宋" w:eastAsia="仿宋" w:cs="仿宋"/>
          <w:b w:val="0"/>
          <w:bCs w:val="0"/>
          <w:color w:val="000000"/>
          <w:sz w:val="28"/>
          <w:szCs w:val="28"/>
          <w:lang w:eastAsia="zh-CN"/>
        </w:rPr>
        <w:t>表</w:t>
      </w:r>
      <w:r>
        <w:rPr>
          <w:rFonts w:hint="eastAsia" w:ascii="仿宋" w:hAnsi="仿宋" w:eastAsia="仿宋" w:cs="仿宋"/>
          <w:b w:val="0"/>
          <w:bCs w:val="0"/>
          <w:color w:val="000000"/>
          <w:sz w:val="28"/>
          <w:szCs w:val="28"/>
          <w:lang w:val="en-US" w:eastAsia="zh-CN"/>
        </w:rPr>
        <w:t>3.4.1-2现金流量表</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lang w:val="en-GB"/>
        </w:rPr>
      </w:pPr>
      <w:r>
        <w:rPr>
          <w:rFonts w:hint="eastAsia" w:ascii="仿宋" w:hAnsi="仿宋" w:eastAsia="仿宋" w:cs="仿宋"/>
          <w:b w:val="0"/>
          <w:bCs w:val="0"/>
          <w:color w:val="000000"/>
          <w:sz w:val="28"/>
          <w:szCs w:val="28"/>
          <w:lang w:val="en-GB"/>
        </w:rPr>
        <w:t>单位：万元</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lang w:val="en-GB"/>
        </w:rPr>
      </w:pPr>
      <w:r>
        <w:rPr>
          <w:rFonts w:hint="eastAsia" w:ascii="仿宋" w:hAnsi="仿宋" w:eastAsia="仿宋" w:cs="仿宋"/>
          <w:b w:val="0"/>
          <w:bCs w:val="0"/>
          <w:color w:val="000000"/>
          <w:sz w:val="28"/>
          <w:szCs w:val="28"/>
          <w:lang w:val="en-GB"/>
        </w:rPr>
        <w:t>注：股利分配比例为20%</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lang w:val="en-GB" w:eastAsia="zh-CN"/>
        </w:rPr>
      </w:pPr>
      <w:r>
        <w:rPr>
          <w:rFonts w:hint="eastAsia" w:ascii="仿宋" w:hAnsi="仿宋" w:eastAsia="仿宋" w:cs="仿宋"/>
          <w:b w:val="0"/>
          <w:bCs w:val="0"/>
          <w:color w:val="000000"/>
          <w:sz w:val="28"/>
          <w:szCs w:val="28"/>
          <w:lang w:val="en-GB" w:eastAsia="zh-CN"/>
        </w:rPr>
        <w:t>表</w:t>
      </w:r>
      <w:r>
        <w:rPr>
          <w:rFonts w:hint="eastAsia" w:ascii="仿宋" w:hAnsi="仿宋" w:eastAsia="仿宋" w:cs="仿宋"/>
          <w:b w:val="0"/>
          <w:bCs w:val="0"/>
          <w:color w:val="000000"/>
          <w:sz w:val="28"/>
          <w:szCs w:val="28"/>
          <w:lang w:val="en-US" w:eastAsia="zh-CN"/>
        </w:rPr>
        <w:t>3.4.1-3</w:t>
      </w:r>
      <w:r>
        <w:rPr>
          <w:rFonts w:hint="eastAsia" w:ascii="仿宋" w:hAnsi="仿宋" w:eastAsia="仿宋" w:cs="仿宋"/>
          <w:b w:val="0"/>
          <w:bCs w:val="0"/>
          <w:color w:val="000000"/>
          <w:sz w:val="28"/>
          <w:szCs w:val="28"/>
          <w:lang w:val="en-GB" w:eastAsia="zh-CN"/>
        </w:rPr>
        <w:t>资产负债表如下：</w:t>
      </w:r>
    </w:p>
    <w:tbl>
      <w:tblPr>
        <w:tblStyle w:val="22"/>
        <w:tblW w:w="8353"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2535"/>
        <w:gridCol w:w="1163"/>
        <w:gridCol w:w="1164"/>
        <w:gridCol w:w="1163"/>
        <w:gridCol w:w="1164"/>
        <w:gridCol w:w="116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lang w:val="en-GB"/>
              </w:rPr>
            </w:pPr>
            <w:r>
              <w:rPr>
                <w:rFonts w:hint="eastAsia" w:ascii="仿宋" w:hAnsi="仿宋" w:eastAsia="仿宋" w:cs="仿宋"/>
                <w:b w:val="0"/>
                <w:bCs w:val="0"/>
                <w:color w:val="000000"/>
                <w:kern w:val="0"/>
                <w:sz w:val="28"/>
                <w:szCs w:val="28"/>
                <w:lang w:val="en-GB"/>
              </w:rPr>
              <w:t>第一年</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第二年</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第三年</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第四年</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第五年</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资产</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kern w:val="0"/>
                <w:sz w:val="28"/>
                <w:szCs w:val="28"/>
                <w:lang w:val="en-GB"/>
              </w:rPr>
            </w:pPr>
            <w:r>
              <w:rPr>
                <w:rFonts w:hint="eastAsia" w:ascii="仿宋" w:hAnsi="仿宋" w:eastAsia="仿宋" w:cs="仿宋"/>
                <w:b w:val="0"/>
                <w:bCs w:val="0"/>
                <w:color w:val="000000"/>
                <w:kern w:val="0"/>
                <w:sz w:val="28"/>
                <w:szCs w:val="28"/>
              </w:rPr>
              <w:t>流动资产</w:t>
            </w:r>
            <w:r>
              <w:rPr>
                <w:rFonts w:hint="eastAsia" w:ascii="仿宋" w:hAnsi="仿宋" w:eastAsia="仿宋" w:cs="仿宋"/>
                <w:b w:val="0"/>
                <w:bCs w:val="0"/>
                <w:color w:val="000000"/>
                <w:kern w:val="0"/>
                <w:sz w:val="28"/>
                <w:szCs w:val="28"/>
                <w:lang w:val="en-GB"/>
              </w:rPr>
              <w:t>：</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货币资金</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sz w:val="28"/>
                <w:szCs w:val="28"/>
              </w:rPr>
              <w:t>545.17</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555.735</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930.085</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1013.925</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1436.795</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应收账款</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10.38 </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16.88</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20.69</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60.05</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112.05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存货</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104</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206.03</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220.95</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190.90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201.70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流动资产合计</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659.55</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778.65</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1171.73</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1264.88</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1750.55</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固定资产：</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lang w:val="en-GB"/>
              </w:rPr>
            </w:pP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固定资产原值</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减：累计折旧</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80.00</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120.00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160.00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固定资产净值</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160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120.00</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80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40.00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资产合计</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819.55</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898.65</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1251.73</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1304.88</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1750.55</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tcBorders>
              <w:bottom w:val="single" w:color="auto" w:sz="12" w:space="0"/>
            </w:tcBorders>
            <w:vAlign w:val="center"/>
          </w:tcPr>
          <w:p>
            <w:pPr>
              <w:pageBreakBefore w:val="0"/>
              <w:widowControl/>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w:t>
            </w:r>
          </w:p>
        </w:tc>
        <w:tc>
          <w:tcPr>
            <w:tcW w:w="1163" w:type="dxa"/>
            <w:tcBorders>
              <w:bottom w:val="single" w:color="auto" w:sz="12" w:space="0"/>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bottom w:val="single" w:color="auto" w:sz="12" w:space="0"/>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3" w:type="dxa"/>
            <w:tcBorders>
              <w:bottom w:val="single" w:color="auto" w:sz="12" w:space="0"/>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bottom w:val="single" w:color="auto" w:sz="12" w:space="0"/>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bottom w:val="single" w:color="auto" w:sz="12" w:space="0"/>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tcBorders>
              <w:top w:val="single" w:color="auto" w:sz="12" w:space="0"/>
              <w:bottom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负债及权益</w:t>
            </w:r>
          </w:p>
        </w:tc>
        <w:tc>
          <w:tcPr>
            <w:tcW w:w="1163" w:type="dxa"/>
            <w:tcBorders>
              <w:top w:val="single" w:color="auto" w:sz="12" w:space="0"/>
              <w:bottom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top w:val="single" w:color="auto" w:sz="12" w:space="0"/>
              <w:bottom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3" w:type="dxa"/>
            <w:tcBorders>
              <w:top w:val="single" w:color="auto" w:sz="12" w:space="0"/>
              <w:bottom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top w:val="single" w:color="auto" w:sz="12" w:space="0"/>
              <w:bottom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top w:val="single" w:color="auto" w:sz="12" w:space="0"/>
              <w:bottom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tcBorders>
              <w:top w:val="nil"/>
            </w:tcBorders>
            <w:vAlign w:val="center"/>
          </w:tcPr>
          <w:p>
            <w:pPr>
              <w:pageBreakBefore w:val="0"/>
              <w:widowControl/>
              <w:kinsoku/>
              <w:wordWrap/>
              <w:overflowPunct/>
              <w:topLinePunct w:val="0"/>
              <w:autoSpaceDE/>
              <w:autoSpaceDN/>
              <w:bidi w:val="0"/>
              <w:adjustRightInd/>
              <w:snapToGrid/>
              <w:spacing w:line="360" w:lineRule="auto"/>
              <w:ind w:left="-105" w:leftChars="-50" w:firstLine="834" w:firstLineChars="397"/>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流动负债：</w:t>
            </w:r>
          </w:p>
        </w:tc>
        <w:tc>
          <w:tcPr>
            <w:tcW w:w="1163" w:type="dxa"/>
            <w:tcBorders>
              <w:top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top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3" w:type="dxa"/>
            <w:tcBorders>
              <w:top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top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tcBorders>
              <w:top w:val="nil"/>
            </w:tcBorders>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应付账款</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10.00 </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6.80 </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98.50 </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100.94 </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xml:space="preserve">304.56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短期借款</w:t>
            </w:r>
          </w:p>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长期借款</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100.00</w:t>
            </w:r>
          </w:p>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w:t>
            </w:r>
          </w:p>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200.00</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100.00</w:t>
            </w:r>
          </w:p>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200.00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100.00</w:t>
            </w:r>
          </w:p>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负债合计</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 xml:space="preserve">310.00 </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 xml:space="preserve">206.80 </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 xml:space="preserve">398.50 </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 xml:space="preserve">200.94 </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 xml:space="preserve">304.56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所有者权益：</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实收资本</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500.00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500.00</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500.00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500.00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500.00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盈余公积</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c>
          <w:tcPr>
            <w:tcW w:w="1163"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c>
          <w:tcPr>
            <w:tcW w:w="1164"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未分配利润</w:t>
            </w:r>
          </w:p>
        </w:tc>
        <w:tc>
          <w:tcPr>
            <w:tcW w:w="1163" w:type="dxa"/>
            <w:vAlign w:val="center"/>
          </w:tcPr>
          <w:p>
            <w:pPr>
              <w:pageBreakBefore w:val="0"/>
              <w:kinsoku/>
              <w:wordWrap/>
              <w:overflowPunct/>
              <w:topLinePunct w:val="0"/>
              <w:autoSpaceDE/>
              <w:autoSpaceDN/>
              <w:bidi w:val="0"/>
              <w:adjustRightInd/>
              <w:snapToGrid/>
              <w:spacing w:line="360" w:lineRule="auto"/>
              <w:ind w:right="220"/>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9.55</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191.85</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353.23</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603.94</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945.99</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所有者权益总计</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509.55</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691.85</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853.23</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1103.94</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1445.99</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trPr>
        <w:tc>
          <w:tcPr>
            <w:tcW w:w="2535" w:type="dxa"/>
            <w:vAlign w:val="center"/>
          </w:tcPr>
          <w:p>
            <w:pPr>
              <w:pageBreakBefore w:val="0"/>
              <w:widowControl/>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负债及所有者权益总计</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819.55</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898.65</w:t>
            </w:r>
          </w:p>
        </w:tc>
        <w:tc>
          <w:tcPr>
            <w:tcW w:w="1163"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1251.73</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1304.88</w:t>
            </w:r>
          </w:p>
        </w:tc>
        <w:tc>
          <w:tcPr>
            <w:tcW w:w="1164" w:type="dxa"/>
            <w:vAlign w:val="center"/>
          </w:tcPr>
          <w:p>
            <w:pPr>
              <w:pageBreakBefore w:val="0"/>
              <w:kinsoku/>
              <w:wordWrap/>
              <w:overflowPunct/>
              <w:topLinePunct w:val="0"/>
              <w:autoSpaceDE/>
              <w:autoSpaceDN/>
              <w:bidi w:val="0"/>
              <w:adjustRightInd/>
              <w:snapToGrid/>
              <w:spacing w:line="360" w:lineRule="auto"/>
              <w:jc w:val="right"/>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1750.55</w:t>
            </w:r>
          </w:p>
        </w:tc>
      </w:tr>
    </w:tbl>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sz w:val="28"/>
          <w:szCs w:val="28"/>
          <w:lang w:val="en-GB" w:eastAsia="zh-CN"/>
        </w:rPr>
      </w:pPr>
      <w:r>
        <w:rPr>
          <w:rFonts w:hint="eastAsia" w:ascii="仿宋" w:hAnsi="仿宋" w:eastAsia="仿宋" w:cs="仿宋"/>
          <w:b w:val="0"/>
          <w:bCs w:val="0"/>
          <w:color w:val="000000"/>
          <w:sz w:val="28"/>
          <w:szCs w:val="28"/>
          <w:lang w:val="en-GB" w:eastAsia="zh-CN"/>
        </w:rPr>
        <w:t>表</w:t>
      </w:r>
      <w:r>
        <w:rPr>
          <w:rFonts w:hint="eastAsia" w:ascii="仿宋" w:hAnsi="仿宋" w:eastAsia="仿宋" w:cs="仿宋"/>
          <w:b w:val="0"/>
          <w:bCs w:val="0"/>
          <w:color w:val="000000"/>
          <w:sz w:val="28"/>
          <w:szCs w:val="28"/>
          <w:lang w:val="en-US" w:eastAsia="zh-CN"/>
        </w:rPr>
        <w:t>3.4.1-3</w:t>
      </w:r>
      <w:r>
        <w:rPr>
          <w:rFonts w:hint="eastAsia" w:ascii="仿宋" w:hAnsi="仿宋" w:eastAsia="仿宋" w:cs="仿宋"/>
          <w:b w:val="0"/>
          <w:bCs w:val="0"/>
          <w:color w:val="000000"/>
          <w:sz w:val="28"/>
          <w:szCs w:val="28"/>
          <w:lang w:val="en-GB" w:eastAsia="zh-CN"/>
        </w:rPr>
        <w:t>资产负债表</w:t>
      </w:r>
    </w:p>
    <w:p>
      <w:pPr>
        <w:pageBreakBefore w:val="0"/>
        <w:kinsoku/>
        <w:wordWrap/>
        <w:overflowPunct/>
        <w:topLinePunct w:val="0"/>
        <w:autoSpaceDE/>
        <w:autoSpaceDN/>
        <w:bidi w:val="0"/>
        <w:adjustRightInd/>
        <w:snapToGrid/>
        <w:spacing w:line="360" w:lineRule="auto"/>
        <w:jc w:val="both"/>
        <w:textAlignment w:val="auto"/>
        <w:rPr>
          <w:rFonts w:hint="eastAsia" w:ascii="仿宋" w:hAnsi="仿宋" w:eastAsia="仿宋" w:cs="仿宋"/>
          <w:b w:val="0"/>
          <w:bCs w:val="0"/>
          <w:color w:val="000000"/>
          <w:sz w:val="28"/>
          <w:szCs w:val="28"/>
          <w:lang w:val="en-GB" w:eastAsia="zh-CN"/>
        </w:rPr>
      </w:pPr>
      <w:r>
        <w:rPr>
          <w:rFonts w:hint="eastAsia" w:ascii="仿宋" w:hAnsi="仿宋" w:eastAsia="仿宋" w:cs="仿宋"/>
          <w:b w:val="0"/>
          <w:bCs w:val="0"/>
          <w:color w:val="000000"/>
          <w:sz w:val="28"/>
          <w:szCs w:val="28"/>
          <w:lang w:val="en-GB" w:eastAsia="zh-CN"/>
        </w:rPr>
        <w:t>单位：万元</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注：无形资产无法预计使用年限，不摊销。</w:t>
      </w:r>
    </w:p>
    <w:p>
      <w:pPr>
        <w:pageBreakBefore w:val="0"/>
        <w:kinsoku/>
        <w:wordWrap/>
        <w:overflowPunct/>
        <w:topLinePunct w:val="0"/>
        <w:autoSpaceDE/>
        <w:autoSpaceDN/>
        <w:bidi w:val="0"/>
        <w:adjustRightInd/>
        <w:snapToGrid/>
        <w:spacing w:after="240" w:line="360" w:lineRule="auto"/>
        <w:jc w:val="both"/>
        <w:textAlignment w:val="auto"/>
        <w:rPr>
          <w:rFonts w:hint="eastAsia" w:asciiTheme="majorEastAsia" w:hAnsiTheme="majorEastAsia" w:eastAsiaTheme="majorEastAsia" w:cstheme="majorEastAsia"/>
          <w:b/>
          <w:bCs/>
          <w:color w:val="000000"/>
          <w:sz w:val="32"/>
          <w:szCs w:val="32"/>
        </w:rPr>
      </w:pPr>
      <w:r>
        <w:rPr>
          <w:rFonts w:hint="eastAsia" w:asciiTheme="majorEastAsia" w:hAnsiTheme="majorEastAsia" w:eastAsiaTheme="majorEastAsia" w:cstheme="majorEastAsia"/>
          <w:b/>
          <w:bCs/>
          <w:color w:val="000000"/>
          <w:sz w:val="32"/>
          <w:szCs w:val="32"/>
          <w:lang w:val="en-US" w:eastAsia="zh-CN"/>
        </w:rPr>
        <w:t>3.</w:t>
      </w:r>
      <w:r>
        <w:rPr>
          <w:rFonts w:hint="eastAsia" w:asciiTheme="majorEastAsia" w:hAnsiTheme="majorEastAsia" w:eastAsiaTheme="majorEastAsia" w:cstheme="majorEastAsia"/>
          <w:b/>
          <w:bCs/>
          <w:color w:val="000000"/>
          <w:sz w:val="32"/>
          <w:szCs w:val="32"/>
        </w:rPr>
        <w:t>5管理体系</w:t>
      </w:r>
    </w:p>
    <w:p>
      <w:pPr>
        <w:pageBreakBefore w:val="0"/>
        <w:kinsoku/>
        <w:wordWrap/>
        <w:overflowPunct/>
        <w:topLinePunct w:val="0"/>
        <w:autoSpaceDE/>
        <w:autoSpaceDN/>
        <w:bidi w:val="0"/>
        <w:adjustRightInd/>
        <w:snapToGrid/>
        <w:spacing w:before="312" w:beforeLines="100" w:after="120" w:line="360" w:lineRule="auto"/>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w:t>
      </w:r>
      <w:r>
        <w:rPr>
          <w:rFonts w:hint="eastAsia" w:ascii="仿宋" w:hAnsi="仿宋" w:eastAsia="仿宋" w:cs="仿宋"/>
          <w:b/>
          <w:bCs/>
          <w:color w:val="000000"/>
          <w:sz w:val="28"/>
          <w:szCs w:val="28"/>
        </w:rPr>
        <w:t>5.1公司性质</w:t>
      </w:r>
    </w:p>
    <w:p>
      <w:pPr>
        <w:pStyle w:val="9"/>
        <w:pageBreakBefore w:val="0"/>
        <w:kinsoku/>
        <w:wordWrap/>
        <w:overflowPunct/>
        <w:topLinePunct w:val="0"/>
        <w:autoSpaceDE/>
        <w:autoSpaceDN/>
        <w:bidi w:val="0"/>
        <w:adjustRightInd/>
        <w:snapToGrid/>
        <w:spacing w:after="120"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 xml:space="preserve">   </w:t>
      </w:r>
      <w:r>
        <w:rPr>
          <w:rFonts w:hint="eastAsia" w:ascii="仿宋" w:hAnsi="仿宋" w:eastAsia="仿宋" w:cs="仿宋"/>
          <w:b w:val="0"/>
          <w:bCs w:val="0"/>
          <w:color w:val="000000"/>
          <w:sz w:val="28"/>
          <w:szCs w:val="28"/>
        </w:rPr>
        <w:t>有限责任公司</w:t>
      </w:r>
    </w:p>
    <w:p>
      <w:pPr>
        <w:pageBreakBefore w:val="0"/>
        <w:kinsoku/>
        <w:wordWrap/>
        <w:overflowPunct/>
        <w:topLinePunct w:val="0"/>
        <w:autoSpaceDE/>
        <w:autoSpaceDN/>
        <w:bidi w:val="0"/>
        <w:adjustRightInd/>
        <w:snapToGrid/>
        <w:spacing w:before="312" w:beforeLines="100" w:after="120" w:line="360" w:lineRule="auto"/>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w:t>
      </w:r>
      <w:r>
        <w:rPr>
          <w:rFonts w:hint="eastAsia" w:ascii="仿宋" w:hAnsi="仿宋" w:eastAsia="仿宋" w:cs="仿宋"/>
          <w:b/>
          <w:bCs/>
          <w:color w:val="000000"/>
          <w:sz w:val="28"/>
          <w:szCs w:val="28"/>
        </w:rPr>
        <w:t>5.2组织形式</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公司初期拟采取直线制的组织形式，</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如图</w:t>
      </w:r>
      <w:r>
        <w:rPr>
          <w:rFonts w:hint="eastAsia" w:ascii="仿宋" w:hAnsi="仿宋" w:eastAsia="仿宋" w:cs="仿宋"/>
          <w:b w:val="0"/>
          <w:bCs w:val="0"/>
          <w:color w:val="000000"/>
          <w:sz w:val="28"/>
          <w:szCs w:val="28"/>
          <w:lang w:val="en-US" w:eastAsia="zh-CN"/>
        </w:rPr>
        <w:t>3.5.2-1组织形式</w:t>
      </w:r>
      <w:r>
        <w:rPr>
          <w:rFonts w:hint="eastAsia" w:ascii="仿宋" w:hAnsi="仿宋" w:eastAsia="仿宋" w:cs="仿宋"/>
          <w:b w:val="0"/>
          <w:bCs w:val="0"/>
          <w:color w:val="000000"/>
          <w:sz w:val="28"/>
          <w:szCs w:val="28"/>
        </w:rPr>
        <w:t>所示：</w:t>
      </w:r>
    </w:p>
    <w:p>
      <w:pPr>
        <w:pageBreakBefore w:val="0"/>
        <w:kinsoku/>
        <w:wordWrap/>
        <w:overflowPunct/>
        <w:topLinePunct w:val="0"/>
        <w:autoSpaceDE/>
        <w:autoSpaceDN/>
        <w:bidi w:val="0"/>
        <w:adjustRightInd/>
        <w:snapToGrid/>
        <w:spacing w:after="120" w:line="360" w:lineRule="auto"/>
        <w:ind w:left="840" w:leftChars="4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drawing>
          <wp:inline distT="0" distB="0" distL="114300" distR="114300">
            <wp:extent cx="5245735" cy="2305685"/>
            <wp:effectExtent l="0" t="0" r="12065" b="18415"/>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15"/>
                    <a:stretch>
                      <a:fillRect/>
                    </a:stretch>
                  </pic:blipFill>
                  <pic:spPr>
                    <a:xfrm>
                      <a:off x="0" y="0"/>
                      <a:ext cx="5245735" cy="2305685"/>
                    </a:xfrm>
                    <a:prstGeom prst="rect">
                      <a:avLst/>
                    </a:prstGeom>
                    <a:noFill/>
                    <a:ln w="9525">
                      <a:noFill/>
                      <a:miter/>
                    </a:ln>
                  </pic:spPr>
                </pic:pic>
              </a:graphicData>
            </a:graphic>
          </wp:inline>
        </w:drawing>
      </w:r>
    </w:p>
    <w:p>
      <w:pPr>
        <w:pageBreakBefore w:val="0"/>
        <w:kinsoku/>
        <w:wordWrap/>
        <w:overflowPunct/>
        <w:topLinePunct w:val="0"/>
        <w:autoSpaceDE/>
        <w:autoSpaceDN/>
        <w:bidi w:val="0"/>
        <w:adjustRightInd/>
        <w:snapToGrid/>
        <w:spacing w:after="120" w:line="360" w:lineRule="auto"/>
        <w:ind w:left="840" w:leftChars="400"/>
        <w:jc w:val="center"/>
        <w:textAlignment w:val="auto"/>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rPr>
        <w:t>图</w:t>
      </w:r>
      <w:r>
        <w:rPr>
          <w:rFonts w:hint="eastAsia" w:ascii="仿宋" w:hAnsi="仿宋" w:eastAsia="仿宋" w:cs="仿宋"/>
          <w:b w:val="0"/>
          <w:bCs w:val="0"/>
          <w:color w:val="000000"/>
          <w:sz w:val="28"/>
          <w:szCs w:val="28"/>
          <w:lang w:val="en-US" w:eastAsia="zh-CN"/>
        </w:rPr>
        <w:t>3.5.2-1组织形式</w:t>
      </w:r>
    </w:p>
    <w:p>
      <w:pPr>
        <w:pageBreakBefore w:val="0"/>
        <w:kinsoku/>
        <w:wordWrap/>
        <w:overflowPunct/>
        <w:topLinePunct w:val="0"/>
        <w:autoSpaceDE/>
        <w:autoSpaceDN/>
        <w:bidi w:val="0"/>
        <w:adjustRightInd/>
        <w:snapToGrid/>
        <w:spacing w:after="120" w:line="360" w:lineRule="auto"/>
        <w:jc w:val="both"/>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3.5.3</w:t>
      </w:r>
      <w:r>
        <w:rPr>
          <w:rFonts w:hint="eastAsia" w:ascii="仿宋" w:hAnsi="仿宋" w:eastAsia="仿宋" w:cs="仿宋"/>
          <w:b/>
          <w:bCs/>
          <w:color w:val="000000"/>
          <w:sz w:val="28"/>
          <w:szCs w:val="28"/>
        </w:rPr>
        <w:t>管理队伍</w:t>
      </w:r>
    </w:p>
    <w:p>
      <w:pPr>
        <w:pStyle w:val="9"/>
        <w:pageBreakBefore w:val="0"/>
        <w:kinsoku/>
        <w:wordWrap/>
        <w:overflowPunct/>
        <w:topLinePunct w:val="0"/>
        <w:autoSpaceDE/>
        <w:autoSpaceDN/>
        <w:bidi w:val="0"/>
        <w:adjustRightInd/>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立昇有限责任公司拥有来自石家庄铁道大学各学院的一流团队。他们精通专业知识，并且在信息技术、市场营销、财务管理等各种岗位上具有丰富的经验和先进的管理理念。</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3.5.4</w:t>
      </w:r>
      <w:r>
        <w:rPr>
          <w:rFonts w:hint="eastAsia" w:ascii="仿宋" w:hAnsi="仿宋" w:eastAsia="仿宋" w:cs="仿宋"/>
          <w:b/>
          <w:bCs/>
          <w:color w:val="000000"/>
          <w:sz w:val="28"/>
          <w:szCs w:val="28"/>
        </w:rPr>
        <w:t>部门职责</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 xml:space="preserve">    </w:t>
      </w:r>
      <w:r>
        <w:rPr>
          <w:rFonts w:hint="eastAsia" w:ascii="仿宋" w:hAnsi="仿宋" w:eastAsia="仿宋" w:cs="仿宋"/>
          <w:b w:val="0"/>
          <w:bCs w:val="0"/>
          <w:color w:val="000000"/>
          <w:sz w:val="28"/>
          <w:szCs w:val="28"/>
        </w:rPr>
        <w:t>1、董事会：由公司的大股东组成，属于决策层，负责召集股东大会，向股东会报告工作；执行股东会的决议；制定公司的各项重要方案；决定公司内部管理机构以及管理制度。</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 xml:space="preserve">    </w:t>
      </w:r>
      <w:r>
        <w:rPr>
          <w:rFonts w:hint="eastAsia" w:ascii="仿宋" w:hAnsi="仿宋" w:eastAsia="仿宋" w:cs="仿宋"/>
          <w:b w:val="0"/>
          <w:bCs w:val="0"/>
          <w:color w:val="000000"/>
          <w:sz w:val="28"/>
          <w:szCs w:val="28"/>
        </w:rPr>
        <w:t>2、总经理：经理由董事会聘任或解聘。主持公司的日常身材经营管理工作，对董事会负责，组织实施董事会的决议以及经营计划投资方案；拟定基本的管理制度以及内部管理机构设置方案。</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 xml:space="preserve">    </w:t>
      </w:r>
      <w:r>
        <w:rPr>
          <w:rFonts w:hint="eastAsia" w:ascii="仿宋" w:hAnsi="仿宋" w:eastAsia="仿宋" w:cs="仿宋"/>
          <w:b w:val="0"/>
          <w:bCs w:val="0"/>
          <w:color w:val="000000"/>
          <w:sz w:val="28"/>
          <w:szCs w:val="28"/>
        </w:rPr>
        <w:t>3、经济顾问，法律顾问：这些人员以兼职的形式给公司提供咨询服务。由受过高度教育的专家组成。本企业由两名指导教师担任。</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 xml:space="preserve">    4</w:t>
      </w:r>
      <w:r>
        <w:rPr>
          <w:rFonts w:hint="eastAsia" w:ascii="仿宋" w:hAnsi="仿宋" w:eastAsia="仿宋" w:cs="仿宋"/>
          <w:b w:val="0"/>
          <w:bCs w:val="0"/>
          <w:color w:val="000000"/>
          <w:sz w:val="28"/>
          <w:szCs w:val="28"/>
        </w:rPr>
        <w:t>、营销部门：负责总体营销工作。包括营销调研，市场拓展，产品推广，市场占有目标，营销策略，营销具体实施方案等。</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 xml:space="preserve">    </w:t>
      </w:r>
      <w:r>
        <w:rPr>
          <w:rFonts w:hint="eastAsia" w:ascii="仿宋" w:hAnsi="仿宋" w:eastAsia="仿宋" w:cs="仿宋"/>
          <w:b w:val="0"/>
          <w:bCs w:val="0"/>
          <w:color w:val="000000"/>
          <w:sz w:val="28"/>
          <w:szCs w:val="28"/>
        </w:rPr>
        <w:t>5、技术、研发部门：组织并指导全企业生产调度工作。严格按生产作业计划进行督促、检查、对生产过程中出现的问题，及时协调平衡，搞好均衡生产和技术指导以及研究工作。并且不断研发以实现降低成本和增加本产品的独特性，并且致力于新产品的研发，拓宽公司业务发展的新轨迹。</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val="en-US" w:eastAsia="zh-CN"/>
        </w:rPr>
        <w:t xml:space="preserve">    </w:t>
      </w:r>
      <w:r>
        <w:rPr>
          <w:rFonts w:hint="eastAsia" w:ascii="仿宋" w:hAnsi="仿宋" w:eastAsia="仿宋" w:cs="仿宋"/>
          <w:b w:val="0"/>
          <w:bCs w:val="0"/>
          <w:color w:val="000000"/>
          <w:sz w:val="28"/>
          <w:szCs w:val="28"/>
        </w:rPr>
        <w:t>6、财务部门：主要负责公司的财务状况。包括筹集资金，投资分析，盈利能力分析等。</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公司人员结构分布表：</w:t>
      </w:r>
    </w:p>
    <w:tbl>
      <w:tblPr>
        <w:tblStyle w:val="22"/>
        <w:tblW w:w="8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 w:hRule="atLeast"/>
        </w:trPr>
        <w:tc>
          <w:tcPr>
            <w:tcW w:w="2093"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董事会成员</w:t>
            </w:r>
          </w:p>
        </w:tc>
        <w:tc>
          <w:tcPr>
            <w:tcW w:w="667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由公司的大股东组成，我们小组中六人都是董事会成员。董事长由董事会选举产生。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 w:hRule="atLeast"/>
        </w:trPr>
        <w:tc>
          <w:tcPr>
            <w:tcW w:w="2093"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总经理</w:t>
            </w:r>
          </w:p>
        </w:tc>
        <w:tc>
          <w:tcPr>
            <w:tcW w:w="667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总经理由刘世杰担任。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7" w:hRule="atLeast"/>
        </w:trPr>
        <w:tc>
          <w:tcPr>
            <w:tcW w:w="2093"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顾问</w:t>
            </w:r>
          </w:p>
        </w:tc>
        <w:tc>
          <w:tcPr>
            <w:tcW w:w="667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由于我们公司是大学生创立，与大学的老师有良好得关系，我们可以充分利用学校的师资力量，经济顾问、法律顾问可以请石家庄铁道大学经管学院的老师担任。在公司有需要时向他们进行咨询。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2093"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营销部门</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p>
        </w:tc>
        <w:tc>
          <w:tcPr>
            <w:tcW w:w="667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营销部经理由苑思琪担任。在公司运营第一年下面只设一个营销人员。到第二年增加两个推销员。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7" w:hRule="atLeast"/>
        </w:trPr>
        <w:tc>
          <w:tcPr>
            <w:tcW w:w="2093"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财务部</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p>
        </w:tc>
        <w:tc>
          <w:tcPr>
            <w:tcW w:w="667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财务部经理由高伯亚担任。在公司运营初期只招一个出纳，会计由肖佳会担任。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093"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研发、技术部</w:t>
            </w:r>
          </w:p>
        </w:tc>
        <w:tc>
          <w:tcPr>
            <w:tcW w:w="6677" w:type="dxa"/>
            <w:vAlign w:val="center"/>
          </w:tcPr>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技术、研发经理均由史嘉文，董浩南担任。</w:t>
            </w:r>
          </w:p>
        </w:tc>
      </w:tr>
    </w:tbl>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表3.5.4-1</w:t>
      </w:r>
      <w:r>
        <w:rPr>
          <w:rFonts w:hint="eastAsia" w:ascii="仿宋" w:hAnsi="仿宋" w:eastAsia="仿宋" w:cs="仿宋"/>
          <w:b w:val="0"/>
          <w:bCs w:val="0"/>
          <w:color w:val="000000"/>
          <w:sz w:val="28"/>
          <w:szCs w:val="28"/>
        </w:rPr>
        <w:t>公司人员结构分布</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color w:val="000000"/>
          <w:sz w:val="28"/>
          <w:szCs w:val="28"/>
        </w:rPr>
      </w:pPr>
      <w:r>
        <w:rPr>
          <w:rFonts w:hint="eastAsia" w:ascii="仿宋" w:hAnsi="仿宋" w:eastAsia="仿宋" w:cs="仿宋"/>
          <w:b/>
          <w:bCs/>
          <w:color w:val="000000"/>
          <w:sz w:val="28"/>
          <w:szCs w:val="28"/>
          <w:lang w:val="en-US" w:eastAsia="zh-CN"/>
        </w:rPr>
        <w:t>3.5.5</w:t>
      </w:r>
      <w:r>
        <w:rPr>
          <w:rFonts w:hint="eastAsia" w:ascii="仿宋" w:hAnsi="仿宋" w:eastAsia="仿宋" w:cs="仿宋"/>
          <w:b/>
          <w:bCs/>
          <w:color w:val="000000"/>
          <w:sz w:val="28"/>
          <w:szCs w:val="28"/>
        </w:rPr>
        <w:t>管理理念</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lang w:eastAsia="zh-CN"/>
        </w:rPr>
        <w:t>团队管理是我公司的理理念，</w:t>
      </w:r>
      <w:r>
        <w:rPr>
          <w:rFonts w:hint="eastAsia" w:ascii="仿宋" w:hAnsi="仿宋" w:eastAsia="仿宋" w:cs="仿宋"/>
          <w:b w:val="0"/>
          <w:bCs w:val="0"/>
          <w:color w:val="000000"/>
          <w:sz w:val="28"/>
          <w:szCs w:val="28"/>
        </w:rPr>
        <w:t>团队管理的核心是让公司的每一位成员都有机会，都能为公司的发展做出贡献。在合理配置人才的基础上，充分发掘公司的人力资源，通过各种激励手段，不断培养人才，使企业获得长足的发展。</w:t>
      </w:r>
    </w:p>
    <w:p>
      <w:pPr>
        <w:pageBreakBefore w:val="0"/>
        <w:kinsoku/>
        <w:wordWrap/>
        <w:overflowPunct/>
        <w:topLinePunct w:val="0"/>
        <w:autoSpaceDE/>
        <w:autoSpaceDN/>
        <w:bidi w:val="0"/>
        <w:adjustRightInd/>
        <w:snapToGrid/>
        <w:spacing w:after="120" w:line="360" w:lineRule="auto"/>
        <w:textAlignment w:val="auto"/>
        <w:rPr>
          <w:rFonts w:hint="eastAsia" w:ascii="仿宋" w:hAnsi="仿宋" w:eastAsia="仿宋" w:cs="仿宋"/>
          <w:b w:val="0"/>
          <w:bCs w:val="0"/>
          <w:color w:val="000000"/>
          <w:sz w:val="28"/>
          <w:szCs w:val="28"/>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lang w:val="en-US" w:eastAsia="zh-CN"/>
        </w:rPr>
      </w:pPr>
    </w:p>
    <w:p>
      <w:pPr>
        <w:pStyle w:val="4"/>
        <w:pageBreakBefore w:val="0"/>
        <w:widowControl w:val="0"/>
        <w:numPr>
          <w:ilvl w:val="0"/>
          <w:numId w:val="1"/>
        </w:numPr>
        <w:kinsoku/>
        <w:wordWrap/>
        <w:overflowPunct/>
        <w:topLinePunct w:val="0"/>
        <w:autoSpaceDE/>
        <w:autoSpaceDN/>
        <w:bidi w:val="0"/>
        <w:adjustRightInd/>
        <w:snapToGrid/>
        <w:spacing w:before="0" w:after="0" w:line="360" w:lineRule="auto"/>
        <w:ind w:right="0" w:rightChars="0" w:firstLine="420" w:firstLineChars="200"/>
        <w:jc w:val="center"/>
        <w:textAlignment w:val="auto"/>
        <w:rPr>
          <w:rFonts w:hint="eastAsia" w:asciiTheme="majorEastAsia" w:hAnsiTheme="majorEastAsia" w:eastAsiaTheme="majorEastAsia" w:cstheme="majorEastAsia"/>
          <w:b/>
          <w:bCs/>
          <w:sz w:val="44"/>
          <w:szCs w:val="44"/>
          <w:lang w:eastAsia="zh-CN"/>
        </w:rPr>
      </w:pPr>
      <w:r>
        <w:rPr>
          <w:rFonts w:hint="eastAsia" w:asciiTheme="majorEastAsia" w:hAnsiTheme="majorEastAsia" w:eastAsiaTheme="majorEastAsia" w:cstheme="majorEastAsia"/>
          <w:b/>
          <w:bCs/>
          <w:sz w:val="44"/>
          <w:szCs w:val="44"/>
        </w:rPr>
        <w:t>营销</w:t>
      </w:r>
      <w:r>
        <w:rPr>
          <w:rFonts w:hint="eastAsia" w:asciiTheme="majorEastAsia" w:hAnsiTheme="majorEastAsia" w:eastAsiaTheme="majorEastAsia" w:cstheme="majorEastAsia"/>
          <w:b/>
          <w:bCs/>
          <w:sz w:val="44"/>
          <w:szCs w:val="44"/>
          <w:lang w:eastAsia="zh-CN"/>
        </w:rPr>
        <w:t>策略</w:t>
      </w:r>
    </w:p>
    <w:p>
      <w:pPr>
        <w:pStyle w:val="4"/>
        <w:pageBreakBefore w:val="0"/>
        <w:widowControl w:val="0"/>
        <w:numPr>
          <w:ilvl w:val="0"/>
          <w:numId w:val="0"/>
        </w:numPr>
        <w:kinsoku/>
        <w:wordWrap/>
        <w:overflowPunct/>
        <w:topLinePunct w:val="0"/>
        <w:autoSpaceDE/>
        <w:autoSpaceDN/>
        <w:bidi w:val="0"/>
        <w:adjustRightInd/>
        <w:snapToGrid/>
        <w:spacing w:before="0" w:after="0" w:line="360" w:lineRule="auto"/>
        <w:ind w:right="0" w:rightChars="0"/>
        <w:jc w:val="left"/>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4.1</w:t>
      </w:r>
      <w:r>
        <w:rPr>
          <w:rFonts w:hint="eastAsia" w:ascii="仿宋" w:hAnsi="仿宋" w:eastAsia="仿宋" w:cs="仿宋"/>
          <w:b/>
          <w:bCs/>
          <w:sz w:val="32"/>
          <w:szCs w:val="32"/>
        </w:rPr>
        <w:t>概</w:t>
      </w:r>
      <w:r>
        <w:rPr>
          <w:rFonts w:hint="eastAsia" w:ascii="仿宋" w:hAnsi="仿宋" w:eastAsia="仿宋" w:cs="仿宋"/>
          <w:b/>
          <w:bCs/>
          <w:sz w:val="32"/>
          <w:szCs w:val="32"/>
          <w:lang w:eastAsia="zh-CN"/>
        </w:rPr>
        <w:t>况</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我们正在面对新经济时代的严峻挑战。市场营销对企业的健康成长有着功不可没的作用，只有做好了市场调研与预测，公司和企业才能长久的发展。下面，我公司将对未来面对的机遇和挑战制定详细的市场营销策略。</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drawing>
          <wp:inline distT="0" distB="0" distL="0" distR="0">
            <wp:extent cx="5142865" cy="23622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42865" cy="2362200"/>
                    </a:xfrm>
                    <a:prstGeom prst="rect">
                      <a:avLst/>
                    </a:prstGeom>
                    <a:noFill/>
                  </pic:spPr>
                </pic:pic>
              </a:graphicData>
            </a:graphic>
          </wp:inline>
        </w:drawing>
      </w:r>
    </w:p>
    <w:p>
      <w:pPr>
        <w:pStyle w:val="5"/>
        <w:pageBreakBefore w:val="0"/>
        <w:widowControl w:val="0"/>
        <w:kinsoku/>
        <w:wordWrap/>
        <w:overflowPunct/>
        <w:topLinePunct w:val="0"/>
        <w:autoSpaceDE/>
        <w:autoSpaceDN/>
        <w:bidi w:val="0"/>
        <w:adjustRightInd/>
        <w:snapToGrid/>
        <w:spacing w:before="0" w:after="0" w:line="360" w:lineRule="auto"/>
        <w:ind w:right="0" w:rightChars="0"/>
        <w:jc w:val="left"/>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4.2</w:t>
      </w:r>
      <w:r>
        <w:rPr>
          <w:rFonts w:hint="eastAsia" w:ascii="仿宋" w:hAnsi="仿宋" w:eastAsia="仿宋" w:cs="仿宋"/>
          <w:b/>
          <w:bCs/>
          <w:sz w:val="32"/>
          <w:szCs w:val="32"/>
        </w:rPr>
        <w:t>目标市场和定位</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目前，立式车架在我国的发展处于刚刚起步时期，此项目的受众广，竞争者格局还未成立</w:t>
      </w:r>
      <w:r>
        <w:rPr>
          <w:rFonts w:hint="eastAsia" w:ascii="仿宋" w:hAnsi="仿宋" w:eastAsia="仿宋" w:cs="仿宋"/>
          <w:b w:val="0"/>
          <w:bCs w:val="0"/>
          <w:sz w:val="28"/>
          <w:szCs w:val="28"/>
          <w:lang w:eastAsia="zh-CN"/>
        </w:rPr>
        <w:t>。另外，采取自行车出行的居民越来越多，为车架的发展提供了良好的机会。</w:t>
      </w:r>
      <w:r>
        <w:rPr>
          <w:rFonts w:hint="eastAsia" w:ascii="仿宋" w:hAnsi="仿宋" w:eastAsia="仿宋" w:cs="仿宋"/>
          <w:b w:val="0"/>
          <w:bCs w:val="0"/>
          <w:sz w:val="28"/>
          <w:szCs w:val="28"/>
        </w:rPr>
        <w:t>因此，立式车架在国内拥有较大的市场。</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下面，我们将消费者划分为一下几个群体：</w:t>
      </w:r>
    </w:p>
    <w:p>
      <w:pPr>
        <w:pStyle w:val="24"/>
        <w:pageBreakBefore w:val="0"/>
        <w:widowControl w:val="0"/>
        <w:numPr>
          <w:ilvl w:val="0"/>
          <w:numId w:val="2"/>
        </w:numPr>
        <w:kinsoku/>
        <w:wordWrap/>
        <w:overflowPunct/>
        <w:topLinePunct w:val="0"/>
        <w:autoSpaceDE/>
        <w:autoSpaceDN/>
        <w:bidi w:val="0"/>
        <w:adjustRightInd/>
        <w:snapToGrid/>
        <w:spacing w:line="360" w:lineRule="auto"/>
        <w:ind w:left="1029"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政府部门。政府部门是一个城市的门面单位，使用立式车架既美观又节省空间。另外，政府部门购买之后也</w:t>
      </w:r>
      <w:r>
        <w:rPr>
          <w:rFonts w:hint="eastAsia" w:ascii="仿宋" w:hAnsi="仿宋" w:eastAsia="仿宋" w:cs="仿宋"/>
          <w:b w:val="0"/>
          <w:bCs w:val="0"/>
          <w:sz w:val="28"/>
          <w:szCs w:val="28"/>
          <w:lang w:eastAsia="zh-CN"/>
        </w:rPr>
        <w:t>可用于公共服务事业，如</w:t>
      </w:r>
      <w:r>
        <w:rPr>
          <w:rFonts w:hint="eastAsia" w:ascii="仿宋" w:hAnsi="仿宋" w:eastAsia="仿宋" w:cs="仿宋"/>
          <w:b w:val="0"/>
          <w:bCs w:val="0"/>
          <w:sz w:val="28"/>
          <w:szCs w:val="28"/>
        </w:rPr>
        <w:t>安放于城市其他地点（如公园广场等公众地点的停车场）来美化市容。</w:t>
      </w:r>
    </w:p>
    <w:p>
      <w:pPr>
        <w:pStyle w:val="24"/>
        <w:pageBreakBefore w:val="0"/>
        <w:widowControl w:val="0"/>
        <w:numPr>
          <w:ilvl w:val="0"/>
          <w:numId w:val="2"/>
        </w:numPr>
        <w:kinsoku/>
        <w:wordWrap/>
        <w:overflowPunct/>
        <w:topLinePunct w:val="0"/>
        <w:autoSpaceDE/>
        <w:autoSpaceDN/>
        <w:bidi w:val="0"/>
        <w:adjustRightInd/>
        <w:snapToGrid/>
        <w:spacing w:line="360" w:lineRule="auto"/>
        <w:ind w:left="1029"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事业单位。如学校等事业单位自行车比较多，但停车位较少。使用立式车架可以很大的节省空间。另外也可以防盗，比较安全</w:t>
      </w:r>
      <w:r>
        <w:rPr>
          <w:rFonts w:hint="eastAsia" w:ascii="仿宋" w:hAnsi="仿宋" w:eastAsia="仿宋" w:cs="仿宋"/>
          <w:b w:val="0"/>
          <w:bCs w:val="0"/>
          <w:sz w:val="28"/>
          <w:szCs w:val="28"/>
          <w:lang w:eastAsia="zh-CN"/>
        </w:rPr>
        <w:t>，方便管理</w:t>
      </w:r>
      <w:r>
        <w:rPr>
          <w:rFonts w:hint="eastAsia" w:ascii="仿宋" w:hAnsi="仿宋" w:eastAsia="仿宋" w:cs="仿宋"/>
          <w:b w:val="0"/>
          <w:bCs w:val="0"/>
          <w:sz w:val="28"/>
          <w:szCs w:val="28"/>
        </w:rPr>
        <w:t>。</w:t>
      </w:r>
    </w:p>
    <w:p>
      <w:pPr>
        <w:pStyle w:val="24"/>
        <w:pageBreakBefore w:val="0"/>
        <w:widowControl w:val="0"/>
        <w:numPr>
          <w:ilvl w:val="0"/>
          <w:numId w:val="2"/>
        </w:numPr>
        <w:kinsoku/>
        <w:wordWrap/>
        <w:overflowPunct/>
        <w:topLinePunct w:val="0"/>
        <w:autoSpaceDE/>
        <w:autoSpaceDN/>
        <w:bidi w:val="0"/>
        <w:adjustRightInd/>
        <w:snapToGrid/>
        <w:spacing w:line="360" w:lineRule="auto"/>
        <w:ind w:left="1029"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小区物业。在好多小区里都存在乱停车和自行车被盗的问题，采用本公司的立体车架可同时解决这两种问题，同时还会美化小区环境，使小区的档次更加高端。</w:t>
      </w:r>
    </w:p>
    <w:p>
      <w:pPr>
        <w:pStyle w:val="24"/>
        <w:pageBreakBefore w:val="0"/>
        <w:widowControl w:val="0"/>
        <w:numPr>
          <w:ilvl w:val="0"/>
          <w:numId w:val="2"/>
        </w:numPr>
        <w:kinsoku/>
        <w:wordWrap/>
        <w:overflowPunct/>
        <w:topLinePunct w:val="0"/>
        <w:autoSpaceDE/>
        <w:autoSpaceDN/>
        <w:bidi w:val="0"/>
        <w:adjustRightInd/>
        <w:snapToGrid/>
        <w:spacing w:line="360" w:lineRule="auto"/>
        <w:ind w:left="1029"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eastAsia="zh-CN"/>
        </w:rPr>
        <w:t>公益自行车类企业。据了解，目前大多数共享单车遭到破坏、整改、丢失等问题，其主要原因为管理难度大，无法实现统一管理。若该类公司购买统一的车架作为存放共享单车的地点，为管理提供了便利，杜绝私自占用等问题，可大幅度减少损失。</w:t>
      </w:r>
    </w:p>
    <w:p>
      <w:pPr>
        <w:pStyle w:val="24"/>
        <w:pageBreakBefore w:val="0"/>
        <w:widowControl w:val="0"/>
        <w:numPr>
          <w:ilvl w:val="0"/>
          <w:numId w:val="2"/>
        </w:numPr>
        <w:kinsoku/>
        <w:wordWrap/>
        <w:overflowPunct/>
        <w:topLinePunct w:val="0"/>
        <w:autoSpaceDE/>
        <w:autoSpaceDN/>
        <w:bidi w:val="0"/>
        <w:adjustRightInd/>
        <w:snapToGrid/>
        <w:spacing w:line="360" w:lineRule="auto"/>
        <w:ind w:left="1029"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其他企业。使用立体车架可实现车辆的自动存取，节省时间，提高存放效率。</w:t>
      </w:r>
    </w:p>
    <w:p>
      <w:pPr>
        <w:pStyle w:val="5"/>
        <w:pageBreakBefore w:val="0"/>
        <w:widowControl w:val="0"/>
        <w:kinsoku/>
        <w:wordWrap/>
        <w:overflowPunct/>
        <w:topLinePunct w:val="0"/>
        <w:autoSpaceDE/>
        <w:autoSpaceDN/>
        <w:bidi w:val="0"/>
        <w:adjustRightInd/>
        <w:snapToGrid/>
        <w:spacing w:before="0" w:after="0" w:line="360" w:lineRule="auto"/>
        <w:ind w:right="0" w:rightChars="0"/>
        <w:jc w:val="left"/>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4.3</w:t>
      </w:r>
      <w:r>
        <w:rPr>
          <w:rFonts w:hint="eastAsia" w:ascii="仿宋" w:hAnsi="仿宋" w:eastAsia="仿宋" w:cs="仿宋"/>
          <w:b/>
          <w:bCs/>
          <w:sz w:val="32"/>
          <w:szCs w:val="32"/>
        </w:rPr>
        <w:t>产品策略</w:t>
      </w:r>
    </w:p>
    <w:p>
      <w:pPr>
        <w:pStyle w:val="24"/>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val="0"/>
          <w:bCs w:val="0"/>
          <w:sz w:val="28"/>
          <w:szCs w:val="28"/>
        </w:rPr>
      </w:pPr>
      <w:r>
        <w:rPr>
          <w:rFonts w:hint="eastAsia" w:ascii="仿宋" w:hAnsi="仿宋" w:eastAsia="仿宋" w:cs="仿宋"/>
          <w:b/>
          <w:bCs/>
          <w:sz w:val="28"/>
          <w:szCs w:val="28"/>
          <w:lang w:val="en-US" w:eastAsia="zh-CN"/>
        </w:rPr>
        <w:t xml:space="preserve">    4.3.1</w:t>
      </w:r>
      <w:r>
        <w:rPr>
          <w:rFonts w:hint="eastAsia" w:ascii="仿宋" w:hAnsi="仿宋" w:eastAsia="仿宋" w:cs="仿宋"/>
          <w:b/>
          <w:bCs/>
          <w:sz w:val="28"/>
          <w:szCs w:val="28"/>
        </w:rPr>
        <w:t>产品</w:t>
      </w:r>
      <w:r>
        <w:rPr>
          <w:rFonts w:hint="eastAsia" w:ascii="仿宋" w:hAnsi="仿宋" w:eastAsia="仿宋" w:cs="仿宋"/>
          <w:b w:val="0"/>
          <w:bCs w:val="0"/>
          <w:sz w:val="28"/>
          <w:szCs w:val="28"/>
        </w:rPr>
        <w:t>。本产品为Arduino技术支持下的智能立式存车架，系统通过对停放的自行车进行提升和树立，节省了占用的空间；由于通过</w:t>
      </w:r>
      <w:r>
        <w:rPr>
          <w:rFonts w:hint="eastAsia" w:ascii="仿宋" w:hAnsi="仿宋" w:eastAsia="仿宋" w:cs="仿宋"/>
          <w:b w:val="0"/>
          <w:bCs w:val="0"/>
          <w:sz w:val="28"/>
          <w:szCs w:val="28"/>
          <w:lang w:eastAsia="zh-CN"/>
        </w:rPr>
        <w:t>二维码</w:t>
      </w:r>
      <w:r>
        <w:rPr>
          <w:rFonts w:hint="eastAsia" w:ascii="仿宋" w:hAnsi="仿宋" w:eastAsia="仿宋" w:cs="仿宋"/>
          <w:b w:val="0"/>
          <w:bCs w:val="0"/>
          <w:sz w:val="28"/>
          <w:szCs w:val="28"/>
        </w:rPr>
        <w:t>进行自行车的存取，确保了自行车停放的安全性；自行车存取全过程不需要人工干预，实现了车辆的自动存取，节省了时间，提高了存放效率。可同时解决乱停车、安全、环保等问题。考虑到现有停车架的管理需使用现场打印机和扫描枪，给管理带来诸多不便，</w:t>
      </w:r>
      <w:r>
        <w:rPr>
          <w:rFonts w:hint="eastAsia" w:ascii="仿宋" w:hAnsi="仿宋" w:eastAsia="仿宋" w:cs="仿宋"/>
          <w:b w:val="0"/>
          <w:bCs w:val="0"/>
          <w:sz w:val="28"/>
          <w:szCs w:val="28"/>
          <w:lang w:eastAsia="zh-CN"/>
        </w:rPr>
        <w:t>现</w:t>
      </w:r>
      <w:r>
        <w:rPr>
          <w:rFonts w:hint="eastAsia" w:ascii="仿宋" w:hAnsi="仿宋" w:eastAsia="仿宋" w:cs="仿宋"/>
          <w:b w:val="0"/>
          <w:bCs w:val="0"/>
          <w:sz w:val="28"/>
          <w:szCs w:val="28"/>
        </w:rPr>
        <w:t>拟采用二维码或RFID技术实现停车人的识别和车辆的存取操作。并进一步通过微信进行停车架的存取和车位的预约</w:t>
      </w:r>
      <w:r>
        <w:rPr>
          <w:rFonts w:hint="eastAsia" w:ascii="仿宋" w:hAnsi="仿宋" w:eastAsia="仿宋" w:cs="仿宋"/>
          <w:b w:val="0"/>
          <w:bCs w:val="0"/>
          <w:sz w:val="28"/>
          <w:szCs w:val="28"/>
          <w:lang w:eastAsia="zh-CN"/>
        </w:rPr>
        <w:t>，方便快捷，节省了寻找停车位的时间</w:t>
      </w:r>
      <w:r>
        <w:rPr>
          <w:rFonts w:hint="eastAsia" w:ascii="仿宋" w:hAnsi="仿宋" w:eastAsia="仿宋" w:cs="仿宋"/>
          <w:b w:val="0"/>
          <w:bCs w:val="0"/>
          <w:sz w:val="28"/>
          <w:szCs w:val="28"/>
        </w:rPr>
        <w:t>。</w:t>
      </w:r>
    </w:p>
    <w:p>
      <w:pPr>
        <w:pStyle w:val="24"/>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val="0"/>
          <w:bCs w:val="0"/>
          <w:sz w:val="28"/>
          <w:szCs w:val="28"/>
        </w:rPr>
      </w:pPr>
      <w:r>
        <w:rPr>
          <w:rFonts w:hint="eastAsia" w:ascii="仿宋" w:hAnsi="仿宋" w:eastAsia="仿宋" w:cs="仿宋"/>
          <w:b/>
          <w:bCs/>
          <w:sz w:val="28"/>
          <w:szCs w:val="28"/>
          <w:lang w:val="en-US" w:eastAsia="zh-CN"/>
        </w:rPr>
        <w:t xml:space="preserve">    4.3.2</w:t>
      </w:r>
      <w:r>
        <w:rPr>
          <w:rFonts w:hint="eastAsia" w:ascii="仿宋" w:hAnsi="仿宋" w:eastAsia="仿宋" w:cs="仿宋"/>
          <w:b/>
          <w:bCs/>
          <w:sz w:val="28"/>
          <w:szCs w:val="28"/>
        </w:rPr>
        <w:t>品牌。</w:t>
      </w:r>
      <w:r>
        <w:rPr>
          <w:rFonts w:hint="eastAsia" w:ascii="仿宋" w:hAnsi="仿宋" w:eastAsia="仿宋" w:cs="仿宋"/>
          <w:b w:val="0"/>
          <w:bCs w:val="0"/>
          <w:sz w:val="28"/>
          <w:szCs w:val="28"/>
        </w:rPr>
        <w:t>根据消费的购买者的习惯和特点，本公司产品属于特殊品，因此消费者在选择时更加注重品牌。本公司产品</w:t>
      </w:r>
      <w:r>
        <w:rPr>
          <w:rFonts w:hint="eastAsia" w:ascii="仿宋" w:hAnsi="仿宋" w:eastAsia="仿宋" w:cs="仿宋"/>
          <w:b w:val="0"/>
          <w:bCs w:val="0"/>
          <w:sz w:val="28"/>
          <w:szCs w:val="28"/>
          <w:lang w:eastAsia="zh-CN"/>
        </w:rPr>
        <w:t>正在申请专利</w:t>
      </w:r>
      <w:r>
        <w:rPr>
          <w:rFonts w:hint="eastAsia" w:ascii="仿宋" w:hAnsi="仿宋" w:eastAsia="仿宋" w:cs="仿宋"/>
          <w:b w:val="0"/>
          <w:bCs w:val="0"/>
          <w:sz w:val="28"/>
          <w:szCs w:val="28"/>
        </w:rPr>
        <w:t>，品牌有保障。</w:t>
      </w:r>
    </w:p>
    <w:p>
      <w:pPr>
        <w:pStyle w:val="24"/>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val="0"/>
          <w:bCs w:val="0"/>
          <w:sz w:val="28"/>
          <w:szCs w:val="28"/>
        </w:rPr>
      </w:pPr>
      <w:r>
        <w:rPr>
          <w:rFonts w:hint="eastAsia" w:ascii="仿宋" w:hAnsi="仿宋" w:eastAsia="仿宋" w:cs="仿宋"/>
          <w:b/>
          <w:bCs/>
          <w:sz w:val="28"/>
          <w:szCs w:val="28"/>
          <w:lang w:val="en-US" w:eastAsia="zh-CN"/>
        </w:rPr>
        <w:t xml:space="preserve">    4.3.3</w:t>
      </w:r>
      <w:r>
        <w:rPr>
          <w:rFonts w:hint="eastAsia" w:ascii="仿宋" w:hAnsi="仿宋" w:eastAsia="仿宋" w:cs="仿宋"/>
          <w:b/>
          <w:bCs/>
          <w:sz w:val="28"/>
          <w:szCs w:val="28"/>
        </w:rPr>
        <w:t>延伸服务，销售服务与售后保障。</w:t>
      </w:r>
      <w:r>
        <w:rPr>
          <w:rFonts w:hint="eastAsia" w:ascii="仿宋" w:hAnsi="仿宋" w:eastAsia="仿宋" w:cs="仿宋"/>
          <w:b w:val="0"/>
          <w:bCs w:val="0"/>
          <w:sz w:val="28"/>
          <w:szCs w:val="28"/>
        </w:rPr>
        <w:t>凡购买本公司产品的客户，可享受至少1年保修服务（人为损坏除外）。提供</w:t>
      </w:r>
      <w:r>
        <w:rPr>
          <w:rFonts w:hint="eastAsia" w:ascii="仿宋" w:hAnsi="仿宋" w:eastAsia="仿宋" w:cs="仿宋"/>
          <w:b w:val="0"/>
          <w:bCs w:val="0"/>
          <w:sz w:val="28"/>
          <w:szCs w:val="28"/>
          <w:lang w:eastAsia="zh-CN"/>
        </w:rPr>
        <w:t>试</w:t>
      </w:r>
      <w:r>
        <w:rPr>
          <w:rFonts w:hint="eastAsia" w:ascii="仿宋" w:hAnsi="仿宋" w:eastAsia="仿宋" w:cs="仿宋"/>
          <w:b w:val="0"/>
          <w:bCs w:val="0"/>
          <w:sz w:val="28"/>
          <w:szCs w:val="28"/>
        </w:rPr>
        <w:t>用服务</w:t>
      </w:r>
      <w:r>
        <w:rPr>
          <w:rFonts w:hint="eastAsia" w:ascii="仿宋" w:hAnsi="仿宋" w:eastAsia="仿宋" w:cs="仿宋"/>
          <w:b w:val="0"/>
          <w:bCs w:val="0"/>
          <w:sz w:val="28"/>
          <w:szCs w:val="28"/>
          <w:lang w:eastAsia="zh-CN"/>
        </w:rPr>
        <w:t>。</w:t>
      </w:r>
    </w:p>
    <w:p>
      <w:pPr>
        <w:pStyle w:val="24"/>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4.4</w:t>
      </w:r>
      <w:r>
        <w:rPr>
          <w:rFonts w:hint="eastAsia" w:ascii="仿宋" w:hAnsi="仿宋" w:eastAsia="仿宋" w:cs="仿宋"/>
          <w:b/>
          <w:bCs/>
          <w:sz w:val="32"/>
          <w:szCs w:val="32"/>
        </w:rPr>
        <w:t>定价策略</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Fonts w:hint="eastAsia" w:ascii="仿宋" w:hAnsi="仿宋" w:eastAsia="仿宋" w:cs="仿宋"/>
          <w:b w:val="0"/>
          <w:bCs w:val="0"/>
          <w:sz w:val="28"/>
          <w:szCs w:val="28"/>
        </w:rPr>
        <w:drawing>
          <wp:inline distT="0" distB="0" distL="0" distR="0">
            <wp:extent cx="5276850" cy="2828925"/>
            <wp:effectExtent l="0" t="0" r="0" b="9525"/>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Pr>
          <w:rStyle w:val="25"/>
          <w:rFonts w:hint="eastAsia" w:ascii="仿宋" w:hAnsi="仿宋" w:eastAsia="仿宋" w:cs="仿宋"/>
          <w:b w:val="0"/>
          <w:bCs w:val="0"/>
          <w:sz w:val="28"/>
          <w:szCs w:val="28"/>
        </w:rPr>
        <w:t>立体车架的零件成本</w:t>
      </w:r>
    </w:p>
    <w:tbl>
      <w:tblPr>
        <w:tblStyle w:val="23"/>
        <w:tblW w:w="9779" w:type="dxa"/>
        <w:jc w:val="center"/>
        <w:tblInd w:w="-10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9"/>
        <w:gridCol w:w="2210"/>
        <w:gridCol w:w="1170"/>
        <w:gridCol w:w="1725"/>
        <w:gridCol w:w="10"/>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类别</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单价（单位：元）</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件数</w:t>
            </w:r>
          </w:p>
        </w:tc>
        <w:tc>
          <w:tcPr>
            <w:tcW w:w="1735" w:type="dxa"/>
            <w:gridSpan w:val="2"/>
          </w:tcPr>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备注</w:t>
            </w: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lang w:eastAsia="zh-CN"/>
              </w:rPr>
              <w:t>二维码</w:t>
            </w:r>
            <w:r>
              <w:rPr>
                <w:rFonts w:hint="eastAsia" w:ascii="仿宋" w:hAnsi="仿宋" w:eastAsia="仿宋" w:cs="仿宋"/>
                <w:b w:val="0"/>
                <w:bCs w:val="0"/>
                <w:kern w:val="0"/>
                <w:sz w:val="28"/>
                <w:szCs w:val="28"/>
              </w:rPr>
              <w:t>扫描</w:t>
            </w:r>
            <w:r>
              <w:rPr>
                <w:rFonts w:hint="eastAsia" w:ascii="仿宋" w:hAnsi="仿宋" w:eastAsia="仿宋" w:cs="仿宋"/>
                <w:b w:val="0"/>
                <w:bCs w:val="0"/>
                <w:kern w:val="0"/>
                <w:sz w:val="28"/>
                <w:szCs w:val="28"/>
                <w:lang w:eastAsia="zh-CN"/>
              </w:rPr>
              <w:t>器</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lang w:eastAsia="zh-CN"/>
              </w:rPr>
            </w:pPr>
            <w:r>
              <w:rPr>
                <w:rFonts w:hint="eastAsia" w:ascii="仿宋" w:hAnsi="仿宋" w:eastAsia="仿宋" w:cs="仿宋"/>
                <w:b w:val="0"/>
                <w:bCs w:val="0"/>
                <w:kern w:val="0"/>
                <w:sz w:val="28"/>
                <w:szCs w:val="28"/>
                <w:lang w:val="en-US" w:eastAsia="zh-CN"/>
              </w:rPr>
              <w:t>450</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lang w:eastAsia="zh-CN"/>
              </w:rPr>
            </w:pPr>
            <w:r>
              <w:rPr>
                <w:rFonts w:hint="eastAsia" w:ascii="仿宋" w:hAnsi="仿宋" w:eastAsia="仿宋" w:cs="仿宋"/>
                <w:b w:val="0"/>
                <w:bCs w:val="0"/>
                <w:kern w:val="0"/>
                <w:sz w:val="28"/>
                <w:szCs w:val="28"/>
                <w:lang w:val="en-US" w:eastAsia="zh-CN"/>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Arduino套装</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190</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vMerge w:val="restart"/>
            <w:vAlign w:val="center"/>
          </w:tcPr>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略</w:t>
            </w: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光轴</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350</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vMerge w:val="continue"/>
            <w:vAlign w:val="center"/>
          </w:tcPr>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超声波传感器</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3</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2</w:t>
            </w: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步进电机（型号：57）</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150</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步进电机驱动器</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100</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触碰开关</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2</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丝杠</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400</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6"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步进电机电源</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（24V，10A）</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120</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w:t>
            </w: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板材</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铁架</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导线、螺丝</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略</w:t>
            </w: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若干</w:t>
            </w:r>
          </w:p>
        </w:tc>
        <w:tc>
          <w:tcPr>
            <w:tcW w:w="1735" w:type="dxa"/>
            <w:gridSpan w:val="2"/>
            <w:vMerge w:val="continue"/>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连接件及车架</w:t>
            </w:r>
          </w:p>
        </w:tc>
        <w:tc>
          <w:tcPr>
            <w:tcW w:w="221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170"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略</w:t>
            </w:r>
          </w:p>
        </w:tc>
        <w:tc>
          <w:tcPr>
            <w:tcW w:w="1735" w:type="dxa"/>
            <w:gridSpan w:val="2"/>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p>
        </w:tc>
        <w:tc>
          <w:tcPr>
            <w:tcW w:w="1715"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jc w:val="center"/>
        </w:trPr>
        <w:tc>
          <w:tcPr>
            <w:tcW w:w="2949" w:type="dxa"/>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kern w:val="0"/>
                <w:sz w:val="28"/>
                <w:szCs w:val="28"/>
              </w:rPr>
            </w:pPr>
          </w:p>
        </w:tc>
        <w:tc>
          <w:tcPr>
            <w:tcW w:w="5105" w:type="dxa"/>
            <w:gridSpan w:val="3"/>
          </w:tcPr>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kern w:val="0"/>
                <w:sz w:val="28"/>
                <w:szCs w:val="28"/>
              </w:rPr>
            </w:pPr>
          </w:p>
        </w:tc>
        <w:tc>
          <w:tcPr>
            <w:tcW w:w="1725" w:type="dxa"/>
            <w:gridSpan w:val="2"/>
          </w:tcPr>
          <w:p>
            <w:pPr>
              <w:pageBreakBefore w:val="0"/>
              <w:widowControl w:val="0"/>
              <w:kinsoku/>
              <w:wordWrap/>
              <w:overflowPunct/>
              <w:topLinePunct w:val="0"/>
              <w:autoSpaceDE/>
              <w:autoSpaceDN/>
              <w:bidi w:val="0"/>
              <w:adjustRightInd/>
              <w:snapToGrid/>
              <w:spacing w:line="360" w:lineRule="auto"/>
              <w:ind w:right="0" w:rightChars="0"/>
              <w:textAlignment w:val="auto"/>
              <w:rPr>
                <w:rStyle w:val="25"/>
                <w:rFonts w:hint="eastAsia" w:ascii="仿宋" w:hAnsi="仿宋" w:eastAsia="仿宋" w:cs="仿宋"/>
                <w:b w:val="0"/>
                <w:bCs w:val="0"/>
                <w:kern w:val="0"/>
                <w:sz w:val="28"/>
                <w:szCs w:val="28"/>
              </w:rPr>
            </w:pPr>
            <w:r>
              <w:rPr>
                <w:rStyle w:val="25"/>
                <w:rFonts w:hint="eastAsia" w:ascii="仿宋" w:hAnsi="仿宋" w:eastAsia="仿宋" w:cs="仿宋"/>
                <w:b w:val="0"/>
                <w:bCs w:val="0"/>
                <w:kern w:val="0"/>
                <w:sz w:val="28"/>
                <w:szCs w:val="28"/>
                <w:lang w:val="en-US" w:eastAsia="zh-CN"/>
              </w:rPr>
              <w:t xml:space="preserve">    2783</w:t>
            </w:r>
          </w:p>
        </w:tc>
      </w:tr>
    </w:tbl>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Style w:val="25"/>
          <w:rFonts w:hint="eastAsia" w:ascii="仿宋" w:hAnsi="仿宋" w:eastAsia="仿宋" w:cs="仿宋"/>
          <w:b w:val="0"/>
          <w:bCs w:val="0"/>
          <w:sz w:val="28"/>
          <w:szCs w:val="28"/>
          <w:lang w:eastAsia="zh-CN"/>
        </w:rPr>
      </w:pPr>
      <w:r>
        <w:rPr>
          <w:rStyle w:val="25"/>
          <w:rFonts w:hint="eastAsia" w:ascii="仿宋" w:hAnsi="仿宋" w:eastAsia="仿宋" w:cs="仿宋"/>
          <w:b w:val="0"/>
          <w:bCs w:val="0"/>
          <w:sz w:val="28"/>
          <w:szCs w:val="28"/>
          <w:lang w:eastAsia="zh-CN"/>
        </w:rPr>
        <w:t>表</w:t>
      </w:r>
      <w:r>
        <w:rPr>
          <w:rStyle w:val="25"/>
          <w:rFonts w:hint="eastAsia" w:ascii="仿宋" w:hAnsi="仿宋" w:eastAsia="仿宋" w:cs="仿宋"/>
          <w:b w:val="0"/>
          <w:bCs w:val="0"/>
          <w:sz w:val="28"/>
          <w:szCs w:val="28"/>
          <w:lang w:val="en-US" w:eastAsia="zh-CN"/>
        </w:rPr>
        <w:t>4.4-1立式车架零件成本</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Style w:val="25"/>
          <w:rFonts w:hint="eastAsia" w:ascii="仿宋" w:hAnsi="仿宋" w:eastAsia="仿宋" w:cs="仿宋"/>
          <w:b w:val="0"/>
          <w:bCs w:val="0"/>
          <w:sz w:val="28"/>
          <w:szCs w:val="28"/>
        </w:rPr>
        <w:t>本产品采用成本导向定价法：</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mallCaps/>
          <w:spacing w:val="5"/>
          <w:sz w:val="28"/>
          <w:szCs w:val="28"/>
        </w:rPr>
      </w:pPr>
      <w:r>
        <w:rPr>
          <w:rFonts w:hint="eastAsia" w:ascii="仿宋" w:hAnsi="仿宋" w:eastAsia="仿宋" w:cs="仿宋"/>
          <w:b w:val="0"/>
          <w:bCs w:val="0"/>
          <w:smallCaps/>
          <w:spacing w:val="5"/>
          <w:sz w:val="28"/>
          <w:szCs w:val="28"/>
        </w:rPr>
        <w:drawing>
          <wp:inline distT="0" distB="0" distL="0" distR="0">
            <wp:extent cx="5274310" cy="3076575"/>
            <wp:effectExtent l="5080" t="4445" r="16510" b="508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ageBreakBefore w:val="0"/>
        <w:widowControl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仿宋" w:hAnsi="仿宋" w:eastAsia="仿宋" w:cs="仿宋"/>
          <w:b w:val="0"/>
          <w:bCs w:val="0"/>
          <w:smallCaps/>
          <w:spacing w:val="5"/>
          <w:sz w:val="28"/>
          <w:szCs w:val="28"/>
          <w:lang w:eastAsia="zh-CN"/>
        </w:rPr>
      </w:pPr>
      <w:r>
        <w:rPr>
          <w:rFonts w:hint="eastAsia" w:ascii="仿宋" w:hAnsi="仿宋" w:eastAsia="仿宋" w:cs="仿宋"/>
          <w:b w:val="0"/>
          <w:bCs w:val="0"/>
          <w:smallCaps/>
          <w:spacing w:val="5"/>
          <w:sz w:val="28"/>
          <w:szCs w:val="28"/>
          <w:lang w:eastAsia="zh-CN"/>
        </w:rPr>
        <w:t>图</w:t>
      </w:r>
      <w:r>
        <w:rPr>
          <w:rFonts w:hint="eastAsia" w:ascii="仿宋" w:hAnsi="仿宋" w:eastAsia="仿宋" w:cs="仿宋"/>
          <w:b w:val="0"/>
          <w:bCs w:val="0"/>
          <w:smallCaps/>
          <w:spacing w:val="5"/>
          <w:sz w:val="28"/>
          <w:szCs w:val="28"/>
          <w:lang w:val="en-US" w:eastAsia="zh-CN"/>
        </w:rPr>
        <w:t>4.4-1成本导向定价法</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Style w:val="25"/>
          <w:rFonts w:hint="eastAsia" w:ascii="仿宋" w:hAnsi="仿宋" w:eastAsia="仿宋" w:cs="仿宋"/>
          <w:b w:val="0"/>
          <w:bCs w:val="0"/>
          <w:sz w:val="28"/>
          <w:szCs w:val="28"/>
        </w:rPr>
        <w:t>全部成本共2743元，再加上利润率15%，所以车架的初步定价为4304元。</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Style w:val="25"/>
          <w:rFonts w:hint="eastAsia" w:ascii="仿宋" w:hAnsi="仿宋" w:eastAsia="仿宋" w:cs="仿宋"/>
          <w:b w:val="0"/>
          <w:bCs w:val="0"/>
          <w:sz w:val="28"/>
          <w:szCs w:val="28"/>
        </w:rPr>
        <w:t>根据产品生命周期各阶段的特点，产品定价可进行适当调整：</w:t>
      </w:r>
    </w:p>
    <w:p>
      <w:pPr>
        <w:pStyle w:val="24"/>
        <w:pageBreakBefore w:val="0"/>
        <w:widowControl w:val="0"/>
        <w:numPr>
          <w:ilvl w:val="0"/>
          <w:numId w:val="3"/>
        </w:numPr>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Style w:val="25"/>
          <w:rFonts w:hint="eastAsia" w:ascii="仿宋" w:hAnsi="仿宋" w:eastAsia="仿宋" w:cs="仿宋"/>
          <w:b w:val="0"/>
          <w:bCs w:val="0"/>
          <w:sz w:val="28"/>
          <w:szCs w:val="28"/>
        </w:rPr>
        <w:t>引入期：引入期消费者对产品不了解，产品技术和性能不完善，市场占有率较低，因此可适当降低价格，营造品牌形象，低价进入市场。</w:t>
      </w:r>
    </w:p>
    <w:p>
      <w:pPr>
        <w:pStyle w:val="24"/>
        <w:pageBreakBefore w:val="0"/>
        <w:widowControl w:val="0"/>
        <w:numPr>
          <w:ilvl w:val="0"/>
          <w:numId w:val="3"/>
        </w:numPr>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Style w:val="25"/>
          <w:rFonts w:hint="eastAsia" w:ascii="仿宋" w:hAnsi="仿宋" w:eastAsia="仿宋" w:cs="仿宋"/>
          <w:b w:val="0"/>
          <w:bCs w:val="0"/>
          <w:sz w:val="28"/>
          <w:szCs w:val="28"/>
        </w:rPr>
        <w:t>成长期：该时期消费者已逐渐熟悉产品，品牌形象也逐步建立，产品市场占有率增加较快，可在消费者可接受的范围内将价格适当提高。</w:t>
      </w:r>
    </w:p>
    <w:p>
      <w:pPr>
        <w:pStyle w:val="24"/>
        <w:pageBreakBefore w:val="0"/>
        <w:widowControl w:val="0"/>
        <w:numPr>
          <w:ilvl w:val="0"/>
          <w:numId w:val="3"/>
        </w:numPr>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Style w:val="25"/>
          <w:rFonts w:hint="eastAsia" w:ascii="仿宋" w:hAnsi="仿宋" w:eastAsia="仿宋" w:cs="仿宋"/>
          <w:b w:val="0"/>
          <w:bCs w:val="0"/>
          <w:sz w:val="28"/>
          <w:szCs w:val="28"/>
        </w:rPr>
        <w:t>成熟期：市场逐渐饱和，可能出现同类竞争者，增长率趋于平缓， 品牌形象深入消费者心里，竞争力较强，因此将价格微调降低可能会获得剩余的市场。</w:t>
      </w:r>
    </w:p>
    <w:p>
      <w:pPr>
        <w:pStyle w:val="24"/>
        <w:pageBreakBefore w:val="0"/>
        <w:widowControl w:val="0"/>
        <w:numPr>
          <w:ilvl w:val="0"/>
          <w:numId w:val="3"/>
        </w:numPr>
        <w:kinsoku/>
        <w:wordWrap/>
        <w:overflowPunct/>
        <w:topLinePunct w:val="0"/>
        <w:autoSpaceDE/>
        <w:autoSpaceDN/>
        <w:bidi w:val="0"/>
        <w:adjustRightInd/>
        <w:snapToGrid/>
        <w:spacing w:line="360" w:lineRule="auto"/>
        <w:ind w:right="0" w:rightChars="0" w:firstLine="420" w:firstLineChars="200"/>
        <w:textAlignment w:val="auto"/>
        <w:rPr>
          <w:rStyle w:val="25"/>
          <w:rFonts w:hint="eastAsia" w:ascii="仿宋" w:hAnsi="仿宋" w:eastAsia="仿宋" w:cs="仿宋"/>
          <w:b w:val="0"/>
          <w:bCs w:val="0"/>
          <w:sz w:val="28"/>
          <w:szCs w:val="28"/>
        </w:rPr>
      </w:pPr>
      <w:r>
        <w:rPr>
          <w:rStyle w:val="25"/>
          <w:rFonts w:hint="eastAsia" w:ascii="仿宋" w:hAnsi="仿宋" w:eastAsia="仿宋" w:cs="仿宋"/>
          <w:b w:val="0"/>
          <w:bCs w:val="0"/>
          <w:sz w:val="28"/>
          <w:szCs w:val="28"/>
        </w:rPr>
        <w:t>衰退期：销售量大幅度下降，消费者的兴趣易被其他替代品吸引，此时适当降低价格以满足部分价格型消费者心理。同时加强产品进一步研发，开始新的产品生命周期。</w:t>
      </w:r>
    </w:p>
    <w:p>
      <w:pPr>
        <w:pStyle w:val="5"/>
        <w:pageBreakBefore w:val="0"/>
        <w:widowControl w:val="0"/>
        <w:kinsoku/>
        <w:wordWrap/>
        <w:overflowPunct/>
        <w:topLinePunct w:val="0"/>
        <w:autoSpaceDE/>
        <w:autoSpaceDN/>
        <w:bidi w:val="0"/>
        <w:adjustRightInd/>
        <w:snapToGrid/>
        <w:spacing w:before="0" w:after="0" w:line="360" w:lineRule="auto"/>
        <w:ind w:right="0" w:rightChars="0"/>
        <w:jc w:val="left"/>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4.5</w:t>
      </w:r>
      <w:r>
        <w:rPr>
          <w:rFonts w:hint="eastAsia" w:ascii="仿宋" w:hAnsi="仿宋" w:eastAsia="仿宋" w:cs="仿宋"/>
          <w:b/>
          <w:bCs/>
          <w:sz w:val="32"/>
          <w:szCs w:val="32"/>
        </w:rPr>
        <w:t>分销策略</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立式车架为科技型产品，其特点为实现智能停车，并且安全美观。在销售时采取合适销售方式展示产品特色，对销量具有很大影响。本公司将采取公司直营、网络销售、批发零售、参加展销等方式进行销售。</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bCs/>
          <w:sz w:val="28"/>
          <w:szCs w:val="28"/>
          <w:lang w:val="en-US" w:eastAsia="zh-CN"/>
        </w:rPr>
        <w:t>4.5.1</w:t>
      </w:r>
      <w:r>
        <w:rPr>
          <w:rFonts w:hint="eastAsia" w:ascii="仿宋" w:hAnsi="仿宋" w:eastAsia="仿宋" w:cs="仿宋"/>
          <w:b/>
          <w:bCs/>
          <w:sz w:val="28"/>
          <w:szCs w:val="28"/>
        </w:rPr>
        <w:t>公司直营</w:t>
      </w:r>
      <w:r>
        <w:rPr>
          <w:rFonts w:hint="eastAsia" w:ascii="仿宋" w:hAnsi="仿宋" w:eastAsia="仿宋" w:cs="仿宋"/>
          <w:b w:val="0"/>
          <w:bCs w:val="0"/>
          <w:sz w:val="28"/>
          <w:szCs w:val="28"/>
        </w:rPr>
        <w:t>：公司直接设立营销点，迅速占有市场，节约物流成本，减少因销售渠道过长而增加的成本费用。避免代理商、批发商销售方式不当引起的亏损。</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bCs/>
          <w:sz w:val="28"/>
          <w:szCs w:val="28"/>
          <w:lang w:val="en-US" w:eastAsia="zh-CN"/>
        </w:rPr>
        <w:t>4.5.2</w:t>
      </w:r>
      <w:r>
        <w:rPr>
          <w:rFonts w:hint="eastAsia" w:ascii="仿宋" w:hAnsi="仿宋" w:eastAsia="仿宋" w:cs="仿宋"/>
          <w:b/>
          <w:bCs/>
          <w:sz w:val="28"/>
          <w:szCs w:val="28"/>
        </w:rPr>
        <w:t>批发零售</w:t>
      </w:r>
      <w:r>
        <w:rPr>
          <w:rFonts w:hint="eastAsia" w:ascii="仿宋" w:hAnsi="仿宋" w:eastAsia="仿宋" w:cs="仿宋"/>
          <w:b w:val="0"/>
          <w:bCs w:val="0"/>
          <w:sz w:val="28"/>
          <w:szCs w:val="28"/>
        </w:rPr>
        <w:t>：选择合适的批发商代理商可规避风险，销售速度较快，销售范围将迅速扩大，影响面广，品牌建设快。</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bCs/>
          <w:sz w:val="28"/>
          <w:szCs w:val="28"/>
          <w:lang w:val="en-US" w:eastAsia="zh-CN"/>
        </w:rPr>
        <w:t>4.5.3</w:t>
      </w:r>
      <w:r>
        <w:rPr>
          <w:rFonts w:hint="eastAsia" w:ascii="仿宋" w:hAnsi="仿宋" w:eastAsia="仿宋" w:cs="仿宋"/>
          <w:b/>
          <w:bCs/>
          <w:sz w:val="28"/>
          <w:szCs w:val="28"/>
        </w:rPr>
        <w:t>展销方式</w:t>
      </w:r>
      <w:r>
        <w:rPr>
          <w:rFonts w:hint="eastAsia" w:ascii="仿宋" w:hAnsi="仿宋" w:eastAsia="仿宋" w:cs="仿宋"/>
          <w:b w:val="0"/>
          <w:bCs w:val="0"/>
          <w:sz w:val="28"/>
          <w:szCs w:val="28"/>
        </w:rPr>
        <w:t>：积极参加展销会会提升品牌的知名度，且消费者较为集中，签单率高。另外可在展会上发展更多的潜在客户和合作伙伴。</w:t>
      </w: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bCs/>
          <w:sz w:val="28"/>
          <w:szCs w:val="28"/>
          <w:lang w:val="en-US" w:eastAsia="zh-CN"/>
        </w:rPr>
        <w:t>4.5.4</w:t>
      </w:r>
      <w:r>
        <w:rPr>
          <w:rFonts w:hint="eastAsia" w:ascii="仿宋" w:hAnsi="仿宋" w:eastAsia="仿宋" w:cs="仿宋"/>
          <w:b/>
          <w:bCs/>
          <w:sz w:val="28"/>
          <w:szCs w:val="28"/>
        </w:rPr>
        <w:t>网络销售</w:t>
      </w:r>
      <w:r>
        <w:rPr>
          <w:rFonts w:hint="eastAsia" w:ascii="仿宋" w:hAnsi="仿宋" w:eastAsia="仿宋" w:cs="仿宋"/>
          <w:b w:val="0"/>
          <w:bCs w:val="0"/>
          <w:sz w:val="28"/>
          <w:szCs w:val="28"/>
        </w:rPr>
        <w:t>：随着社会的变化，如今网络购物更为人们熟知。在网络上进行销售，更容易被消费者熟知。品牌逐步建立后可自行开发网站销售。</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4.6</w:t>
      </w:r>
      <w:r>
        <w:rPr>
          <w:rFonts w:hint="eastAsia" w:ascii="仿宋" w:hAnsi="仿宋" w:eastAsia="仿宋" w:cs="仿宋"/>
          <w:b/>
          <w:bCs/>
          <w:sz w:val="32"/>
          <w:szCs w:val="32"/>
        </w:rPr>
        <w:t>促销策略</w:t>
      </w:r>
    </w:p>
    <w:p>
      <w:pPr>
        <w:pStyle w:val="24"/>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rPr>
          <w:rFonts w:hint="eastAsia" w:ascii="仿宋" w:hAnsi="仿宋" w:eastAsia="仿宋" w:cs="仿宋"/>
          <w:b/>
          <w:bCs/>
          <w:sz w:val="28"/>
          <w:szCs w:val="28"/>
        </w:rPr>
      </w:pPr>
      <w:r>
        <w:rPr>
          <w:rFonts w:hint="eastAsia" w:ascii="仿宋" w:hAnsi="仿宋" w:eastAsia="仿宋" w:cs="仿宋"/>
          <w:b/>
          <w:bCs/>
          <w:sz w:val="28"/>
          <w:szCs w:val="28"/>
          <w:lang w:val="en-US" w:eastAsia="zh-CN"/>
        </w:rPr>
        <w:t>4.6.1</w:t>
      </w:r>
      <w:r>
        <w:rPr>
          <w:rFonts w:hint="eastAsia" w:ascii="仿宋" w:hAnsi="仿宋" w:eastAsia="仿宋" w:cs="仿宋"/>
          <w:b/>
          <w:bCs/>
          <w:sz w:val="28"/>
          <w:szCs w:val="28"/>
        </w:rPr>
        <w:t>人员推销</w:t>
      </w:r>
    </w:p>
    <w:p>
      <w:pPr>
        <w:pStyle w:val="24"/>
        <w:pageBreakBefore w:val="0"/>
        <w:widowControl w:val="0"/>
        <w:kinsoku/>
        <w:wordWrap/>
        <w:overflowPunct/>
        <w:topLinePunct w:val="0"/>
        <w:autoSpaceDE/>
        <w:autoSpaceDN/>
        <w:bidi w:val="0"/>
        <w:adjustRightInd/>
        <w:snapToGrid/>
        <w:spacing w:line="360" w:lineRule="auto"/>
        <w:ind w:left="357"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因购买者相对集中购买批量较大，市场相对集中，人员上门推销可以灵活的了解客户的心里形成长期的友谊交易。</w:t>
      </w:r>
    </w:p>
    <w:p>
      <w:pPr>
        <w:pStyle w:val="24"/>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rPr>
          <w:rFonts w:hint="eastAsia" w:ascii="仿宋" w:hAnsi="仿宋" w:eastAsia="仿宋" w:cs="仿宋"/>
          <w:b/>
          <w:bCs/>
          <w:sz w:val="28"/>
          <w:szCs w:val="28"/>
        </w:rPr>
      </w:pPr>
      <w:r>
        <w:rPr>
          <w:rFonts w:hint="eastAsia" w:ascii="仿宋" w:hAnsi="仿宋" w:eastAsia="仿宋" w:cs="仿宋"/>
          <w:b/>
          <w:bCs/>
          <w:sz w:val="28"/>
          <w:szCs w:val="28"/>
          <w:lang w:val="en-US" w:eastAsia="zh-CN"/>
        </w:rPr>
        <w:t>4.6.2</w:t>
      </w:r>
      <w:r>
        <w:rPr>
          <w:rFonts w:hint="eastAsia" w:ascii="仿宋" w:hAnsi="仿宋" w:eastAsia="仿宋" w:cs="仿宋"/>
          <w:b/>
          <w:bCs/>
          <w:sz w:val="28"/>
          <w:szCs w:val="28"/>
        </w:rPr>
        <w:t>销售促进</w:t>
      </w:r>
    </w:p>
    <w:p>
      <w:pPr>
        <w:pStyle w:val="24"/>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免费使用：通过免费使用的方式让消费者体验产品，了解产品，从而产生购买欲望。</w:t>
      </w:r>
    </w:p>
    <w:p>
      <w:pPr>
        <w:pStyle w:val="24"/>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现金折扣：因为市场比较集中，购买批量大，根据购买数量进行折扣，买的多折扣大，刺激消费</w:t>
      </w:r>
    </w:p>
    <w:p>
      <w:pPr>
        <w:pStyle w:val="24"/>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交易印花：购买一定数量产品获得印花，积攒印花兑换折扣。</w:t>
      </w:r>
    </w:p>
    <w:p>
      <w:pPr>
        <w:pStyle w:val="24"/>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rPr>
          <w:rFonts w:hint="eastAsia" w:ascii="仿宋" w:hAnsi="仿宋" w:eastAsia="仿宋" w:cs="仿宋"/>
          <w:b/>
          <w:bCs/>
          <w:sz w:val="28"/>
          <w:szCs w:val="28"/>
        </w:rPr>
      </w:pPr>
      <w:r>
        <w:rPr>
          <w:rFonts w:hint="eastAsia" w:ascii="仿宋" w:hAnsi="仿宋" w:eastAsia="仿宋" w:cs="仿宋"/>
          <w:b/>
          <w:bCs/>
          <w:sz w:val="28"/>
          <w:szCs w:val="28"/>
          <w:lang w:val="en-US" w:eastAsia="zh-CN"/>
        </w:rPr>
        <w:t>4.6.3</w:t>
      </w:r>
      <w:r>
        <w:rPr>
          <w:rFonts w:hint="eastAsia" w:ascii="仿宋" w:hAnsi="仿宋" w:eastAsia="仿宋" w:cs="仿宋"/>
          <w:b/>
          <w:bCs/>
          <w:sz w:val="28"/>
          <w:szCs w:val="28"/>
        </w:rPr>
        <w:t>广告</w:t>
      </w:r>
    </w:p>
    <w:p>
      <w:pPr>
        <w:pStyle w:val="24"/>
        <w:pageBreakBefore w:val="0"/>
        <w:widowControl w:val="0"/>
        <w:kinsoku/>
        <w:wordWrap/>
        <w:overflowPunct/>
        <w:topLinePunct w:val="0"/>
        <w:autoSpaceDE/>
        <w:autoSpaceDN/>
        <w:bidi w:val="0"/>
        <w:adjustRightInd/>
        <w:snapToGrid/>
        <w:spacing w:line="360" w:lineRule="auto"/>
        <w:ind w:left="360" w:right="0" w:rightChars="0" w:firstLine="42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通过报纸杂志广播电视等多种渠道进行宣传；开展新品发布会进行宣传等。</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五、风险分析及规避</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5.1风险预测分析</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首先，将从三方面对企业竞争进行分析，包括宏观环境分析（PEST分析）、行业竞争环境分析（波特五力模型分析）及企业综合情况评价（SWOT分析）：</w:t>
      </w:r>
    </w:p>
    <w:p>
      <w:pPr>
        <w:pageBreakBefore w:val="0"/>
        <w:tabs>
          <w:tab w:val="center" w:pos="4153"/>
        </w:tabs>
        <w:kinsoku/>
        <w:wordWrap/>
        <w:overflowPunct/>
        <w:topLinePunct w:val="0"/>
        <w:autoSpaceDE/>
        <w:autoSpaceDN/>
        <w:bidi w:val="0"/>
        <w:adjustRightInd/>
        <w:snapToGrid/>
        <w:spacing w:line="360" w:lineRule="auto"/>
        <w:textAlignment w:val="auto"/>
        <w:outlineLvl w:val="1"/>
        <w:rPr>
          <w:rFonts w:hint="eastAsia" w:ascii="仿宋" w:hAnsi="仿宋" w:eastAsia="仿宋" w:cs="仿宋"/>
          <w:b/>
          <w:bCs/>
          <w:sz w:val="28"/>
          <w:szCs w:val="28"/>
        </w:rPr>
      </w:pPr>
      <w:bookmarkStart w:id="1" w:name="_Toc386456028"/>
      <w:r>
        <w:rPr>
          <w:rFonts w:hint="eastAsia" w:ascii="仿宋" w:hAnsi="仿宋" w:eastAsia="仿宋" w:cs="仿宋"/>
          <w:b/>
          <w:bCs/>
          <w:sz w:val="28"/>
          <w:szCs w:val="28"/>
          <w:lang w:val="en-US" w:eastAsia="zh-CN"/>
        </w:rPr>
        <w:t>5.1.1</w:t>
      </w:r>
      <w:r>
        <w:rPr>
          <w:rFonts w:hint="eastAsia" w:ascii="仿宋" w:hAnsi="仿宋" w:eastAsia="仿宋" w:cs="仿宋"/>
          <w:b/>
          <w:bCs/>
          <w:sz w:val="28"/>
          <w:szCs w:val="28"/>
        </w:rPr>
        <w:t>宏观环境分析</w:t>
      </w:r>
      <w:bookmarkEnd w:id="1"/>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宏观环境分析包括政治因素、经济因素、社会因素和技术因素四个方面的总体环境描述，从而分析其对于我们所立足的行业的影响。</w:t>
      </w:r>
    </w:p>
    <w:p>
      <w:pPr>
        <w:pageBreakBefore w:val="0"/>
        <w:kinsoku/>
        <w:wordWrap/>
        <w:overflowPunct/>
        <w:topLinePunct w:val="0"/>
        <w:autoSpaceDE/>
        <w:autoSpaceDN/>
        <w:bidi w:val="0"/>
        <w:adjustRightInd/>
        <w:snapToGrid/>
        <w:spacing w:line="360" w:lineRule="auto"/>
        <w:ind w:firstLine="275" w:firstLineChars="98"/>
        <w:textAlignment w:val="auto"/>
        <w:rPr>
          <w:rFonts w:hint="eastAsia" w:ascii="仿宋" w:hAnsi="仿宋" w:eastAsia="仿宋" w:cs="仿宋"/>
          <w:b/>
          <w:bCs/>
          <w:sz w:val="28"/>
          <w:szCs w:val="28"/>
        </w:rPr>
      </w:pPr>
      <w:r>
        <w:rPr>
          <w:rFonts w:hint="eastAsia" w:ascii="仿宋" w:hAnsi="仿宋" w:eastAsia="仿宋" w:cs="仿宋"/>
          <w:b/>
          <w:bCs/>
          <w:sz w:val="28"/>
          <w:szCs w:val="28"/>
        </w:rPr>
        <w:t>政治因素：</w:t>
      </w:r>
    </w:p>
    <w:p>
      <w:pPr>
        <w:pStyle w:val="24"/>
        <w:pageBreakBefore w:val="0"/>
        <w:numPr>
          <w:ilvl w:val="0"/>
          <w:numId w:val="5"/>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自十八大以来，市场的调节作用发挥的越来越大，新兴技术性产业将有充足的发挥空间。</w:t>
      </w:r>
    </w:p>
    <w:p>
      <w:pPr>
        <w:pStyle w:val="24"/>
        <w:pageBreakBefore w:val="0"/>
        <w:numPr>
          <w:ilvl w:val="0"/>
          <w:numId w:val="5"/>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如今国家大力倡导节约。通过立式车架可以有效地节省空间，使资源得到更好的利用。</w:t>
      </w:r>
    </w:p>
    <w:p>
      <w:pPr>
        <w:pStyle w:val="24"/>
        <w:pageBreakBefore w:val="0"/>
        <w:numPr>
          <w:ilvl w:val="0"/>
          <w:numId w:val="5"/>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住房城乡建设部颁布《城市步行和自行车交通系统规划设计导则》以及推进“城市步行和自行车交通系统示范项目”，将会在国内掀起新一轮以步行和自行车交通为主导的城市交通结构调整[3]，环保、健康的自行车将有更进一步的发展。这为立式车架提供了很大的经济市场，为它开拓市场，扩大规模打下了基础。</w:t>
      </w:r>
    </w:p>
    <w:p>
      <w:pPr>
        <w:pStyle w:val="24"/>
        <w:pageBreakBefore w:val="0"/>
        <w:numPr>
          <w:ilvl w:val="0"/>
          <w:numId w:val="5"/>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eastAsia="zh-CN"/>
        </w:rPr>
        <w:t>低碳环保生活的提倡。目前，</w:t>
      </w:r>
      <w:r>
        <w:rPr>
          <w:rFonts w:hint="eastAsia" w:ascii="仿宋" w:hAnsi="仿宋" w:eastAsia="仿宋" w:cs="仿宋"/>
          <w:b w:val="0"/>
          <w:bCs w:val="0"/>
          <w:sz w:val="28"/>
          <w:szCs w:val="28"/>
          <w:lang w:val="en-US" w:eastAsia="zh-CN"/>
        </w:rPr>
        <w:t>建设低碳城市和低碳社区已成为我国经济社会发展面临的重大课题，城市公众在市区内出行交通工具的选取上表现出良好的低碳意识。53.5%的城市公众“经常”在市区选择步行、自行车、轨道交通出行，26.9%的公众“偶尔”为之，13.3%的公众表示“有时”，只有6.3%的公众表示“从不”。</w:t>
      </w:r>
      <w:r>
        <w:rPr>
          <w:rFonts w:hint="eastAsia" w:ascii="仿宋" w:hAnsi="仿宋" w:eastAsia="仿宋" w:cs="仿宋"/>
          <w:b w:val="0"/>
          <w:bCs w:val="0"/>
          <w:sz w:val="28"/>
          <w:szCs w:val="28"/>
          <w:vertAlign w:val="superscript"/>
          <w:lang w:val="en-US" w:eastAsia="zh-CN"/>
        </w:rPr>
        <w:t>【1】</w:t>
      </w:r>
    </w:p>
    <w:p>
      <w:pPr>
        <w:pStyle w:val="24"/>
        <w:pageBreakBefore w:val="0"/>
        <w:numPr>
          <w:ilvl w:val="0"/>
          <w:numId w:val="5"/>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eastAsia="zh-CN"/>
        </w:rPr>
        <w:t>国家对创新产业的支持。目前，我国提倡“大众创新，万众创业”，因此，本公司得到国家政策支持，有长远的发展前景和发展机会。</w:t>
      </w:r>
    </w:p>
    <w:p>
      <w:pPr>
        <w:pageBreakBefore w:val="0"/>
        <w:kinsoku/>
        <w:wordWrap/>
        <w:overflowPunct/>
        <w:topLinePunct w:val="0"/>
        <w:autoSpaceDE/>
        <w:autoSpaceDN/>
        <w:bidi w:val="0"/>
        <w:adjustRightInd/>
        <w:snapToGrid/>
        <w:spacing w:line="360" w:lineRule="auto"/>
        <w:ind w:firstLine="275" w:firstLineChars="98"/>
        <w:textAlignment w:val="auto"/>
        <w:rPr>
          <w:rFonts w:hint="eastAsia" w:ascii="仿宋" w:hAnsi="仿宋" w:eastAsia="仿宋" w:cs="仿宋"/>
          <w:b/>
          <w:bCs/>
          <w:sz w:val="28"/>
          <w:szCs w:val="28"/>
        </w:rPr>
      </w:pPr>
      <w:r>
        <w:rPr>
          <w:rFonts w:hint="eastAsia" w:ascii="仿宋" w:hAnsi="仿宋" w:eastAsia="仿宋" w:cs="仿宋"/>
          <w:b/>
          <w:bCs/>
          <w:sz w:val="28"/>
          <w:szCs w:val="28"/>
        </w:rPr>
        <w:t>经济因素：</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随着市场竞争日趋激烈，降低成本是越来越多的商家获取利润的选择，而立昇有限责任公司可以通过以下方面降低成本：</w:t>
      </w:r>
    </w:p>
    <w:p>
      <w:pPr>
        <w:pStyle w:val="24"/>
        <w:pageBreakBefore w:val="0"/>
        <w:numPr>
          <w:ilvl w:val="0"/>
          <w:numId w:val="6"/>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技术革新降低技术成本；</w:t>
      </w:r>
    </w:p>
    <w:p>
      <w:pPr>
        <w:pStyle w:val="24"/>
        <w:pageBreakBefore w:val="0"/>
        <w:numPr>
          <w:ilvl w:val="0"/>
          <w:numId w:val="6"/>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合理确定库存量降低存货成本；</w:t>
      </w:r>
    </w:p>
    <w:p>
      <w:pPr>
        <w:pStyle w:val="24"/>
        <w:pageBreakBefore w:val="0"/>
        <w:numPr>
          <w:ilvl w:val="0"/>
          <w:numId w:val="6"/>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根据相关固定资产的特点选择合适的折旧方法，降低折旧成本。</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通过提高产品质量降低产品成本，有利于提高市场占有率，增加立式车架的市场空间，提高社会认可度。</w:t>
      </w:r>
    </w:p>
    <w:p>
      <w:pPr>
        <w:pageBreakBefore w:val="0"/>
        <w:kinsoku/>
        <w:wordWrap/>
        <w:overflowPunct/>
        <w:topLinePunct w:val="0"/>
        <w:autoSpaceDE/>
        <w:autoSpaceDN/>
        <w:bidi w:val="0"/>
        <w:adjustRightInd/>
        <w:snapToGrid/>
        <w:spacing w:line="360" w:lineRule="auto"/>
        <w:ind w:firstLine="275" w:firstLineChars="98"/>
        <w:textAlignment w:val="auto"/>
        <w:rPr>
          <w:rFonts w:hint="eastAsia" w:ascii="仿宋" w:hAnsi="仿宋" w:eastAsia="仿宋" w:cs="仿宋"/>
          <w:b/>
          <w:bCs/>
          <w:sz w:val="28"/>
          <w:szCs w:val="28"/>
        </w:rPr>
      </w:pPr>
      <w:r>
        <w:rPr>
          <w:rFonts w:hint="eastAsia" w:ascii="仿宋" w:hAnsi="仿宋" w:eastAsia="仿宋" w:cs="仿宋"/>
          <w:b/>
          <w:bCs/>
          <w:sz w:val="28"/>
          <w:szCs w:val="28"/>
        </w:rPr>
        <w:t>社会因素：</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随着居民的生活节奏逐渐加快，他们都更加追求高效率且方便舒适的生活，通过对上海轨道交通乘客的调查，显示多达28%的潜在用户不考虑选择自行车的原因是寻找停车点不便[5]，可见自行车停放问题已成为阻碍自行车发展的难点。而立式车架改变了日常生活中的存车方式，不仅节省空间，更方便快捷，从而促进自行车的发展。</w:t>
      </w:r>
    </w:p>
    <w:p>
      <w:pPr>
        <w:pageBreakBefore w:val="0"/>
        <w:kinsoku/>
        <w:wordWrap/>
        <w:overflowPunct/>
        <w:topLinePunct w:val="0"/>
        <w:autoSpaceDE/>
        <w:autoSpaceDN/>
        <w:bidi w:val="0"/>
        <w:adjustRightInd/>
        <w:snapToGrid/>
        <w:spacing w:line="360" w:lineRule="auto"/>
        <w:ind w:firstLine="275" w:firstLineChars="98"/>
        <w:textAlignment w:val="auto"/>
        <w:rPr>
          <w:rFonts w:hint="eastAsia" w:ascii="仿宋" w:hAnsi="仿宋" w:eastAsia="仿宋" w:cs="仿宋"/>
          <w:b/>
          <w:bCs/>
          <w:sz w:val="28"/>
          <w:szCs w:val="28"/>
        </w:rPr>
      </w:pPr>
      <w:r>
        <w:rPr>
          <w:rFonts w:hint="eastAsia" w:ascii="仿宋" w:hAnsi="仿宋" w:eastAsia="仿宋" w:cs="仿宋"/>
          <w:b/>
          <w:bCs/>
          <w:sz w:val="28"/>
          <w:szCs w:val="28"/>
        </w:rPr>
        <w:t>技术因素：</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政府、企业和科研机构对高科技电子产品的重视程度不断加深，新兴的感应技术将带动高科技产品的不断发展与传播。而在感应技术基础上设计的立式车架很好的顺应了潮流，与信息技术达到了充分的结合。</w:t>
      </w:r>
    </w:p>
    <w:p>
      <w:pPr>
        <w:pageBreakBefore w:val="0"/>
        <w:kinsoku/>
        <w:wordWrap/>
        <w:overflowPunct/>
        <w:topLinePunct w:val="0"/>
        <w:autoSpaceDE/>
        <w:autoSpaceDN/>
        <w:bidi w:val="0"/>
        <w:adjustRightInd/>
        <w:snapToGrid/>
        <w:spacing w:line="360" w:lineRule="auto"/>
        <w:textAlignment w:val="auto"/>
        <w:outlineLvl w:val="1"/>
        <w:rPr>
          <w:rFonts w:hint="eastAsia" w:asciiTheme="majorEastAsia" w:hAnsiTheme="majorEastAsia" w:eastAsiaTheme="majorEastAsia" w:cstheme="majorEastAsia"/>
          <w:b/>
          <w:bCs/>
          <w:sz w:val="32"/>
          <w:szCs w:val="32"/>
        </w:rPr>
      </w:pPr>
      <w:bookmarkStart w:id="2" w:name="_Toc386456029"/>
      <w:r>
        <w:rPr>
          <w:rFonts w:hint="eastAsia" w:asciiTheme="majorEastAsia" w:hAnsiTheme="majorEastAsia" w:eastAsiaTheme="majorEastAsia" w:cstheme="majorEastAsia"/>
          <w:b/>
          <w:bCs/>
          <w:sz w:val="32"/>
          <w:szCs w:val="32"/>
          <w:lang w:val="en-US" w:eastAsia="zh-CN"/>
        </w:rPr>
        <w:t>5.1.2</w:t>
      </w:r>
      <w:r>
        <w:rPr>
          <w:rFonts w:hint="eastAsia" w:asciiTheme="majorEastAsia" w:hAnsiTheme="majorEastAsia" w:eastAsiaTheme="majorEastAsia" w:cstheme="majorEastAsia"/>
          <w:b/>
          <w:bCs/>
          <w:sz w:val="32"/>
          <w:szCs w:val="32"/>
        </w:rPr>
        <w:t>竞争环境分析（五力模型分析）</w:t>
      </w:r>
      <w:bookmarkEnd w:id="2"/>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企业的竞争环境分析包括五个方面：1、潜在进入者的威胁；2、买方讨价还价能力；3、供方讨价还价能力；4、替代品威胁；5、行业现有企业竞争。</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（1）潜在进入者的威胁</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行业新进入者有步骤、有目的地进入某一行业时，通常带来大量的资源和额外的生产能力，并会分割市场份额。新进入者威胁的大小取决于一家新的企业进入该行业的可能性、进入壁垒、以及预期的报酬等。 </w:t>
      </w:r>
    </w:p>
    <w:p>
      <w:pPr>
        <w:pStyle w:val="24"/>
        <w:pageBreakBefore w:val="0"/>
        <w:numPr>
          <w:ilvl w:val="0"/>
          <w:numId w:val="7"/>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目前立式车架是新兴产业，市场前景广阔，对于新进入者的吸引力较大，在后期可能带来比较大的竞争力。 </w:t>
      </w:r>
    </w:p>
    <w:p>
      <w:pPr>
        <w:pStyle w:val="24"/>
        <w:pageBreakBefore w:val="0"/>
        <w:numPr>
          <w:ilvl w:val="0"/>
          <w:numId w:val="7"/>
        </w:numPr>
        <w:kinsoku/>
        <w:wordWrap/>
        <w:overflowPunct/>
        <w:topLinePunct w:val="0"/>
        <w:autoSpaceDE/>
        <w:autoSpaceDN/>
        <w:bidi w:val="0"/>
        <w:adjustRightInd/>
        <w:snapToGrid/>
        <w:spacing w:line="360" w:lineRule="auto"/>
        <w:ind w:firstLineChars="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eastAsia="zh-CN"/>
        </w:rPr>
        <w:t>然而</w:t>
      </w:r>
      <w:r>
        <w:rPr>
          <w:rFonts w:hint="eastAsia" w:ascii="仿宋" w:hAnsi="仿宋" w:eastAsia="仿宋" w:cs="仿宋"/>
          <w:b w:val="0"/>
          <w:bCs w:val="0"/>
          <w:sz w:val="28"/>
          <w:szCs w:val="28"/>
        </w:rPr>
        <w:t>新进入者的进入障碍主要是技术壁垒。我们现有的技术和持续的研发优势为在目标市场的初步建立以及占有适当的市场份额打下了良好的基础。</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为了在初步进入市场时建立市场领先地位，我们将加大技术研发投入，保持先发优势，在降低成本上和技术上占据有利位置，形成市场新入者壁垒。 </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（2）买方讨价还价能力</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立式车架的主要客户群是各实体店商家</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比如北国、沃尔玛等大型连锁超市、高级小区、办公大楼以及相关公共场所等。在开拓市场时，因为在初期产品</w:t>
      </w:r>
      <w:r>
        <w:rPr>
          <w:rFonts w:hint="eastAsia" w:ascii="仿宋" w:hAnsi="仿宋" w:eastAsia="仿宋" w:cs="仿宋"/>
          <w:b w:val="0"/>
          <w:bCs w:val="0"/>
          <w:sz w:val="28"/>
          <w:szCs w:val="28"/>
          <w:lang w:eastAsia="zh-CN"/>
        </w:rPr>
        <w:t>生产量</w:t>
      </w:r>
      <w:r>
        <w:rPr>
          <w:rFonts w:hint="eastAsia" w:ascii="仿宋" w:hAnsi="仿宋" w:eastAsia="仿宋" w:cs="仿宋"/>
          <w:b w:val="0"/>
          <w:bCs w:val="0"/>
          <w:sz w:val="28"/>
          <w:szCs w:val="28"/>
        </w:rPr>
        <w:t>不会太多，单位成本就会相应较高，而对方可能通过强行压低价格，要求更高的质量或更多的服务，从而降低我们产品的赢利水平和市场接受程度。但一旦打开市场，立式车架在市场上占据一定的市场份额，</w:t>
      </w:r>
      <w:r>
        <w:rPr>
          <w:rFonts w:hint="eastAsia" w:ascii="仿宋" w:hAnsi="仿宋" w:eastAsia="仿宋" w:cs="仿宋"/>
          <w:b w:val="0"/>
          <w:bCs w:val="0"/>
          <w:sz w:val="28"/>
          <w:szCs w:val="28"/>
          <w:lang w:eastAsia="zh-CN"/>
        </w:rPr>
        <w:t>大量生产会产生经济的规模效应，产品成本降低，留给买方讨价还价的余地相应增加，</w:t>
      </w:r>
      <w:r>
        <w:rPr>
          <w:rFonts w:hint="eastAsia" w:ascii="仿宋" w:hAnsi="仿宋" w:eastAsia="仿宋" w:cs="仿宋"/>
          <w:b w:val="0"/>
          <w:bCs w:val="0"/>
          <w:sz w:val="28"/>
          <w:szCs w:val="28"/>
        </w:rPr>
        <w:t>买方讨价还价的能力</w:t>
      </w:r>
      <w:r>
        <w:rPr>
          <w:rFonts w:hint="eastAsia" w:ascii="仿宋" w:hAnsi="仿宋" w:eastAsia="仿宋" w:cs="仿宋"/>
          <w:b w:val="0"/>
          <w:bCs w:val="0"/>
          <w:sz w:val="28"/>
          <w:szCs w:val="28"/>
          <w:lang w:eastAsia="zh-CN"/>
        </w:rPr>
        <w:t>造成的损失</w:t>
      </w:r>
      <w:r>
        <w:rPr>
          <w:rFonts w:hint="eastAsia" w:ascii="仿宋" w:hAnsi="仿宋" w:eastAsia="仿宋" w:cs="仿宋"/>
          <w:b w:val="0"/>
          <w:bCs w:val="0"/>
          <w:sz w:val="28"/>
          <w:szCs w:val="28"/>
        </w:rPr>
        <w:t>相应降低。</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（3）供方讨价还价能力</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我们的产品的主要成本来源于Arduino（一个开放源代码的单芯片微电脑）、步进电机（一种感应电机）以及</w:t>
      </w:r>
      <w:r>
        <w:rPr>
          <w:rFonts w:hint="eastAsia" w:ascii="仿宋" w:hAnsi="仿宋" w:eastAsia="仿宋" w:cs="仿宋"/>
          <w:b w:val="0"/>
          <w:bCs w:val="0"/>
          <w:sz w:val="28"/>
          <w:szCs w:val="28"/>
          <w:lang w:eastAsia="zh-CN"/>
        </w:rPr>
        <w:t>二维码</w:t>
      </w:r>
      <w:r>
        <w:rPr>
          <w:rFonts w:hint="eastAsia" w:ascii="仿宋" w:hAnsi="仿宋" w:eastAsia="仿宋" w:cs="仿宋"/>
          <w:b w:val="0"/>
          <w:bCs w:val="0"/>
          <w:sz w:val="28"/>
          <w:szCs w:val="28"/>
        </w:rPr>
        <w:t>技术。其来源比较广泛，易获得，因此就造成了相关产品标准各异。因此供应商的资源控制能力不高，由于我们的需求量大，更占据谈判优势，因此供应商的讨价还价能力对我们影响较小。所以相应的，我们要广泛选取供应商，</w:t>
      </w:r>
      <w:r>
        <w:rPr>
          <w:rFonts w:hint="eastAsia" w:ascii="仿宋" w:hAnsi="仿宋" w:eastAsia="仿宋" w:cs="仿宋"/>
          <w:b w:val="0"/>
          <w:bCs w:val="0"/>
          <w:sz w:val="28"/>
          <w:szCs w:val="28"/>
          <w:lang w:eastAsia="zh-CN"/>
        </w:rPr>
        <w:t>举行反向拍卖，</w:t>
      </w:r>
      <w:r>
        <w:rPr>
          <w:rFonts w:hint="eastAsia" w:ascii="仿宋" w:hAnsi="仿宋" w:eastAsia="仿宋" w:cs="仿宋"/>
          <w:b w:val="0"/>
          <w:bCs w:val="0"/>
          <w:sz w:val="28"/>
          <w:szCs w:val="28"/>
        </w:rPr>
        <w:t>避免供应商私抬价格或恶意结盟、控制原料而引起的非正常损失。</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（4）替代品威胁</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替代品将为我们的产品带来威胁，替代品越多，我们竞争的压力越大，从而对我们的经营威胁也就越大。根据相应情况，目前市面上尚未出现相应替代品</w:t>
      </w:r>
      <w:r>
        <w:rPr>
          <w:rFonts w:hint="eastAsia" w:ascii="仿宋" w:hAnsi="仿宋" w:eastAsia="仿宋" w:cs="仿宋"/>
          <w:b w:val="0"/>
          <w:bCs w:val="0"/>
          <w:sz w:val="28"/>
          <w:szCs w:val="28"/>
          <w:lang w:eastAsia="zh-CN"/>
        </w:rPr>
        <w:t>，已有替代品均为国外产品，进口产品可能对本公司产品造成威胁</w:t>
      </w:r>
      <w:r>
        <w:rPr>
          <w:rFonts w:hint="eastAsia" w:ascii="仿宋" w:hAnsi="仿宋" w:eastAsia="仿宋" w:cs="仿宋"/>
          <w:b w:val="0"/>
          <w:bCs w:val="0"/>
          <w:sz w:val="28"/>
          <w:szCs w:val="28"/>
        </w:rPr>
        <w:t>。</w:t>
      </w:r>
      <w:r>
        <w:rPr>
          <w:rFonts w:hint="eastAsia" w:ascii="仿宋" w:hAnsi="仿宋" w:eastAsia="仿宋" w:cs="仿宋"/>
          <w:b w:val="0"/>
          <w:bCs w:val="0"/>
          <w:sz w:val="28"/>
          <w:szCs w:val="28"/>
          <w:lang w:eastAsia="zh-CN"/>
        </w:rPr>
        <w:t>国内现有的车架基本为单个车架个别居民置于室内使用，各类产品可能进行进一步研发，生产大型车架，对本产品造成很大的威胁。</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（5）行业现有企业竞争</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目前立式车架的相关技术存在少量技术竞争者，为了防止其他软件公司对抄袭行为，应做好相关技术的保密工作，</w:t>
      </w:r>
      <w:r>
        <w:rPr>
          <w:rFonts w:hint="eastAsia" w:ascii="仿宋" w:hAnsi="仿宋" w:eastAsia="仿宋" w:cs="仿宋"/>
          <w:b w:val="0"/>
          <w:bCs w:val="0"/>
          <w:sz w:val="28"/>
          <w:szCs w:val="28"/>
          <w:lang w:eastAsia="zh-CN"/>
        </w:rPr>
        <w:t>设置防盗墙，</w:t>
      </w:r>
      <w:r>
        <w:rPr>
          <w:rFonts w:hint="eastAsia" w:ascii="仿宋" w:hAnsi="仿宋" w:eastAsia="仿宋" w:cs="仿宋"/>
          <w:b w:val="0"/>
          <w:bCs w:val="0"/>
          <w:sz w:val="28"/>
          <w:szCs w:val="28"/>
        </w:rPr>
        <w:t>并且不断对技术进行革新、研发，加快发展速度</w:t>
      </w:r>
      <w:r>
        <w:rPr>
          <w:rFonts w:hint="eastAsia" w:ascii="仿宋" w:hAnsi="仿宋" w:eastAsia="仿宋" w:cs="仿宋"/>
          <w:b w:val="0"/>
          <w:bCs w:val="0"/>
          <w:sz w:val="28"/>
          <w:szCs w:val="28"/>
          <w:lang w:eastAsia="zh-CN"/>
        </w:rPr>
        <w:t>，始终占有先发地位</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textAlignment w:val="auto"/>
        <w:outlineLvl w:val="1"/>
        <w:rPr>
          <w:rFonts w:hint="eastAsia" w:ascii="仿宋" w:hAnsi="仿宋" w:eastAsia="仿宋" w:cs="仿宋"/>
          <w:b/>
          <w:bCs/>
          <w:sz w:val="28"/>
          <w:szCs w:val="28"/>
        </w:rPr>
      </w:pPr>
      <w:bookmarkStart w:id="3" w:name="_Toc386456030"/>
      <w:r>
        <w:rPr>
          <w:rFonts w:hint="eastAsia" w:ascii="仿宋" w:hAnsi="仿宋" w:eastAsia="仿宋" w:cs="仿宋"/>
          <w:b/>
          <w:bCs/>
          <w:sz w:val="28"/>
          <w:szCs w:val="28"/>
          <w:lang w:val="en-US" w:eastAsia="zh-CN"/>
        </w:rPr>
        <w:t>5.1.</w:t>
      </w:r>
      <w:r>
        <w:rPr>
          <w:rFonts w:hint="eastAsia" w:ascii="仿宋" w:hAnsi="仿宋" w:eastAsia="仿宋" w:cs="仿宋"/>
          <w:b/>
          <w:bCs/>
          <w:sz w:val="28"/>
          <w:szCs w:val="28"/>
        </w:rPr>
        <w:t>3企业的综合评价（SWOT分析）</w:t>
      </w:r>
      <w:bookmarkEnd w:id="3"/>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（1）企业的优势</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技术上具有持续的研发优势，市场上有较大的发展空间以及相关经济政策上的支持，是本公司发展前景相对广阔。</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（2）企业的劣势</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因为新进入市场，相关行业认识欠缺，缺乏成熟的行业操作和销售经验，</w:t>
      </w:r>
      <w:r>
        <w:rPr>
          <w:rFonts w:hint="eastAsia" w:ascii="仿宋" w:hAnsi="仿宋" w:eastAsia="仿宋" w:cs="仿宋"/>
          <w:b w:val="0"/>
          <w:bCs w:val="0"/>
          <w:sz w:val="28"/>
          <w:szCs w:val="28"/>
          <w:lang w:eastAsia="zh-CN"/>
        </w:rPr>
        <w:t>对市场规律难以把握。</w:t>
      </w:r>
      <w:r>
        <w:rPr>
          <w:rFonts w:hint="eastAsia" w:ascii="仿宋" w:hAnsi="仿宋" w:eastAsia="仿宋" w:cs="仿宋"/>
          <w:b w:val="0"/>
          <w:bCs w:val="0"/>
          <w:sz w:val="28"/>
          <w:szCs w:val="28"/>
        </w:rPr>
        <w:t>在初始发展期，需投入大量成本开拓市场，因此风险较大 ，操作运行不完善可能会造成相应的亏损。</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i w:val="0"/>
          <w:iCs w:val="0"/>
          <w:sz w:val="28"/>
          <w:szCs w:val="28"/>
        </w:rPr>
        <w:t>（3）机会</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目前市场上基本上不存在立式车架同类产品，属于新兴技术，容易吸引相关客户群的注意力。同时通过建立良好的战略伙伴关系可以有效化解市场风险。</w:t>
      </w:r>
      <w:r>
        <w:rPr>
          <w:rFonts w:hint="eastAsia" w:ascii="仿宋" w:hAnsi="仿宋" w:eastAsia="仿宋" w:cs="仿宋"/>
          <w:b w:val="0"/>
          <w:bCs w:val="0"/>
          <w:sz w:val="28"/>
          <w:szCs w:val="28"/>
          <w:lang w:eastAsia="zh-CN"/>
        </w:rPr>
        <w:t>自行车市场的盛行为本产品提供了良好的发展机会。</w:t>
      </w:r>
    </w:p>
    <w:p>
      <w:pPr>
        <w:pageBreakBefore w:val="0"/>
        <w:kinsoku/>
        <w:wordWrap/>
        <w:overflowPunct/>
        <w:topLinePunct w:val="0"/>
        <w:autoSpaceDE/>
        <w:autoSpaceDN/>
        <w:bidi w:val="0"/>
        <w:adjustRightInd/>
        <w:snapToGrid/>
        <w:spacing w:line="360" w:lineRule="auto"/>
        <w:textAlignment w:val="auto"/>
        <w:rPr>
          <w:rFonts w:hint="eastAsia" w:ascii="仿宋" w:hAnsi="仿宋" w:eastAsia="仿宋" w:cs="仿宋"/>
          <w:b w:val="0"/>
          <w:bCs w:val="0"/>
          <w:sz w:val="28"/>
          <w:szCs w:val="28"/>
        </w:rPr>
      </w:pPr>
      <w:r>
        <w:rPr>
          <w:rFonts w:hint="eastAsia" w:ascii="仿宋" w:hAnsi="仿宋" w:eastAsia="仿宋" w:cs="仿宋"/>
          <w:b/>
          <w:bCs/>
          <w:sz w:val="28"/>
          <w:szCs w:val="28"/>
        </w:rPr>
        <w:t>（4）现存和潜在的威胁</w:t>
      </w:r>
      <w:r>
        <w:rPr>
          <w:rFonts w:hint="eastAsia" w:ascii="仿宋" w:hAnsi="仿宋" w:eastAsia="仿宋" w:cs="仿宋"/>
          <w:b w:val="0"/>
          <w:bCs w:val="0"/>
          <w:sz w:val="28"/>
          <w:szCs w:val="28"/>
        </w:rPr>
        <w:t>：</w:t>
      </w:r>
    </w:p>
    <w:p>
      <w:pPr>
        <w:pageBreakBefore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rPr>
        <w:t>客户群对该新兴技术</w:t>
      </w:r>
      <w:r>
        <w:rPr>
          <w:rFonts w:hint="eastAsia" w:ascii="仿宋" w:hAnsi="仿宋" w:eastAsia="仿宋" w:cs="仿宋"/>
          <w:b w:val="0"/>
          <w:bCs w:val="0"/>
          <w:sz w:val="28"/>
          <w:szCs w:val="28"/>
          <w:lang w:eastAsia="zh-CN"/>
        </w:rPr>
        <w:t>容易产生</w:t>
      </w:r>
      <w:r>
        <w:rPr>
          <w:rFonts w:hint="eastAsia" w:ascii="仿宋" w:hAnsi="仿宋" w:eastAsia="仿宋" w:cs="仿宋"/>
          <w:b w:val="0"/>
          <w:bCs w:val="0"/>
          <w:sz w:val="28"/>
          <w:szCs w:val="28"/>
        </w:rPr>
        <w:t>不信任，同时，因为初期产品成本较高，</w:t>
      </w:r>
      <w:r>
        <w:rPr>
          <w:rFonts w:hint="eastAsia" w:ascii="仿宋" w:hAnsi="仿宋" w:eastAsia="仿宋" w:cs="仿宋"/>
          <w:b w:val="0"/>
          <w:bCs w:val="0"/>
          <w:sz w:val="28"/>
          <w:szCs w:val="28"/>
          <w:lang w:eastAsia="zh-CN"/>
        </w:rPr>
        <w:t>不具有价格优势，</w:t>
      </w:r>
      <w:r>
        <w:rPr>
          <w:rFonts w:hint="eastAsia" w:ascii="仿宋" w:hAnsi="仿宋" w:eastAsia="仿宋" w:cs="仿宋"/>
          <w:b w:val="0"/>
          <w:bCs w:val="0"/>
          <w:sz w:val="28"/>
          <w:szCs w:val="28"/>
        </w:rPr>
        <w:t>在打开市场的过程中有一定难度，因此最初建立市场有一定困难。同时信息技术产业对技术创新能力要求较高，</w:t>
      </w:r>
      <w:r>
        <w:rPr>
          <w:rFonts w:hint="eastAsia" w:ascii="仿宋" w:hAnsi="仿宋" w:eastAsia="仿宋" w:cs="仿宋"/>
          <w:b w:val="0"/>
          <w:bCs w:val="0"/>
          <w:sz w:val="28"/>
          <w:szCs w:val="28"/>
          <w:lang w:eastAsia="zh-CN"/>
        </w:rPr>
        <w:t>技术更新换代快，产品易被市场抛弃，生命周期短，</w:t>
      </w:r>
      <w:r>
        <w:rPr>
          <w:rFonts w:hint="eastAsia" w:ascii="仿宋" w:hAnsi="仿宋" w:eastAsia="仿宋" w:cs="仿宋"/>
          <w:b w:val="0"/>
          <w:bCs w:val="0"/>
          <w:sz w:val="28"/>
          <w:szCs w:val="28"/>
        </w:rPr>
        <w:t>因此对技术人员素质要求较高。</w:t>
      </w:r>
      <w:r>
        <w:rPr>
          <w:rFonts w:hint="eastAsia" w:ascii="仿宋" w:hAnsi="仿宋" w:eastAsia="仿宋" w:cs="仿宋"/>
          <w:b w:val="0"/>
          <w:bCs w:val="0"/>
          <w:sz w:val="28"/>
          <w:szCs w:val="28"/>
          <w:lang w:eastAsia="zh-CN"/>
        </w:rPr>
        <w:t>此外，本产品和自行车是互补品，一旦出现新型代步工具，自行车被淘汰，车架也会被淘汰。</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5.2风险规避退出</w:t>
      </w:r>
    </w:p>
    <w:p>
      <w:pPr>
        <w:pStyle w:val="9"/>
        <w:pageBreakBefore w:val="0"/>
        <w:kinsoku/>
        <w:wordWrap/>
        <w:overflowPunct/>
        <w:topLinePunct w:val="0"/>
        <w:bidi w:val="0"/>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风险资金退出的成功与否关键取决于公司的业绩和发展前景。</w:t>
      </w:r>
    </w:p>
    <w:p>
      <w:pPr>
        <w:pStyle w:val="9"/>
        <w:pageBreakBefore w:val="0"/>
        <w:kinsoku/>
        <w:wordWrap/>
        <w:overflowPunct/>
        <w:topLinePunct w:val="0"/>
        <w:bidi w:val="0"/>
        <w:snapToGrid/>
        <w:spacing w:after="120" w:line="360" w:lineRule="auto"/>
        <w:ind w:firstLine="425"/>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5.2.</w:t>
      </w:r>
      <w:r>
        <w:rPr>
          <w:rFonts w:hint="eastAsia" w:ascii="仿宋" w:hAnsi="仿宋" w:eastAsia="仿宋" w:cs="仿宋"/>
          <w:b/>
          <w:bCs/>
          <w:color w:val="000000"/>
          <w:sz w:val="28"/>
          <w:szCs w:val="28"/>
        </w:rPr>
        <w:t>1公司上市</w:t>
      </w:r>
    </w:p>
    <w:p>
      <w:pPr>
        <w:pStyle w:val="9"/>
        <w:pageBreakBefore w:val="0"/>
        <w:kinsoku/>
        <w:wordWrap/>
        <w:overflowPunct/>
        <w:topLinePunct w:val="0"/>
        <w:bidi w:val="0"/>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本公司属于有发展前景和增长潜力的中小型高新技术企业，可考虑在香港二板市场上市或内地中小企业版上市。</w:t>
      </w:r>
    </w:p>
    <w:p>
      <w:pPr>
        <w:pStyle w:val="9"/>
        <w:pageBreakBefore w:val="0"/>
        <w:kinsoku/>
        <w:wordWrap/>
        <w:overflowPunct/>
        <w:topLinePunct w:val="0"/>
        <w:bidi w:val="0"/>
        <w:snapToGrid/>
        <w:spacing w:after="120" w:line="360" w:lineRule="auto"/>
        <w:ind w:firstLine="425"/>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5.2.</w:t>
      </w:r>
      <w:r>
        <w:rPr>
          <w:rFonts w:hint="eastAsia" w:ascii="仿宋" w:hAnsi="仿宋" w:eastAsia="仿宋" w:cs="仿宋"/>
          <w:b/>
          <w:bCs/>
          <w:color w:val="000000"/>
          <w:sz w:val="28"/>
          <w:szCs w:val="28"/>
        </w:rPr>
        <w:t>2重组出卖公司</w:t>
      </w:r>
    </w:p>
    <w:p>
      <w:pPr>
        <w:pStyle w:val="9"/>
        <w:pageBreakBefore w:val="0"/>
        <w:kinsoku/>
        <w:wordWrap/>
        <w:overflowPunct/>
        <w:topLinePunct w:val="0"/>
        <w:bidi w:val="0"/>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潜在的投资人应以行业投资者为主，房地产商等，并以在持续经营过程中与投资者的产品互补、分红作为投资人获得的主要利益。此外，经营达到稳定时的股权转让是投资人退出的主要方式。</w:t>
      </w:r>
    </w:p>
    <w:p>
      <w:pPr>
        <w:pStyle w:val="9"/>
        <w:pageBreakBefore w:val="0"/>
        <w:kinsoku/>
        <w:wordWrap/>
        <w:overflowPunct/>
        <w:topLinePunct w:val="0"/>
        <w:bidi w:val="0"/>
        <w:snapToGrid/>
        <w:spacing w:after="120" w:line="360" w:lineRule="auto"/>
        <w:ind w:firstLine="425"/>
        <w:textAlignment w:val="auto"/>
        <w:rPr>
          <w:rFonts w:hint="eastAsia" w:ascii="仿宋" w:hAnsi="仿宋" w:eastAsia="仿宋" w:cs="仿宋"/>
          <w:b/>
          <w:bCs/>
          <w:color w:val="000000"/>
          <w:sz w:val="28"/>
          <w:szCs w:val="28"/>
        </w:rPr>
      </w:pPr>
      <w:r>
        <w:rPr>
          <w:rFonts w:hint="eastAsia" w:ascii="仿宋" w:hAnsi="仿宋" w:eastAsia="仿宋" w:cs="仿宋"/>
          <w:b/>
          <w:bCs/>
          <w:color w:val="000000"/>
          <w:sz w:val="28"/>
          <w:szCs w:val="28"/>
          <w:lang w:val="en-US" w:eastAsia="zh-CN"/>
        </w:rPr>
        <w:t>5.2.</w:t>
      </w:r>
      <w:r>
        <w:rPr>
          <w:rFonts w:hint="eastAsia" w:ascii="仿宋" w:hAnsi="仿宋" w:eastAsia="仿宋" w:cs="仿宋"/>
          <w:b/>
          <w:bCs/>
          <w:color w:val="000000"/>
          <w:sz w:val="28"/>
          <w:szCs w:val="28"/>
        </w:rPr>
        <w:t>3利润分红</w:t>
      </w:r>
    </w:p>
    <w:p>
      <w:pPr>
        <w:pStyle w:val="9"/>
        <w:pageBreakBefore w:val="0"/>
        <w:kinsoku/>
        <w:wordWrap/>
        <w:overflowPunct/>
        <w:topLinePunct w:val="0"/>
        <w:bidi w:val="0"/>
        <w:snapToGrid/>
        <w:spacing w:after="120" w:line="360" w:lineRule="auto"/>
        <w:ind w:firstLine="425"/>
        <w:textAlignment w:val="auto"/>
        <w:rPr>
          <w:rFonts w:hint="eastAsia" w:ascii="仿宋" w:hAnsi="仿宋" w:eastAsia="仿宋" w:cs="仿宋"/>
          <w:b w:val="0"/>
          <w:bCs w:val="0"/>
          <w:color w:val="000000"/>
          <w:sz w:val="28"/>
          <w:szCs w:val="28"/>
        </w:rPr>
      </w:pPr>
      <w:r>
        <w:rPr>
          <w:rFonts w:hint="eastAsia" w:ascii="仿宋" w:hAnsi="仿宋" w:eastAsia="仿宋" w:cs="仿宋"/>
          <w:b w:val="0"/>
          <w:bCs w:val="0"/>
          <w:color w:val="000000"/>
          <w:sz w:val="28"/>
          <w:szCs w:val="28"/>
        </w:rPr>
        <w:t>预计公司从第一年就开始盈利，但为了积累资本扩大生产，公司决定在第三年每年以20%的比例开始分红，剩余未分配利润较多，为了公司的长远发展。</w:t>
      </w:r>
    </w:p>
    <w:p>
      <w:pPr>
        <w:pageBreakBefore w:val="0"/>
        <w:widowControl w:val="0"/>
        <w:numPr>
          <w:ilvl w:val="0"/>
          <w:numId w:val="8"/>
        </w:numPr>
        <w:kinsoku/>
        <w:wordWrap/>
        <w:overflowPunct/>
        <w:topLinePunct w:val="0"/>
        <w:autoSpaceDE/>
        <w:autoSpaceDN/>
        <w:bidi w:val="0"/>
        <w:adjustRightInd/>
        <w:snapToGrid/>
        <w:spacing w:line="360" w:lineRule="auto"/>
        <w:ind w:right="0" w:rightChars="0"/>
        <w:jc w:val="center"/>
        <w:textAlignment w:val="auto"/>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展望</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条形码的存取——二维码存取</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相比于条形码，二维码</w:t>
      </w:r>
      <w:r>
        <w:rPr>
          <w:rFonts w:hint="eastAsia" w:asciiTheme="minorEastAsia" w:hAnsiTheme="minorEastAsia" w:eastAsiaTheme="minorEastAsia" w:cstheme="minorEastAsia"/>
          <w:b w:val="0"/>
          <w:bCs w:val="0"/>
          <w:sz w:val="28"/>
          <w:szCs w:val="28"/>
          <w:lang w:val="en-US" w:eastAsia="zh-CN"/>
        </w:rPr>
        <w:t>存储容量大，包含信息丰富，并且需别的解析方式，有</w:t>
      </w:r>
      <w:r>
        <w:rPr>
          <w:rFonts w:hint="eastAsia" w:asciiTheme="minorEastAsia" w:hAnsiTheme="minorEastAsia" w:cstheme="minorEastAsia"/>
          <w:b w:val="0"/>
          <w:bCs w:val="0"/>
          <w:sz w:val="28"/>
          <w:szCs w:val="28"/>
          <w:lang w:val="en-US" w:eastAsia="zh-CN"/>
        </w:rPr>
        <w:t>更</w:t>
      </w:r>
      <w:r>
        <w:rPr>
          <w:rFonts w:hint="eastAsia" w:asciiTheme="minorEastAsia" w:hAnsiTheme="minorEastAsia" w:eastAsiaTheme="minorEastAsia" w:cstheme="minorEastAsia"/>
          <w:b w:val="0"/>
          <w:bCs w:val="0"/>
          <w:sz w:val="28"/>
          <w:szCs w:val="28"/>
          <w:lang w:val="en-US" w:eastAsia="zh-CN"/>
        </w:rPr>
        <w:t>强的保密性。</w:t>
      </w:r>
      <w:r>
        <w:rPr>
          <w:rFonts w:hint="eastAsia" w:asciiTheme="minorEastAsia" w:hAnsiTheme="minorEastAsia" w:cstheme="minorEastAsia"/>
          <w:b w:val="0"/>
          <w:bCs w:val="0"/>
          <w:sz w:val="28"/>
          <w:szCs w:val="28"/>
          <w:lang w:val="en-US" w:eastAsia="zh-CN"/>
        </w:rPr>
        <w:t>此外，二维码可以直接使用手机扫描存取，更加方便快捷。</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center"/>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44"/>
          <w:szCs w:val="44"/>
          <w:lang w:val="en-US" w:eastAsia="zh-CN"/>
        </w:rPr>
        <w:t>七、公司章程</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为适应社会主义市场经济的要求，依据《中华人民共和国公司法》（以下简称《公司法》）及其他有关法律、行政法规的规定，由立昇责任有限公司（以下简称″公司″），特制定本章程。</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第一章 公司名称和地址</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第一条 公司名称：立昇有限责任公司</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第二条 公司地址：河北省石家庄市高新技术开发区</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第二章 公司经营范围</w:t>
      </w:r>
    </w:p>
    <w:p>
      <w:pPr>
        <w:pStyle w:val="26"/>
        <w:pageBreakBefore w:val="0"/>
        <w:kinsoku/>
        <w:wordWrap/>
        <w:overflowPunct/>
        <w:topLinePunct w:val="0"/>
        <w:bidi w:val="0"/>
        <w:snapToGrid/>
        <w:spacing w:line="360" w:lineRule="auto"/>
        <w:ind w:right="0" w:rightChars="0" w:firstLine="720" w:firstLineChars="200"/>
        <w:jc w:val="both"/>
        <w:textAlignment w:val="auto"/>
        <w:rPr>
          <w:rFonts w:hint="eastAsia" w:ascii="仿宋" w:hAnsi="仿宋" w:eastAsia="仿宋" w:cs="仿宋"/>
          <w:b w:val="0"/>
          <w:bCs w:val="0"/>
          <w:color w:val="auto"/>
          <w:kern w:val="2"/>
          <w:sz w:val="28"/>
          <w:szCs w:val="28"/>
        </w:rPr>
      </w:pPr>
      <w:r>
        <w:rPr>
          <w:rFonts w:hint="eastAsia" w:ascii="仿宋" w:hAnsi="仿宋" w:eastAsia="仿宋" w:cs="仿宋"/>
          <w:b w:val="0"/>
          <w:bCs w:val="0"/>
          <w:color w:val="auto"/>
          <w:kern w:val="2"/>
          <w:sz w:val="28"/>
          <w:szCs w:val="28"/>
        </w:rPr>
        <w:t>第三条  公司经营范围是立式车架的研究、生产及销售。</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第三章 公司注册资本</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第四条 公司注册资本：人民币500万元整。</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公司增加或减少注册资本，必须召开股东会并由全体股东通过并作出决议。公司减少注册资本，还应当自作出决议之日起十日内通知债权人，并于三十日内在报纸上至少公告三次。公司变更注册资本应依法向登记机关办理变更登记手续。</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第四章 股东的名称、出资方式、出资额</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第五条 股东出资方式及出资额见财务资金来源</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第六条 公司成立后，应向股东签发出资证明书。</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第五章 股东的权利和义务</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第七条 股东享有如下权利：</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（１）参加或推选代表参加股东会并根据其出资份额享有表决权；</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（２）了解公司经营状况和财务状况；</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（３）选举和被选举为执行董事或监事；</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（４）依照法律、法规和公司章程的规定获取股利并转让；</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（５）优先购买其他股东转让的出资；</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（６）优先购买公司新增的注册资本；</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（７）公司终止后，依法分得公司的剩余资产；</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（８）有权查阅股东会会议记录和公司财务报告。</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第八条 股东承担以下义务：</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 遵守公司章程；</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（２） 按期缴纳所认缴的出资；</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（３） 依其所认缴的出资额承担公司的债务；</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（４） 在公司办理登记注册手续后，股东不得抽回投资。</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第六章 股东转让出资的条件</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第九条 股东之间可以相互转让其全部或者部分出资。</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第十条 股东转让出资由股东会讨论通过。股东向股东以外的人转让其出资时，必须经全体股东3/4（含）以上同意。</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第十一条 股东依法转让其出资后，由公司将受让人的名称、住所以及受让的出资额记载于股东名册。</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第七章 公司的机构及其产生办法、职权、议事规则</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第十二条 股东会由全体股东组成，是公司的权力机构，行使下列职权：</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（１）决定公司的主要经营方针和重大投资计划；</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（２）任免执行董事，决定执行董事的薪酬事项；</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（３）任免股东代表出任的监事，决定监事的薪酬事项；</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（４）审议批准执行董事的报告；</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（５）审议批准监事的报告；</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（６）审议批准公司的年度财务预算方案、决算方案；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（７）审议批准公司的利润分配方案和弥补亏损的方案；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（８）对公司增加或者减少注册资本作出决议；</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（９）对股东向股东以外的人转让出资作出决议；</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（１０）对公司合并、分立、变更公司形式，解散和清算等事项作出决议；</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（１１）修改公司章程；</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（１２）聘任或解聘公司总经理。</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第十三条 股东会的首次会议由最大股东召集和主持。</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第十四条 股东会议由股东按照出资比例行使表决权。通过1/2（不含）以上表决通过，重大事项需2/3（不含）以上通过，另有特殊规定的照该规定。注意第十二条之规定及总经理等重要岗位人事任免为重大事项。股东会有权解聘何员工及建议总经理聘任一般员工。</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第十五条 股东会会议分为定期会议和临时会议，并应当于会议召开十五日以前通知全体股东。定期会议应每半年召开一次，临时会议由代表四分之一以上表决权的股东或者监事提议方可召开。股东出席股东会议也可书面委托他人参加股东会议，行使委托书中载明的权利。</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第十六条 股东会会议由执行董事召集并主持。执行董事因特殊原因不能履行职务时，由执行董事书面委托其他人召集并主持，被委托人全权履行执行董事的职权。                                     </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第十七条 会会议应对所议事项作出决议，决议应由全体股东表决通过，股东会应当对所议事项的决定作出会议纪录，出席会议的股东应当在会议记录上签名。</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第十八条 不设董事会，设执行董事一人，执行董事为公司法定代表人，对公司股东会负责，由股东会选举产生。执行董事任期３年，任期届满，可连选连任。执行董事在任期届满前，股东会不得无故解除其职务。</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第十九条 执行董事对股东会负责，行使下列职权：</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（１）负责召集和主持股东会，检查股东会会议的落实情况，并向股东会报告工作；</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（２）执行股东会决议；</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（３）决定公司的经营计划和投资方案；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（４）制订公司的年度财务方案、决算方案；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（５）制订公司的利润分配方案和弥补亏损方案；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（６）制订公司增加或者减少注册资本的方案；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（７）拟订公司合并、分立、变更公司形式、解散的方案；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（８）决定公司内部管理机构的设置；</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（９）提名公司经理人选，根据经理的提名，聘任或者解聘公司副经理，财务负责人，决定其报酬事项；</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（１０）制定公司的基本管理制度；</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（１１）代表公司签署有关文件；</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（１２）在发生战争、特大自然灾害等紧急情况下，对公司事务行使特别裁决权和处置权，但这类裁决权和处置权须符合公司利益，并在事后向股东会报告；</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（１３） 执行董事对一般员工有任免权，但总经理可驳回其人事任免。</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第二十条 公司设总经理１名，由股东会聘任或解聘。总经理对股东会负责，行使下列职权： </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（１）主持公司的生产经营管理工作；</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（２）组织实施公司年度经营计划和投资方案；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（３）拟定公司内部管理机构设置方案；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（４）拟定公司的基本管理制度；</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（５）制定公司的具体规章； </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（６）提请聘任或者解聘公司副经理，财务负责人及一般员工；</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（７）聘任或者解聘除应由执行董事聘任或者解聘以外的负责管理人员；对总经理之人事任免执行董事可驳回。</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　总经理列席股东会会议。</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第二十一条 公司设监事１人，由公司股东会选举产生。监事对股东会负责，监事任期每届３年，任期届满，可连选连任。监事行使下列职权：</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（１）检查公司财务；</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（２）对执行董事、经理行使公司职务时违反法律、法规或者公司章程的行为进行监督；</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（３）当执行董事、经理的行为损害公司的利益时，要求执行董事、经理予以纠正；</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（４）提议召开临时股东会；</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监事列席股东会会议。</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第二十二条 公司执行董事、总经理、财务负责人不得兼任公司监事。</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第八章 财务、会计、利润分配及劳动用工制度</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第二十三条 公司应当依照法律、行政法规和国务院财政主管部门的规定建立本公司的财务、会计制度，并应在每一会计年度终了时制作财务会计报告，并应于第二年三月三十一日前送交各股东。</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第二十四条 公司利润分配按照《公司法》及有关法律、法规，国务院财政主管部门的规定执行。</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第二十五条 劳动用工制度按国家法律、法规及国务院劳动部门的有关规定执行。</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第九章 公司的解散事由与清算办法</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第二十六条 公司有下列情形之一的，可以解散：</w:t>
      </w:r>
    </w:p>
    <w:p>
      <w:pPr>
        <w:pageBreakBefore w:val="0"/>
        <w:widowControl/>
        <w:kinsoku/>
        <w:wordWrap/>
        <w:overflowPunct/>
        <w:topLinePunct w:val="0"/>
        <w:bidi w:val="0"/>
        <w:snapToGrid/>
        <w:spacing w:line="360" w:lineRule="auto"/>
        <w:ind w:right="0" w:rightChars="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（１）公司章程规定的营业期限届满或者公司章程规定的其他解散事由出现时；</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（２）股东会决议解散（3/4以上通过）；</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（３）因公司合并或者分立需要解散的；</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（４）公司违反法律、行政法规被依法责令关闭的；</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（５）因不可抗力事件致使公司无法继续经营时；</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（６）宣告破产。</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第二十八条 公司解散时，应依《公司法》的规定成立清算组对公司进行清算。清算结束后，清算组应当制作清算报告，报股东会或者有关主管机关确认，并报送公司登记机关，申请注销公司登记，公告公司终止。</w:t>
      </w:r>
    </w:p>
    <w:p>
      <w:pPr>
        <w:pageBreakBefore w:val="0"/>
        <w:widowControl/>
        <w:kinsoku/>
        <w:wordWrap/>
        <w:overflowPunct/>
        <w:topLinePunct w:val="0"/>
        <w:bidi w:val="0"/>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第十章 股东认为需要规定的其他事项</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第二十九条 公司根据需要或涉及公司登记事项变更的可修改公司章程，需2/3以上股东列席，列席人员之3/4以上表决通过。修改后的公司章程不得与法律、法规相抵触。修改后的公司章程应送原公司登记机关备案，涉及变更登记事项的，同时应向公司登记机关做变更登记。</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第三十条 公司章程的解释权属于股东会。</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第三十一条 公司登记事项以公司登记机关核定的为准。</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第三十二条 公司章程条款如与国家法律、法规相抵触的，以国家法律法规为准。</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第三十三条 本章程经各方出资人共同订立，自公司设立之日起生效</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r>
        <w:rPr>
          <w:rFonts w:hint="eastAsia" w:ascii="仿宋" w:hAnsi="仿宋" w:eastAsia="仿宋" w:cs="仿宋"/>
          <w:b w:val="0"/>
          <w:bCs w:val="0"/>
          <w:sz w:val="28"/>
          <w:szCs w:val="28"/>
        </w:rPr>
        <w:t>第三十四条 本章程各股东自留一份，公司留存一份，并报公司登记机关备案一份。</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lang w:val="en-US" w:eastAsia="zh-CN"/>
        </w:rPr>
        <w:t>1】我国城市公众低碳意识和行动分析2015/03</w:t>
      </w: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lang w:eastAsia="zh-CN"/>
        </w:rPr>
      </w:pPr>
    </w:p>
    <w:p>
      <w:pPr>
        <w:pageBreakBefore w:val="0"/>
        <w:widowControl/>
        <w:kinsoku/>
        <w:wordWrap/>
        <w:overflowPunct/>
        <w:topLinePunct w:val="0"/>
        <w:bidi w:val="0"/>
        <w:snapToGrid/>
        <w:spacing w:line="360" w:lineRule="auto"/>
        <w:ind w:right="0" w:rightChars="0" w:firstLine="720" w:firstLineChars="200"/>
        <w:jc w:val="left"/>
        <w:textAlignment w:val="auto"/>
        <w:rPr>
          <w:rFonts w:hint="eastAsia" w:ascii="仿宋" w:hAnsi="仿宋" w:eastAsia="仿宋" w:cs="仿宋"/>
          <w:b w:val="0"/>
          <w:bCs w:val="0"/>
          <w:sz w:val="28"/>
          <w:szCs w:val="28"/>
        </w:rPr>
      </w:pPr>
    </w:p>
    <w:p>
      <w:pPr>
        <w:pStyle w:val="4"/>
        <w:rPr>
          <w:sz w:val="44"/>
          <w:szCs w:val="44"/>
        </w:rPr>
      </w:pPr>
      <w:r>
        <w:rPr>
          <w:rFonts w:hint="eastAsia"/>
          <w:sz w:val="44"/>
          <w:szCs w:val="44"/>
          <w:lang w:eastAsia="zh-CN"/>
        </w:rPr>
        <w:t>附录：</w:t>
      </w:r>
      <w:r>
        <w:rPr>
          <w:rFonts w:hint="eastAsia"/>
          <w:sz w:val="44"/>
          <w:szCs w:val="44"/>
        </w:rPr>
        <w:t>市场调研与分析</w:t>
      </w:r>
    </w:p>
    <w:p>
      <w:pPr>
        <w:pStyle w:val="5"/>
        <w:rPr>
          <w:sz w:val="32"/>
          <w:szCs w:val="32"/>
        </w:rPr>
      </w:pPr>
      <w:r>
        <w:rPr>
          <w:rFonts w:hint="eastAsia"/>
          <w:sz w:val="32"/>
          <w:szCs w:val="32"/>
        </w:rPr>
        <w:t>概述</w:t>
      </w:r>
    </w:p>
    <w:p>
      <w:pPr>
        <w:spacing w:line="520" w:lineRule="exact"/>
        <w:ind w:firstLine="600" w:firstLineChars="200"/>
        <w:rPr>
          <w:rFonts w:ascii="仿宋" w:hAnsi="仿宋" w:eastAsia="仿宋" w:cs="Times New Roman"/>
          <w:sz w:val="30"/>
          <w:szCs w:val="30"/>
        </w:rPr>
      </w:pPr>
      <w:r>
        <w:rPr>
          <w:rFonts w:hint="eastAsia" w:ascii="仿宋" w:hAnsi="仿宋" w:eastAsia="仿宋" w:cs="Times New Roman"/>
          <w:sz w:val="30"/>
          <w:szCs w:val="30"/>
        </w:rPr>
        <w:t>我国是世界公认的自行车大国，拥有数量众多的自行车。据统计，</w:t>
      </w:r>
      <w:r>
        <w:rPr>
          <w:rFonts w:ascii="仿宋" w:hAnsi="仿宋" w:eastAsia="仿宋" w:cs="Times New Roman"/>
          <w:sz w:val="30"/>
          <w:szCs w:val="30"/>
        </w:rPr>
        <w:t>截至2013年底，</w:t>
      </w:r>
      <w:r>
        <w:rPr>
          <w:rFonts w:hint="eastAsia" w:ascii="仿宋" w:hAnsi="仿宋" w:eastAsia="仿宋" w:cs="Times New Roman"/>
          <w:sz w:val="30"/>
          <w:szCs w:val="30"/>
        </w:rPr>
        <w:t>全国</w:t>
      </w:r>
      <w:r>
        <w:rPr>
          <w:rFonts w:ascii="仿宋" w:hAnsi="仿宋" w:eastAsia="仿宋" w:cs="Times New Roman"/>
          <w:sz w:val="30"/>
          <w:szCs w:val="30"/>
        </w:rPr>
        <w:t>自行车社会保有量为3.70亿辆</w:t>
      </w:r>
      <w:r>
        <w:rPr>
          <w:rFonts w:hint="eastAsia" w:ascii="仿宋" w:hAnsi="仿宋" w:eastAsia="仿宋" w:cs="Times New Roman"/>
          <w:sz w:val="30"/>
          <w:szCs w:val="30"/>
          <w:vertAlign w:val="superscript"/>
        </w:rPr>
        <w:t>[1]</w:t>
      </w:r>
      <w:r>
        <w:rPr>
          <w:rFonts w:ascii="仿宋" w:hAnsi="仿宋" w:eastAsia="仿宋" w:cs="Times New Roman"/>
          <w:sz w:val="30"/>
          <w:szCs w:val="30"/>
        </w:rPr>
        <w:t>。</w:t>
      </w:r>
      <w:r>
        <w:rPr>
          <w:rFonts w:hint="eastAsia" w:ascii="仿宋" w:hAnsi="仿宋" w:eastAsia="仿宋" w:cs="Times New Roman"/>
          <w:sz w:val="30"/>
          <w:szCs w:val="30"/>
        </w:rPr>
        <w:t>伴随国内城市轨道交通的迅速发展，自行车作为有效的换乘工具将有更加广泛的应用，目前在北京、上海、天津等大城市自行车与轨道交通的换乘现象已经普遍存在</w:t>
      </w:r>
      <w:r>
        <w:rPr>
          <w:rFonts w:hint="eastAsia" w:ascii="仿宋" w:hAnsi="仿宋" w:eastAsia="仿宋" w:cs="Times New Roman"/>
          <w:sz w:val="30"/>
          <w:szCs w:val="30"/>
          <w:vertAlign w:val="superscript"/>
        </w:rPr>
        <w:t>[2]</w:t>
      </w:r>
      <w:r>
        <w:rPr>
          <w:rFonts w:hint="eastAsia" w:ascii="仿宋" w:hAnsi="仿宋" w:eastAsia="仿宋" w:cs="Times New Roman"/>
          <w:sz w:val="30"/>
          <w:szCs w:val="30"/>
        </w:rPr>
        <w:t>。同时，住房城乡建设部颁布《城市步行和自行车交通系统规划设计导则》以及推进“城市步行和自行车交通系统示范项目”，将会在国内掀起新一轮以步行和自行车交通为主导的城市交通结构调整</w:t>
      </w:r>
      <w:r>
        <w:rPr>
          <w:rFonts w:hint="eastAsia" w:ascii="仿宋" w:hAnsi="仿宋" w:eastAsia="仿宋" w:cs="Times New Roman"/>
          <w:sz w:val="30"/>
          <w:szCs w:val="30"/>
          <w:vertAlign w:val="superscript"/>
        </w:rPr>
        <w:t>[3]</w:t>
      </w:r>
      <w:r>
        <w:rPr>
          <w:rFonts w:hint="eastAsia" w:ascii="仿宋" w:hAnsi="仿宋" w:eastAsia="仿宋" w:cs="Times New Roman"/>
          <w:sz w:val="30"/>
          <w:szCs w:val="30"/>
        </w:rPr>
        <w:t>，环保、健康的自行车将有更进一步的发展。</w:t>
      </w:r>
    </w:p>
    <w:p>
      <w:pPr>
        <w:spacing w:line="520" w:lineRule="exact"/>
        <w:ind w:firstLine="600" w:firstLineChars="200"/>
        <w:rPr>
          <w:rFonts w:ascii="仿宋" w:hAnsi="仿宋" w:eastAsia="仿宋" w:cs="Times New Roman"/>
          <w:sz w:val="30"/>
          <w:szCs w:val="30"/>
        </w:rPr>
      </w:pPr>
      <w:r>
        <w:rPr>
          <w:rFonts w:hint="eastAsia" w:ascii="仿宋" w:hAnsi="仿宋" w:eastAsia="仿宋" w:cs="Times New Roman"/>
          <w:sz w:val="30"/>
          <w:szCs w:val="30"/>
        </w:rPr>
        <w:t>然而，目前国内自行车管理现状则令人堪忧，自行车停车设施相对紧缺，车辆的无序管理，</w:t>
      </w:r>
      <w:r>
        <w:rPr>
          <w:rFonts w:hint="eastAsia" w:ascii="仿宋" w:hAnsi="仿宋" w:eastAsia="仿宋" w:cs="Times New Roman"/>
          <w:sz w:val="30"/>
          <w:szCs w:val="30"/>
          <w:lang w:eastAsia="zh-CN"/>
        </w:rPr>
        <w:t>停车场地短缺，自行车随意停放</w:t>
      </w:r>
      <w:r>
        <w:rPr>
          <w:rFonts w:hint="eastAsia" w:ascii="仿宋" w:hAnsi="仿宋" w:eastAsia="仿宋" w:cs="Times New Roman"/>
          <w:sz w:val="30"/>
          <w:szCs w:val="30"/>
        </w:rPr>
        <w:t>堵塞交通影响市容，部分车辆停放直接占用人行道，妨碍人行交通</w:t>
      </w:r>
      <w:r>
        <w:rPr>
          <w:rFonts w:hint="eastAsia" w:ascii="仿宋" w:hAnsi="仿宋" w:eastAsia="仿宋" w:cs="Times New Roman"/>
          <w:sz w:val="30"/>
          <w:szCs w:val="30"/>
          <w:vertAlign w:val="superscript"/>
        </w:rPr>
        <w:t>[4]</w:t>
      </w:r>
      <w:r>
        <w:rPr>
          <w:rFonts w:hint="eastAsia" w:ascii="仿宋" w:hAnsi="仿宋" w:eastAsia="仿宋" w:cs="Times New Roman"/>
          <w:sz w:val="30"/>
          <w:szCs w:val="30"/>
        </w:rPr>
        <w:t>。针对上海轨道交通乘客的调查，显示多达28%的潜在用户不考虑选择自行车的原因是寻找停车点不便</w:t>
      </w:r>
      <w:r>
        <w:rPr>
          <w:rFonts w:hint="eastAsia" w:ascii="仿宋" w:hAnsi="仿宋" w:eastAsia="仿宋" w:cs="Times New Roman"/>
          <w:sz w:val="30"/>
          <w:szCs w:val="30"/>
          <w:vertAlign w:val="superscript"/>
        </w:rPr>
        <w:t>[5]</w:t>
      </w:r>
      <w:r>
        <w:rPr>
          <w:rFonts w:hint="eastAsia" w:ascii="仿宋" w:hAnsi="仿宋" w:eastAsia="仿宋" w:cs="Times New Roman"/>
          <w:sz w:val="30"/>
          <w:szCs w:val="30"/>
        </w:rPr>
        <w:t>，可见自行车停放问题已成为阻碍自行车发展的难点。</w:t>
      </w:r>
    </w:p>
    <w:p>
      <w:pPr>
        <w:spacing w:line="520" w:lineRule="exact"/>
        <w:ind w:firstLine="600" w:firstLineChars="200"/>
        <w:rPr>
          <w:rFonts w:ascii="仿宋" w:hAnsi="仿宋" w:eastAsia="仿宋" w:cs="Times New Roman"/>
          <w:sz w:val="30"/>
          <w:szCs w:val="30"/>
        </w:rPr>
      </w:pPr>
      <w:r>
        <w:rPr>
          <w:rFonts w:hint="eastAsia" w:ascii="仿宋" w:hAnsi="仿宋" w:eastAsia="仿宋" w:cs="Times New Roman"/>
          <w:sz w:val="30"/>
          <w:szCs w:val="30"/>
        </w:rPr>
        <w:t>本设计针对现有自行车停放的问题，针对性开展研究，设计出符合实际需求的安全、可靠、便捷、节省空间的立式自行车针对存取系统。</w:t>
      </w:r>
    </w:p>
    <w:p>
      <w:pPr>
        <w:pStyle w:val="5"/>
      </w:pPr>
      <w:r>
        <w:rPr>
          <w:rFonts w:hint="eastAsia"/>
        </w:rPr>
        <w:t>竞争分析</w:t>
      </w:r>
    </w:p>
    <w:p>
      <w:pPr>
        <w:pStyle w:val="24"/>
        <w:numPr>
          <w:ilvl w:val="0"/>
          <w:numId w:val="9"/>
        </w:numPr>
        <w:spacing w:line="520" w:lineRule="exact"/>
        <w:ind w:left="357" w:firstLineChars="0"/>
        <w:rPr>
          <w:rFonts w:ascii="仿宋" w:hAnsi="仿宋" w:eastAsia="仿宋"/>
          <w:sz w:val="30"/>
          <w:szCs w:val="30"/>
        </w:rPr>
      </w:pPr>
      <w:r>
        <w:rPr>
          <w:rFonts w:hint="eastAsia" w:ascii="仿宋" w:hAnsi="仿宋" w:eastAsia="仿宋"/>
          <w:sz w:val="30"/>
          <w:szCs w:val="30"/>
        </w:rPr>
        <w:t>宏观环境</w:t>
      </w:r>
    </w:p>
    <w:p>
      <w:pPr>
        <w:pStyle w:val="24"/>
        <w:spacing w:line="520" w:lineRule="exact"/>
        <w:ind w:left="357" w:firstLine="0" w:firstLineChars="0"/>
        <w:rPr>
          <w:rFonts w:ascii="仿宋" w:hAnsi="仿宋" w:eastAsia="仿宋"/>
          <w:sz w:val="30"/>
          <w:szCs w:val="30"/>
        </w:rPr>
      </w:pPr>
    </w:p>
    <w:p>
      <w:pPr>
        <w:pStyle w:val="24"/>
        <w:spacing w:line="520" w:lineRule="exact"/>
        <w:ind w:left="357" w:firstLine="600"/>
        <w:rPr>
          <w:rFonts w:hint="eastAsia" w:ascii="仿宋" w:hAnsi="仿宋" w:eastAsia="仿宋"/>
          <w:sz w:val="30"/>
          <w:szCs w:val="30"/>
        </w:rPr>
      </w:pPr>
      <w:r>
        <w:rPr>
          <w:rFonts w:hint="eastAsia" w:ascii="仿宋" w:hAnsi="仿宋" w:eastAsia="仿宋"/>
          <w:sz w:val="30"/>
          <w:szCs w:val="30"/>
        </w:rPr>
        <w:t>社会环境:2015年环境保护部发布《2015年中国机动车污染防治年报》说1980年相比，全国机动车保有量增加了33倍，达到24577.2万辆</w:t>
      </w:r>
      <w:r>
        <w:rPr>
          <w:rFonts w:hint="eastAsia" w:ascii="仿宋" w:hAnsi="仿宋" w:eastAsia="仿宋"/>
          <w:sz w:val="30"/>
          <w:szCs w:val="30"/>
          <w:vertAlign w:val="superscript"/>
        </w:rPr>
        <w:t>[6]</w:t>
      </w:r>
      <w:r>
        <w:rPr>
          <w:rFonts w:hint="eastAsia" w:ascii="仿宋" w:hAnsi="仿宋" w:eastAsia="仿宋"/>
          <w:sz w:val="30"/>
          <w:szCs w:val="30"/>
        </w:rPr>
        <w:t>。随着机动车保有量的快速增加，我国城市空气开始呈现出煤烟和机动车尾气复合污染的特点，直接影响群众健康，而自行车既环保又能健身将可能成为短距离出行的主要工具。</w:t>
      </w:r>
    </w:p>
    <w:p>
      <w:pPr>
        <w:pStyle w:val="24"/>
        <w:spacing w:line="520" w:lineRule="exact"/>
        <w:ind w:left="357" w:firstLine="600"/>
        <w:rPr>
          <w:rFonts w:hint="eastAsia" w:ascii="仿宋" w:hAnsi="仿宋" w:eastAsia="仿宋"/>
          <w:color w:val="2A2A2A"/>
          <w:sz w:val="30"/>
          <w:szCs w:val="30"/>
        </w:rPr>
      </w:pPr>
      <w:r>
        <w:rPr>
          <w:rFonts w:hint="eastAsia" w:ascii="仿宋" w:hAnsi="仿宋" w:eastAsia="仿宋"/>
          <w:sz w:val="30"/>
          <w:szCs w:val="30"/>
        </w:rPr>
        <w:t>社会政策:</w:t>
      </w:r>
      <w:r>
        <w:rPr>
          <w:rFonts w:hint="eastAsia" w:ascii="仿宋" w:hAnsi="仿宋" w:eastAsia="仿宋"/>
          <w:color w:val="2A2A2A"/>
          <w:sz w:val="30"/>
          <w:szCs w:val="30"/>
        </w:rPr>
        <w:t>立式停车架停取自行车符合</w:t>
      </w:r>
      <w:r>
        <w:rPr>
          <w:rFonts w:hint="eastAsia" w:ascii="仿宋" w:hAnsi="仿宋" w:eastAsia="仿宋"/>
          <w:sz w:val="30"/>
          <w:szCs w:val="30"/>
        </w:rPr>
        <w:t>《智慧城市》的推行以及</w:t>
      </w:r>
      <w:r>
        <w:rPr>
          <w:rFonts w:hint="eastAsia" w:ascii="仿宋" w:hAnsi="仿宋" w:eastAsia="仿宋"/>
          <w:color w:val="2A2A2A"/>
          <w:sz w:val="30"/>
          <w:szCs w:val="30"/>
        </w:rPr>
        <w:t>《生态环境大数据建设总体方案》</w:t>
      </w:r>
      <w:r>
        <w:rPr>
          <w:rFonts w:hint="eastAsia" w:ascii="仿宋" w:hAnsi="仿宋" w:eastAsia="仿宋"/>
          <w:color w:val="2A2A2A"/>
          <w:sz w:val="30"/>
          <w:szCs w:val="30"/>
          <w:vertAlign w:val="superscript"/>
        </w:rPr>
        <w:t>[7]</w:t>
      </w:r>
      <w:r>
        <w:rPr>
          <w:rFonts w:hint="eastAsia" w:ascii="仿宋" w:hAnsi="仿宋" w:eastAsia="仿宋"/>
          <w:color w:val="2A2A2A"/>
          <w:sz w:val="30"/>
          <w:szCs w:val="30"/>
        </w:rPr>
        <w:t>，因为立式停车架就是利用程序控制以及储存两轮脚踏车，可以和整个城市的系统融合在一起实现精确控制和智能控制。</w:t>
      </w:r>
    </w:p>
    <w:p>
      <w:pPr>
        <w:pStyle w:val="24"/>
        <w:spacing w:line="520" w:lineRule="exact"/>
        <w:ind w:left="357" w:firstLine="600"/>
        <w:rPr>
          <w:rFonts w:hint="eastAsia" w:ascii="仿宋" w:hAnsi="仿宋" w:eastAsia="仿宋" w:cs="Arial"/>
          <w:sz w:val="30"/>
          <w:szCs w:val="30"/>
        </w:rPr>
      </w:pPr>
      <w:r>
        <w:rPr>
          <w:rFonts w:hint="eastAsia" w:ascii="仿宋" w:hAnsi="仿宋" w:eastAsia="仿宋"/>
          <w:color w:val="2A2A2A"/>
          <w:sz w:val="30"/>
          <w:szCs w:val="30"/>
        </w:rPr>
        <w:t>经济政策:</w:t>
      </w:r>
      <w:r>
        <w:rPr>
          <w:rFonts w:ascii="仿宋" w:hAnsi="仿宋" w:eastAsia="仿宋" w:cs="Arial"/>
          <w:sz w:val="28"/>
          <w:szCs w:val="28"/>
        </w:rPr>
        <w:t xml:space="preserve"> </w:t>
      </w:r>
      <w:r>
        <w:rPr>
          <w:rFonts w:ascii="仿宋" w:hAnsi="仿宋" w:eastAsia="仿宋" w:cs="Arial"/>
          <w:sz w:val="30"/>
          <w:szCs w:val="30"/>
        </w:rPr>
        <w:t>国家财政部制定了《关于促进绿色消费的指导意见》</w:t>
      </w:r>
      <w:r>
        <w:rPr>
          <w:rFonts w:hint="eastAsia" w:ascii="仿宋" w:hAnsi="仿宋" w:eastAsia="仿宋" w:cs="Arial"/>
          <w:sz w:val="30"/>
          <w:szCs w:val="30"/>
          <w:vertAlign w:val="superscript"/>
        </w:rPr>
        <w:t>[8]</w:t>
      </w:r>
      <w:r>
        <w:rPr>
          <w:rFonts w:ascii="仿宋" w:hAnsi="仿宋" w:eastAsia="仿宋" w:cs="Arial"/>
          <w:sz w:val="30"/>
          <w:szCs w:val="30"/>
        </w:rPr>
        <w:t>，</w:t>
      </w:r>
      <w:r>
        <w:rPr>
          <w:rFonts w:hint="eastAsia" w:ascii="仿宋" w:hAnsi="仿宋" w:eastAsia="仿宋" w:cs="Arial"/>
          <w:sz w:val="30"/>
          <w:szCs w:val="30"/>
        </w:rPr>
        <w:t>有利于在城市进一步推进立式停车架的的研发与使用。</w:t>
      </w:r>
    </w:p>
    <w:p>
      <w:pPr>
        <w:spacing w:line="520" w:lineRule="exact"/>
        <w:ind w:firstLine="420" w:firstLineChars="140"/>
        <w:rPr>
          <w:rFonts w:ascii="仿宋" w:hAnsi="仿宋" w:eastAsia="仿宋"/>
          <w:sz w:val="30"/>
          <w:szCs w:val="30"/>
        </w:rPr>
      </w:pPr>
      <w:r>
        <w:rPr>
          <w:rFonts w:hint="eastAsia" w:ascii="仿宋" w:hAnsi="仿宋" w:eastAsia="仿宋"/>
          <w:color w:val="2A2A2A"/>
          <w:sz w:val="30"/>
          <w:szCs w:val="30"/>
        </w:rPr>
        <w:t xml:space="preserve">2. </w:t>
      </w:r>
      <w:r>
        <w:rPr>
          <w:rFonts w:hint="eastAsia" w:ascii="仿宋" w:hAnsi="仿宋" w:eastAsia="仿宋"/>
          <w:sz w:val="30"/>
          <w:szCs w:val="30"/>
        </w:rPr>
        <w:t>市场占有率/成长率矩阵分析</w:t>
      </w:r>
    </w:p>
    <w:p>
      <w:pPr>
        <w:pStyle w:val="24"/>
        <w:ind w:left="360" w:firstLine="0" w:firstLineChars="0"/>
      </w:pPr>
      <w:r>
        <w:object>
          <v:shape id="_x0000_i1025" o:spt="75" type="#_x0000_t75" style="height:169.8pt;width:176.4pt;" o:ole="t" filled="f" o:preferrelative="t" stroked="f" coordsize="21600,21600">
            <v:path/>
            <v:fill on="f" focussize="0,0"/>
            <v:stroke on="f" joinstyle="miter"/>
            <v:imagedata r:id="rId23" o:title=""/>
            <o:lock v:ext="edit" aspectratio="t"/>
            <w10:wrap type="none"/>
            <w10:anchorlock/>
          </v:shape>
          <o:OLEObject Type="Embed" ProgID="Visio.Drawing.11" ShapeID="_x0000_i1025" DrawAspect="Content" ObjectID="_1468075725" r:id="rId22">
            <o:LockedField>false</o:LockedField>
          </o:OLEObject>
        </w:object>
      </w:r>
    </w:p>
    <w:p>
      <w:pPr>
        <w:pStyle w:val="24"/>
        <w:spacing w:line="520" w:lineRule="exact"/>
        <w:ind w:left="357" w:firstLine="600"/>
        <w:rPr>
          <w:rFonts w:ascii="仿宋" w:hAnsi="仿宋" w:eastAsia="仿宋"/>
          <w:sz w:val="30"/>
          <w:szCs w:val="30"/>
        </w:rPr>
      </w:pPr>
      <w:r>
        <w:rPr>
          <w:rFonts w:hint="eastAsia" w:ascii="仿宋" w:hAnsi="仿宋" w:eastAsia="仿宋"/>
          <w:sz w:val="30"/>
          <w:szCs w:val="30"/>
        </w:rPr>
        <w:t>本公司产品属于新兴产品，市场上还没有大量竞争者，但市场需求两较大，因此属于“问号</w:t>
      </w:r>
      <w:r>
        <w:rPr>
          <w:rFonts w:ascii="仿宋" w:hAnsi="仿宋" w:eastAsia="仿宋"/>
          <w:sz w:val="30"/>
          <w:szCs w:val="30"/>
        </w:rPr>
        <w:t>”</w:t>
      </w:r>
      <w:r>
        <w:rPr>
          <w:rFonts w:hint="eastAsia" w:ascii="仿宋" w:hAnsi="仿宋" w:eastAsia="仿宋"/>
          <w:sz w:val="30"/>
          <w:szCs w:val="30"/>
        </w:rPr>
        <w:t>产品，相对市场份额小，成长率较高。前景较好。</w:t>
      </w:r>
    </w:p>
    <w:p>
      <w:pPr>
        <w:pStyle w:val="24"/>
        <w:numPr>
          <w:ilvl w:val="0"/>
          <w:numId w:val="10"/>
        </w:numPr>
        <w:spacing w:line="520" w:lineRule="exact"/>
        <w:ind w:firstLineChars="0"/>
        <w:rPr>
          <w:rFonts w:ascii="仿宋" w:hAnsi="仿宋" w:eastAsia="仿宋"/>
          <w:sz w:val="30"/>
          <w:szCs w:val="30"/>
        </w:rPr>
      </w:pPr>
      <w:r>
        <w:rPr>
          <w:rFonts w:hint="eastAsia" w:ascii="仿宋" w:hAnsi="仿宋" w:eastAsia="仿宋"/>
          <w:sz w:val="30"/>
          <w:szCs w:val="30"/>
        </w:rPr>
        <w:t>波特五力模型</w:t>
      </w:r>
    </w:p>
    <w:p>
      <w:pPr>
        <w:pStyle w:val="24"/>
        <w:ind w:left="360" w:firstLine="0" w:firstLineChars="0"/>
      </w:pPr>
      <w:r>
        <w:rPr>
          <w:rFonts w:hint="eastAsia"/>
        </w:rPr>
        <w:drawing>
          <wp:inline distT="0" distB="0" distL="0" distR="0">
            <wp:extent cx="4333875" cy="2466975"/>
            <wp:effectExtent l="0" t="0" r="0" b="952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pPr>
        <w:pStyle w:val="24"/>
        <w:spacing w:line="520" w:lineRule="exact"/>
        <w:ind w:left="357" w:firstLine="600"/>
        <w:rPr>
          <w:rFonts w:ascii="仿宋" w:hAnsi="仿宋" w:eastAsia="仿宋"/>
          <w:sz w:val="30"/>
          <w:szCs w:val="30"/>
        </w:rPr>
      </w:pPr>
      <w:r>
        <w:rPr>
          <w:rFonts w:hint="eastAsia" w:ascii="仿宋" w:hAnsi="仿宋" w:eastAsia="仿宋"/>
          <w:sz w:val="30"/>
          <w:szCs w:val="30"/>
        </w:rPr>
        <w:t>行业内部的竞争：在本行业内，国外存在手动停车架，不能实现智能停车，而国内立式车架多为室内悬挂型车架，安全性能差。本产品竞争力较强。</w:t>
      </w:r>
    </w:p>
    <w:p>
      <w:pPr>
        <w:pStyle w:val="24"/>
        <w:spacing w:line="520" w:lineRule="exact"/>
        <w:ind w:left="357" w:firstLine="600"/>
        <w:rPr>
          <w:rFonts w:ascii="仿宋" w:hAnsi="仿宋" w:eastAsia="仿宋"/>
          <w:sz w:val="30"/>
          <w:szCs w:val="30"/>
        </w:rPr>
      </w:pPr>
      <w:r>
        <w:rPr>
          <w:rFonts w:hint="eastAsia" w:ascii="仿宋" w:hAnsi="仿宋" w:eastAsia="仿宋"/>
          <w:sz w:val="30"/>
          <w:szCs w:val="30"/>
        </w:rPr>
        <w:t>新进入者的威胁：新进入者的最大为技术壁垒，本公司将加大科学技术的研发并申请专利，利用好自身先进入市场的优势，占有市场。但新进入者往往采用低价进入市场，分割市场份额。</w:t>
      </w:r>
    </w:p>
    <w:p>
      <w:pPr>
        <w:pStyle w:val="24"/>
        <w:spacing w:line="520" w:lineRule="exact"/>
        <w:ind w:left="357" w:firstLine="600"/>
        <w:rPr>
          <w:rFonts w:ascii="仿宋" w:hAnsi="仿宋" w:eastAsia="仿宋"/>
          <w:sz w:val="30"/>
          <w:szCs w:val="30"/>
        </w:rPr>
      </w:pPr>
      <w:r>
        <w:rPr>
          <w:rFonts w:hint="eastAsia" w:ascii="仿宋" w:hAnsi="仿宋" w:eastAsia="仿宋"/>
          <w:sz w:val="30"/>
          <w:szCs w:val="30"/>
        </w:rPr>
        <w:t>替代品发威胁：国内现有停车场基本无车架设计，车子存放时杂乱无章，存取困难，露天存放易倒伤害车体，并且安全没有保障，易丢失。本产品可同时解决此类问题。</w:t>
      </w:r>
    </w:p>
    <w:p>
      <w:pPr>
        <w:pStyle w:val="24"/>
        <w:spacing w:line="520" w:lineRule="exact"/>
        <w:ind w:left="357" w:firstLine="600"/>
        <w:rPr>
          <w:rFonts w:ascii="仿宋" w:hAnsi="仿宋" w:eastAsia="仿宋"/>
          <w:sz w:val="30"/>
          <w:szCs w:val="30"/>
        </w:rPr>
      </w:pPr>
      <w:r>
        <w:rPr>
          <w:rFonts w:hint="eastAsia" w:ascii="仿宋" w:hAnsi="仿宋" w:eastAsia="仿宋"/>
          <w:sz w:val="30"/>
          <w:szCs w:val="30"/>
        </w:rPr>
        <w:t>供应商讨价还价的能力：供应商讨价还价能力会对产品成本造成影响。本产品原材料来源广泛，我们讨价还价的能力较强，受供应商影响较小。</w:t>
      </w:r>
    </w:p>
    <w:p>
      <w:pPr>
        <w:pStyle w:val="24"/>
        <w:spacing w:line="520" w:lineRule="exact"/>
        <w:ind w:left="357" w:firstLine="600"/>
      </w:pPr>
      <w:r>
        <w:rPr>
          <w:rFonts w:hint="eastAsia" w:ascii="仿宋" w:hAnsi="仿宋" w:eastAsia="仿宋"/>
          <w:sz w:val="30"/>
          <w:szCs w:val="30"/>
        </w:rPr>
        <w:t>购买者讨价还价的能力：购买者讨价还价能力会对产品销售造成影响。本产品有利于当前环保，美化，而且符合当前政府倡导的环保和推进智能城市的政策，有较大的销路。</w:t>
      </w:r>
    </w:p>
    <w:p>
      <w:pPr>
        <w:pStyle w:val="24"/>
        <w:numPr>
          <w:ilvl w:val="0"/>
          <w:numId w:val="10"/>
        </w:numPr>
        <w:spacing w:line="520" w:lineRule="exact"/>
        <w:ind w:firstLineChars="0"/>
        <w:rPr>
          <w:rFonts w:ascii="仿宋" w:hAnsi="仿宋" w:eastAsia="仿宋"/>
          <w:sz w:val="30"/>
          <w:szCs w:val="30"/>
        </w:rPr>
      </w:pPr>
      <w:r>
        <w:rPr>
          <w:rFonts w:hint="eastAsia" w:ascii="仿宋" w:hAnsi="仿宋" w:eastAsia="仿宋"/>
          <w:sz w:val="30"/>
          <w:szCs w:val="30"/>
        </w:rPr>
        <w:t>SWOT分析</w:t>
      </w:r>
    </w:p>
    <w:tbl>
      <w:tblPr>
        <w:tblStyle w:val="23"/>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3" w:type="dxa"/>
          </w:tcPr>
          <w:p>
            <w:pPr>
              <w:pStyle w:val="24"/>
              <w:spacing w:line="520" w:lineRule="exact"/>
              <w:ind w:firstLine="0" w:firstLineChars="0"/>
              <w:rPr>
                <w:rFonts w:ascii="仿宋" w:hAnsi="仿宋" w:eastAsia="仿宋"/>
                <w:sz w:val="30"/>
                <w:szCs w:val="30"/>
              </w:rPr>
            </w:pPr>
            <w:r>
              <w:rPr>
                <w:rFonts w:hint="eastAsia" w:ascii="仿宋" w:hAnsi="仿宋" w:eastAsia="仿宋"/>
                <w:sz w:val="30"/>
                <w:szCs w:val="30"/>
              </w:rPr>
              <w:t>优势S</w:t>
            </w:r>
          </w:p>
        </w:tc>
        <w:tc>
          <w:tcPr>
            <w:tcW w:w="4089" w:type="dxa"/>
          </w:tcPr>
          <w:p>
            <w:pPr>
              <w:pStyle w:val="24"/>
              <w:spacing w:line="520" w:lineRule="exact"/>
              <w:ind w:firstLine="0" w:firstLineChars="0"/>
              <w:rPr>
                <w:rFonts w:ascii="仿宋" w:hAnsi="仿宋" w:eastAsia="仿宋"/>
                <w:sz w:val="30"/>
                <w:szCs w:val="30"/>
              </w:rPr>
            </w:pPr>
            <w:r>
              <w:rPr>
                <w:rFonts w:ascii="仿宋" w:hAnsi="仿宋" w:eastAsia="仿宋"/>
                <w:sz w:val="30"/>
                <w:szCs w:val="30"/>
              </w:rPr>
              <w:t>有利于环保，美化城市，减少自行车的失窃，节约城市空间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3" w:type="dxa"/>
          </w:tcPr>
          <w:p>
            <w:pPr>
              <w:pStyle w:val="24"/>
              <w:spacing w:line="520" w:lineRule="exact"/>
              <w:ind w:firstLine="0" w:firstLineChars="0"/>
              <w:rPr>
                <w:rFonts w:ascii="仿宋" w:hAnsi="仿宋" w:eastAsia="仿宋"/>
                <w:sz w:val="30"/>
                <w:szCs w:val="30"/>
              </w:rPr>
            </w:pPr>
            <w:r>
              <w:rPr>
                <w:rFonts w:hint="eastAsia" w:ascii="仿宋" w:hAnsi="仿宋" w:eastAsia="仿宋"/>
                <w:sz w:val="30"/>
                <w:szCs w:val="30"/>
              </w:rPr>
              <w:t>劣势W</w:t>
            </w:r>
          </w:p>
        </w:tc>
        <w:tc>
          <w:tcPr>
            <w:tcW w:w="4089" w:type="dxa"/>
          </w:tcPr>
          <w:p>
            <w:pPr>
              <w:pStyle w:val="24"/>
              <w:spacing w:line="520" w:lineRule="exact"/>
              <w:ind w:firstLine="0" w:firstLineChars="0"/>
              <w:rPr>
                <w:rFonts w:ascii="仿宋" w:hAnsi="仿宋" w:eastAsia="仿宋"/>
                <w:sz w:val="30"/>
                <w:szCs w:val="30"/>
              </w:rPr>
            </w:pPr>
            <w:r>
              <w:rPr>
                <w:rFonts w:ascii="仿宋" w:hAnsi="仿宋" w:eastAsia="仿宋"/>
                <w:sz w:val="30"/>
                <w:szCs w:val="30"/>
              </w:rPr>
              <w:t>需要一定的资金投入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3" w:type="dxa"/>
          </w:tcPr>
          <w:p>
            <w:pPr>
              <w:pStyle w:val="24"/>
              <w:spacing w:line="520" w:lineRule="exact"/>
              <w:ind w:firstLine="0" w:firstLineChars="0"/>
              <w:rPr>
                <w:rFonts w:ascii="仿宋" w:hAnsi="仿宋" w:eastAsia="仿宋"/>
                <w:sz w:val="30"/>
                <w:szCs w:val="30"/>
              </w:rPr>
            </w:pPr>
            <w:r>
              <w:rPr>
                <w:rFonts w:hint="eastAsia" w:ascii="仿宋" w:hAnsi="仿宋" w:eastAsia="仿宋"/>
                <w:sz w:val="30"/>
                <w:szCs w:val="30"/>
              </w:rPr>
              <w:t>机会O</w:t>
            </w:r>
          </w:p>
        </w:tc>
        <w:tc>
          <w:tcPr>
            <w:tcW w:w="4089" w:type="dxa"/>
          </w:tcPr>
          <w:p>
            <w:pPr>
              <w:pStyle w:val="24"/>
              <w:spacing w:line="520" w:lineRule="exact"/>
              <w:ind w:firstLine="0" w:firstLineChars="0"/>
              <w:rPr>
                <w:rFonts w:ascii="仿宋" w:hAnsi="仿宋" w:eastAsia="仿宋"/>
                <w:sz w:val="30"/>
                <w:szCs w:val="30"/>
              </w:rPr>
            </w:pPr>
            <w:r>
              <w:rPr>
                <w:rFonts w:ascii="仿宋" w:hAnsi="仿宋" w:eastAsia="仿宋"/>
                <w:sz w:val="30"/>
                <w:szCs w:val="30"/>
              </w:rPr>
              <w:t>目前没有类似的停车架</w:t>
            </w:r>
            <w:r>
              <w:rPr>
                <w:rFonts w:hint="eastAsia" w:ascii="仿宋" w:hAnsi="仿宋" w:eastAsia="仿宋"/>
                <w:sz w:val="30"/>
                <w:szCs w:val="30"/>
                <w:lang w:eastAsia="zh-CN"/>
              </w:rPr>
              <w:t>，自行车数量众多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3" w:type="dxa"/>
          </w:tcPr>
          <w:p>
            <w:pPr>
              <w:pStyle w:val="24"/>
              <w:spacing w:line="520" w:lineRule="exact"/>
              <w:ind w:firstLine="0" w:firstLineChars="0"/>
              <w:rPr>
                <w:rFonts w:ascii="仿宋" w:hAnsi="仿宋" w:eastAsia="仿宋"/>
                <w:sz w:val="30"/>
                <w:szCs w:val="30"/>
              </w:rPr>
            </w:pPr>
            <w:r>
              <w:rPr>
                <w:rFonts w:hint="eastAsia" w:ascii="仿宋" w:hAnsi="仿宋" w:eastAsia="仿宋"/>
                <w:sz w:val="30"/>
                <w:szCs w:val="30"/>
              </w:rPr>
              <w:t>威胁T</w:t>
            </w:r>
          </w:p>
        </w:tc>
        <w:tc>
          <w:tcPr>
            <w:tcW w:w="4089" w:type="dxa"/>
          </w:tcPr>
          <w:p>
            <w:pPr>
              <w:pStyle w:val="24"/>
              <w:spacing w:line="520" w:lineRule="exact"/>
              <w:ind w:firstLine="0" w:firstLineChars="0"/>
              <w:rPr>
                <w:rFonts w:ascii="仿宋" w:hAnsi="仿宋" w:eastAsia="仿宋"/>
                <w:sz w:val="30"/>
                <w:szCs w:val="30"/>
              </w:rPr>
            </w:pPr>
            <w:r>
              <w:rPr>
                <w:rFonts w:ascii="仿宋" w:hAnsi="仿宋" w:eastAsia="仿宋"/>
                <w:sz w:val="30"/>
                <w:szCs w:val="30"/>
              </w:rPr>
              <w:t>新型便宜代步工具的产生</w:t>
            </w:r>
          </w:p>
        </w:tc>
      </w:tr>
    </w:tbl>
    <w:p>
      <w:pPr>
        <w:pStyle w:val="24"/>
        <w:spacing w:line="520" w:lineRule="exact"/>
        <w:ind w:left="360" w:firstLine="0" w:firstLineChars="0"/>
        <w:rPr>
          <w:rFonts w:ascii="仿宋" w:hAnsi="仿宋" w:eastAsia="仿宋"/>
          <w:sz w:val="30"/>
          <w:szCs w:val="30"/>
        </w:rPr>
      </w:pPr>
    </w:p>
    <w:p>
      <w:pPr>
        <w:pStyle w:val="24"/>
        <w:spacing w:line="520" w:lineRule="exact"/>
        <w:ind w:left="360" w:firstLine="0" w:firstLineChars="0"/>
        <w:rPr>
          <w:rFonts w:ascii="仿宋" w:hAnsi="仿宋" w:eastAsia="仿宋"/>
          <w:sz w:val="30"/>
          <w:szCs w:val="30"/>
        </w:rPr>
      </w:pPr>
    </w:p>
    <w:p>
      <w:pPr>
        <w:rPr>
          <w:rFonts w:ascii="仿宋" w:hAnsi="仿宋" w:eastAsia="仿宋"/>
          <w:sz w:val="28"/>
          <w:szCs w:val="28"/>
        </w:rPr>
      </w:pPr>
      <w:r>
        <w:rPr>
          <w:rFonts w:hint="eastAsia" w:ascii="仿宋" w:hAnsi="仿宋" w:eastAsia="仿宋"/>
          <w:sz w:val="28"/>
          <w:szCs w:val="28"/>
        </w:rPr>
        <w:t xml:space="preserve">[1]中国自行车总产量及保有量数据统计. </w:t>
      </w:r>
      <w:r>
        <w:rPr>
          <w:rFonts w:ascii="仿宋" w:hAnsi="仿宋" w:eastAsia="仿宋"/>
          <w:sz w:val="28"/>
          <w:szCs w:val="28"/>
        </w:rPr>
        <w:t>http://www.chinairn.com/news/20140428/112326689.shtml</w:t>
      </w:r>
      <w:r>
        <w:rPr>
          <w:rFonts w:hint="eastAsia" w:ascii="仿宋" w:hAnsi="仿宋" w:eastAsia="仿宋"/>
          <w:sz w:val="28"/>
          <w:szCs w:val="28"/>
        </w:rPr>
        <w:t xml:space="preserve"> </w:t>
      </w:r>
    </w:p>
    <w:p>
      <w:pPr>
        <w:rPr>
          <w:rFonts w:ascii="仿宋" w:hAnsi="仿宋" w:eastAsia="仿宋"/>
          <w:sz w:val="28"/>
          <w:szCs w:val="28"/>
        </w:rPr>
      </w:pPr>
      <w:r>
        <w:rPr>
          <w:rFonts w:hint="eastAsia" w:ascii="仿宋" w:hAnsi="仿宋" w:eastAsia="仿宋"/>
          <w:sz w:val="28"/>
          <w:szCs w:val="28"/>
        </w:rPr>
        <w:t>[2]黄小燕. 自行车与轨道交通换乘问题的研究</w:t>
      </w:r>
      <w:r>
        <w:rPr>
          <w:rFonts w:ascii="仿宋" w:hAnsi="仿宋" w:eastAsia="仿宋"/>
          <w:sz w:val="28"/>
          <w:szCs w:val="28"/>
        </w:rPr>
        <w:t>[J].</w:t>
      </w:r>
      <w:r>
        <w:rPr>
          <w:rFonts w:hint="eastAsia" w:ascii="仿宋" w:hAnsi="仿宋" w:eastAsia="仿宋"/>
          <w:sz w:val="28"/>
          <w:szCs w:val="28"/>
        </w:rPr>
        <w:t xml:space="preserve"> 交通工程与安全 2011，3/4.</w:t>
      </w:r>
    </w:p>
    <w:p>
      <w:pPr>
        <w:rPr>
          <w:rFonts w:ascii="仿宋" w:hAnsi="仿宋" w:eastAsia="仿宋"/>
          <w:sz w:val="28"/>
          <w:szCs w:val="28"/>
        </w:rPr>
      </w:pPr>
      <w:r>
        <w:rPr>
          <w:rFonts w:hint="eastAsia" w:ascii="仿宋" w:hAnsi="仿宋" w:eastAsia="仿宋"/>
          <w:sz w:val="28"/>
          <w:szCs w:val="28"/>
        </w:rPr>
        <w:t>[3]城市步行和自行车交通系统规划导则[EB-OL]. 中华人民共和国住房和城乡建设部.</w:t>
      </w:r>
    </w:p>
    <w:p>
      <w:pPr>
        <w:rPr>
          <w:rFonts w:ascii="仿宋" w:hAnsi="仿宋" w:eastAsia="仿宋"/>
          <w:sz w:val="28"/>
          <w:szCs w:val="28"/>
        </w:rPr>
      </w:pPr>
      <w:r>
        <w:rPr>
          <w:rFonts w:hint="eastAsia" w:ascii="仿宋" w:hAnsi="仿宋" w:eastAsia="仿宋"/>
          <w:sz w:val="28"/>
          <w:szCs w:val="28"/>
        </w:rPr>
        <w:t>[4] 杜守帅，过伟敏. 日本自行车停放设施设计研究</w:t>
      </w:r>
      <w:r>
        <w:rPr>
          <w:rFonts w:ascii="仿宋" w:hAnsi="仿宋" w:eastAsia="仿宋"/>
          <w:sz w:val="28"/>
          <w:szCs w:val="28"/>
        </w:rPr>
        <w:t>[J].</w:t>
      </w:r>
      <w:r>
        <w:rPr>
          <w:rFonts w:hint="eastAsia" w:ascii="仿宋" w:hAnsi="仿宋" w:eastAsia="仿宋"/>
          <w:sz w:val="28"/>
          <w:szCs w:val="28"/>
        </w:rPr>
        <w:t xml:space="preserve"> 包装工程，2015，10(5):36</w:t>
      </w:r>
    </w:p>
    <w:p>
      <w:pPr>
        <w:spacing w:line="520" w:lineRule="exact"/>
        <w:rPr>
          <w:rFonts w:ascii="仿宋" w:hAnsi="仿宋" w:eastAsia="仿宋"/>
          <w:sz w:val="28"/>
          <w:szCs w:val="28"/>
        </w:rPr>
      </w:pPr>
      <w:r>
        <w:rPr>
          <w:rFonts w:hint="eastAsia" w:ascii="仿宋" w:hAnsi="仿宋" w:eastAsia="仿宋"/>
          <w:sz w:val="28"/>
          <w:szCs w:val="28"/>
        </w:rPr>
        <w:t>[5] 吴志周，范宇杰，陶佳，张剑桥. 城市轨道公共自行车换乘预测方法研究</w:t>
      </w:r>
      <w:r>
        <w:rPr>
          <w:rFonts w:ascii="仿宋" w:hAnsi="仿宋" w:eastAsia="仿宋"/>
          <w:sz w:val="28"/>
          <w:szCs w:val="28"/>
        </w:rPr>
        <w:t>[J].</w:t>
      </w:r>
      <w:r>
        <w:rPr>
          <w:rFonts w:hint="eastAsia" w:ascii="仿宋" w:hAnsi="仿宋" w:eastAsia="仿宋"/>
          <w:sz w:val="28"/>
          <w:szCs w:val="28"/>
        </w:rPr>
        <w:t xml:space="preserve"> 武汉理工大学学报:交通科学与工程版，2013，37(5)</w:t>
      </w:r>
    </w:p>
    <w:p>
      <w:pPr>
        <w:spacing w:line="520" w:lineRule="exact"/>
        <w:rPr>
          <w:rFonts w:ascii="仿宋" w:hAnsi="仿宋" w:eastAsia="仿宋"/>
          <w:sz w:val="28"/>
          <w:szCs w:val="28"/>
        </w:rPr>
      </w:pPr>
      <w:r>
        <w:rPr>
          <w:rFonts w:hint="eastAsia" w:ascii="仿宋" w:hAnsi="仿宋" w:eastAsia="仿宋"/>
          <w:sz w:val="28"/>
          <w:szCs w:val="28"/>
        </w:rPr>
        <w:t>[6] [7] [8] 来源于国家环境部统计局网站</w:t>
      </w:r>
    </w:p>
    <w:p>
      <w:pPr>
        <w:pageBreakBefore w:val="0"/>
        <w:kinsoku/>
        <w:wordWrap/>
        <w:overflowPunct/>
        <w:topLinePunct w:val="0"/>
        <w:bidi w:val="0"/>
        <w:snapToGrid/>
        <w:spacing w:line="360" w:lineRule="auto"/>
        <w:ind w:right="0" w:rightChars="0" w:firstLine="720" w:firstLineChars="200"/>
        <w:textAlignment w:val="auto"/>
        <w:rPr>
          <w:rFonts w:hint="eastAsia" w:ascii="仿宋" w:hAnsi="仿宋" w:eastAsia="仿宋" w:cs="仿宋"/>
          <w:b w:val="0"/>
          <w:bCs w:val="0"/>
          <w:sz w:val="28"/>
          <w:szCs w:val="28"/>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仿宋" w:hAnsi="仿宋" w:eastAsia="仿宋" w:cs="仿宋"/>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jc w:val="both"/>
        <w:textAlignment w:val="auto"/>
        <w:rPr>
          <w:rFonts w:hint="eastAsia" w:ascii="仿宋" w:hAnsi="仿宋" w:eastAsia="仿宋" w:cs="仿宋"/>
          <w:b w:val="0"/>
          <w:bCs w:val="0"/>
          <w:sz w:val="28"/>
          <w:szCs w:val="28"/>
          <w:lang w:val="en-US" w:eastAsia="zh-CN"/>
        </w:rPr>
      </w:pPr>
    </w:p>
    <w:p>
      <w:pPr>
        <w:pStyle w:val="24"/>
        <w:pageBreakBefore w:val="0"/>
        <w:widowControl w:val="0"/>
        <w:kinsoku/>
        <w:wordWrap/>
        <w:overflowPunct/>
        <w:topLinePunct w:val="0"/>
        <w:autoSpaceDE/>
        <w:autoSpaceDN/>
        <w:bidi w:val="0"/>
        <w:adjustRightInd/>
        <w:snapToGrid/>
        <w:spacing w:line="360" w:lineRule="auto"/>
        <w:ind w:left="360" w:right="0" w:rightChars="0" w:firstLine="420" w:firstLineChars="200"/>
        <w:textAlignment w:val="auto"/>
        <w:rPr>
          <w:rFonts w:hint="eastAsia" w:ascii="仿宋" w:hAnsi="仿宋" w:eastAsia="仿宋" w:cs="仿宋"/>
          <w:b w:val="0"/>
          <w:bCs w:val="0"/>
          <w:sz w:val="28"/>
          <w:szCs w:val="28"/>
        </w:rPr>
      </w:pPr>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仿宋" w:hAnsi="仿宋" w:eastAsia="仿宋" w:cs="仿宋"/>
          <w:b w:val="0"/>
          <w:bCs w:val="0"/>
          <w:sz w:val="28"/>
          <w:szCs w:val="28"/>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jc w:val="both"/>
        <w:textAlignment w:val="auto"/>
        <w:rPr>
          <w:rFonts w:hint="eastAsia" w:ascii="仿宋" w:hAnsi="仿宋" w:eastAsia="仿宋" w:cs="仿宋"/>
          <w:b w:val="0"/>
          <w:bCs w:val="0"/>
          <w:sz w:val="28"/>
          <w:szCs w:val="28"/>
          <w:lang w:val="en-US" w:eastAsia="zh-CN"/>
        </w:rPr>
      </w:pPr>
      <w:bookmarkStart w:id="4" w:name="_GoBack"/>
      <w:bookmarkEnd w:id="4"/>
    </w:p>
    <w:sectPr>
      <w:footerReference r:id="rId6"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HYg2gj">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Microsoft YaHei UI">
    <w:altName w:val="微软雅黑"/>
    <w:panose1 w:val="00000000000000000000"/>
    <w:charset w:val="86"/>
    <w:family w:val="swiss"/>
    <w:pitch w:val="default"/>
    <w:sig w:usb0="00000000" w:usb1="00000000" w:usb2="00000016" w:usb3="00000000" w:csb0="0004001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KhkOcVAgAAFQQAAA4AAABkcnMvZTJvRG9jLnhtbK1Ty47TMBTdI/EP&#10;lvc0aWF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vrmi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MKhkOc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2">
    <w:pict>
      <v:shape id="1" type="#_x0000_t75" style="width:15px;height:15px" o:bullet="t">
        <v:imagedata r:id="rId2" o:title=""/>
      </v:shape>
    </w:pict>
  </w:numPicBullet>
  <w:numPicBullet w:numPicBulletId="1">
    <w:pict>
      <v:shape id="2" type="#_x0000_t75" style="width:15px;height:15px" o:bullet="t">
        <v:imagedata r:id="rId3" o:title=""/>
      </v:shape>
    </w:pict>
  </w:numPicBullet>
  <w:abstractNum w:abstractNumId="0">
    <w:nsid w:val="085C5BE0"/>
    <w:multiLevelType w:val="multilevel"/>
    <w:tmpl w:val="085C5BE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3C825FD"/>
    <w:multiLevelType w:val="multilevel"/>
    <w:tmpl w:val="13C825F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D71166"/>
    <w:multiLevelType w:val="multilevel"/>
    <w:tmpl w:val="20D71166"/>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31C7CAA"/>
    <w:multiLevelType w:val="multilevel"/>
    <w:tmpl w:val="331C7CAA"/>
    <w:lvl w:ilvl="0" w:tentative="0">
      <w:start w:val="1"/>
      <w:numFmt w:val="bullet"/>
      <w:lvlText w:val=""/>
      <w:lvlPicBulletId w:val="2"/>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FD14188"/>
    <w:multiLevelType w:val="multilevel"/>
    <w:tmpl w:val="4FD14188"/>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6F8D9F9"/>
    <w:multiLevelType w:val="singleLevel"/>
    <w:tmpl w:val="56F8D9F9"/>
    <w:lvl w:ilvl="0" w:tentative="0">
      <w:start w:val="4"/>
      <w:numFmt w:val="chineseCounting"/>
      <w:suff w:val="nothing"/>
      <w:lvlText w:val="%1、"/>
      <w:lvlJc w:val="left"/>
    </w:lvl>
  </w:abstractNum>
  <w:abstractNum w:abstractNumId="6">
    <w:nsid w:val="56F8DCC9"/>
    <w:multiLevelType w:val="singleLevel"/>
    <w:tmpl w:val="56F8DCC9"/>
    <w:lvl w:ilvl="0" w:tentative="0">
      <w:start w:val="6"/>
      <w:numFmt w:val="chineseCounting"/>
      <w:suff w:val="nothing"/>
      <w:lvlText w:val="%1、"/>
      <w:lvlJc w:val="left"/>
    </w:lvl>
  </w:abstractNum>
  <w:abstractNum w:abstractNumId="7">
    <w:nsid w:val="62AC3275"/>
    <w:multiLevelType w:val="multilevel"/>
    <w:tmpl w:val="62AC3275"/>
    <w:lvl w:ilvl="0" w:tentative="0">
      <w:start w:val="1"/>
      <w:numFmt w:val="bullet"/>
      <w:lvlText w:val=""/>
      <w:lvlPicBulletId w:val="0"/>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8">
    <w:nsid w:val="6E94678D"/>
    <w:multiLevelType w:val="multilevel"/>
    <w:tmpl w:val="6E94678D"/>
    <w:lvl w:ilvl="0" w:tentative="0">
      <w:start w:val="1"/>
      <w:numFmt w:val="bullet"/>
      <w:lvlText w:val=""/>
      <w:lvlPicBulletId w:val="1"/>
      <w:lvlJc w:val="left"/>
      <w:pPr>
        <w:ind w:left="1280" w:hanging="720"/>
      </w:pPr>
      <w:rPr>
        <w:rFonts w:hint="default" w:ascii="Wingdings" w:hAnsi="Wingdings"/>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9">
    <w:nsid w:val="724C2312"/>
    <w:multiLevelType w:val="multilevel"/>
    <w:tmpl w:val="724C2312"/>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0"/>
  </w:num>
  <w:num w:numId="4">
    <w:abstractNumId w:val="2"/>
  </w:num>
  <w:num w:numId="5">
    <w:abstractNumId w:val="7"/>
  </w:num>
  <w:num w:numId="6">
    <w:abstractNumId w:val="8"/>
  </w:num>
  <w:num w:numId="7">
    <w:abstractNumId w:val="3"/>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B285C"/>
    <w:rsid w:val="092B2D44"/>
    <w:rsid w:val="0A405F56"/>
    <w:rsid w:val="0AB91251"/>
    <w:rsid w:val="0CC425AB"/>
    <w:rsid w:val="10EC0423"/>
    <w:rsid w:val="12557431"/>
    <w:rsid w:val="1C3F61C2"/>
    <w:rsid w:val="21823D48"/>
    <w:rsid w:val="335A762F"/>
    <w:rsid w:val="3803391F"/>
    <w:rsid w:val="39C04FA1"/>
    <w:rsid w:val="4B00261D"/>
    <w:rsid w:val="4DDE78AF"/>
    <w:rsid w:val="7A7074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pBdr>
        <w:bottom w:val="single" w:color="DEEAF6" w:themeColor="accent1" w:themeTint="33" w:sz="8" w:space="0"/>
      </w:pBdr>
      <w:spacing w:after="200" w:line="300" w:lineRule="auto"/>
      <w:outlineLvl w:val="0"/>
    </w:pPr>
    <w:rPr>
      <w:rFonts w:eastAsia="Microsoft YaHei UI" w:asciiTheme="majorHAnsi" w:hAnsiTheme="majorHAnsi" w:cstheme="majorBidi"/>
      <w:color w:val="5B9BD5" w:themeColor="accent1"/>
      <w:kern w:val="0"/>
      <w:sz w:val="36"/>
      <w:szCs w:val="36"/>
      <w:lang w:val="en-US" w:eastAsia="ja-JP" w:bidi="ar-SA"/>
      <w14:textFill>
        <w14:solidFill>
          <w14:schemeClr w14:val="accent1"/>
        </w14:solidFill>
      </w14:textFill>
    </w:rPr>
  </w:style>
  <w:style w:type="paragraph" w:styleId="3">
    <w:name w:val="heading 2"/>
    <w:basedOn w:val="1"/>
    <w:next w:val="1"/>
    <w:unhideWhenUsed/>
    <w:qFormat/>
    <w:uiPriority w:val="0"/>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qFormat/>
    <w:uiPriority w:val="0"/>
    <w:pPr>
      <w:ind w:firstLine="420" w:firstLineChars="2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2"/>
    <w:basedOn w:val="1"/>
    <w:qFormat/>
    <w:uiPriority w:val="0"/>
    <w:pPr>
      <w:spacing w:line="400" w:lineRule="exact"/>
    </w:pPr>
    <w:rPr>
      <w:rFonts w:ascii="宋体" w:hAnsi="宋体"/>
      <w:sz w:val="24"/>
    </w:rPr>
  </w:style>
  <w:style w:type="paragraph" w:styleId="10">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default" w:ascii="Arial" w:hAnsi="Arial" w:eastAsia="宋体" w:cs="Arial"/>
      <w:kern w:val="0"/>
      <w:sz w:val="24"/>
      <w:szCs w:val="24"/>
      <w:lang w:val="en-US" w:eastAsia="zh-CN" w:bidi="ar"/>
    </w:rPr>
  </w:style>
  <w:style w:type="character" w:styleId="12">
    <w:name w:val="page number"/>
    <w:basedOn w:val="11"/>
    <w:qFormat/>
    <w:uiPriority w:val="0"/>
  </w:style>
  <w:style w:type="character" w:styleId="13">
    <w:name w:val="FollowedHyperlink"/>
    <w:basedOn w:val="11"/>
    <w:qFormat/>
    <w:uiPriority w:val="0"/>
    <w:rPr>
      <w:color w:val="2D64B3"/>
      <w:u w:val="none"/>
    </w:rPr>
  </w:style>
  <w:style w:type="character" w:styleId="14">
    <w:name w:val="Emphasis"/>
    <w:basedOn w:val="11"/>
    <w:qFormat/>
    <w:uiPriority w:val="0"/>
  </w:style>
  <w:style w:type="character" w:styleId="15">
    <w:name w:val="HTML Definition"/>
    <w:basedOn w:val="11"/>
    <w:qFormat/>
    <w:uiPriority w:val="0"/>
  </w:style>
  <w:style w:type="character" w:styleId="16">
    <w:name w:val="HTML Variable"/>
    <w:basedOn w:val="11"/>
    <w:qFormat/>
    <w:uiPriority w:val="0"/>
  </w:style>
  <w:style w:type="character" w:styleId="17">
    <w:name w:val="Hyperlink"/>
    <w:basedOn w:val="11"/>
    <w:qFormat/>
    <w:uiPriority w:val="0"/>
    <w:rPr>
      <w:color w:val="2D64B3"/>
      <w:u w:val="none"/>
    </w:rPr>
  </w:style>
  <w:style w:type="character" w:styleId="18">
    <w:name w:val="HTML Code"/>
    <w:basedOn w:val="11"/>
    <w:qFormat/>
    <w:uiPriority w:val="0"/>
    <w:rPr>
      <w:rFonts w:hint="default" w:ascii="Arial" w:hAnsi="Arial" w:cs="Arial"/>
      <w:sz w:val="20"/>
    </w:rPr>
  </w:style>
  <w:style w:type="character" w:styleId="19">
    <w:name w:val="HTML Cite"/>
    <w:basedOn w:val="11"/>
    <w:qFormat/>
    <w:uiPriority w:val="0"/>
  </w:style>
  <w:style w:type="character" w:styleId="20">
    <w:name w:val="HTML Keyboard"/>
    <w:basedOn w:val="11"/>
    <w:qFormat/>
    <w:uiPriority w:val="0"/>
    <w:rPr>
      <w:rFonts w:hint="default" w:ascii="Arial" w:hAnsi="Arial" w:cs="Arial"/>
      <w:sz w:val="20"/>
    </w:rPr>
  </w:style>
  <w:style w:type="character" w:styleId="21">
    <w:name w:val="HTML Sample"/>
    <w:basedOn w:val="11"/>
    <w:qFormat/>
    <w:uiPriority w:val="0"/>
    <w:rPr>
      <w:rFonts w:hint="eastAsia" w:ascii="Arial" w:hAnsi="Arial" w:cs="Arial"/>
    </w:rPr>
  </w:style>
  <w:style w:type="table" w:styleId="23">
    <w:name w:val="Table Grid"/>
    <w:basedOn w:val="2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4">
    <w:name w:val="List Paragraph"/>
    <w:basedOn w:val="1"/>
    <w:qFormat/>
    <w:uiPriority w:val="34"/>
    <w:pPr>
      <w:ind w:firstLine="420" w:firstLineChars="200"/>
    </w:pPr>
  </w:style>
  <w:style w:type="character" w:customStyle="1" w:styleId="25">
    <w:name w:val="Book Title"/>
    <w:basedOn w:val="11"/>
    <w:qFormat/>
    <w:uiPriority w:val="33"/>
    <w:rPr>
      <w:b/>
      <w:bCs/>
      <w:smallCaps/>
      <w:spacing w:val="5"/>
    </w:rPr>
  </w:style>
  <w:style w:type="paragraph" w:customStyle="1" w:styleId="26">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27">
    <w:name w:val="legend"/>
    <w:basedOn w:val="11"/>
    <w:qFormat/>
    <w:uiPriority w:val="0"/>
    <w:rPr>
      <w:rFonts w:hint="default" w:ascii="Arial" w:hAnsi="Arial" w:cs="Arial"/>
      <w:b/>
      <w:color w:val="73B304"/>
      <w:sz w:val="21"/>
      <w:szCs w:val="21"/>
      <w:shd w:val="clear" w:fill="FFFFFF"/>
    </w:rPr>
  </w:style>
  <w:style w:type="character" w:customStyle="1" w:styleId="28">
    <w:name w:val="num4"/>
    <w:basedOn w:val="11"/>
    <w:qFormat/>
    <w:uiPriority w:val="0"/>
    <w:rPr>
      <w:b/>
      <w:color w:val="FF7800"/>
    </w:rPr>
  </w:style>
  <w:style w:type="character" w:customStyle="1" w:styleId="29">
    <w:name w:val="release-day"/>
    <w:basedOn w:val="11"/>
    <w:qFormat/>
    <w:uiPriority w:val="0"/>
    <w:rPr>
      <w:bdr w:val="single" w:color="BDEBB0" w:sz="6" w:space="0"/>
      <w:shd w:val="clear" w:fill="F5FFF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diagramColors" Target="diagrams/colors2.xml"/><Relationship Id="rId26" Type="http://schemas.openxmlformats.org/officeDocument/2006/relationships/diagramQuickStyle" Target="diagrams/quickStyle2.xml"/><Relationship Id="rId25" Type="http://schemas.openxmlformats.org/officeDocument/2006/relationships/diagramLayout" Target="diagrams/layout2.xml"/><Relationship Id="rId24" Type="http://schemas.openxmlformats.org/officeDocument/2006/relationships/diagramData" Target="diagrams/data2.xml"/><Relationship Id="rId23" Type="http://schemas.openxmlformats.org/officeDocument/2006/relationships/image" Target="media/image10.emf"/><Relationship Id="rId22" Type="http://schemas.openxmlformats.org/officeDocument/2006/relationships/oleObject" Target="embeddings/oleObject1.bin"/><Relationship Id="rId21" Type="http://schemas.openxmlformats.org/officeDocument/2006/relationships/chart" Target="charts/chart1.xml"/><Relationship Id="rId20" Type="http://schemas.openxmlformats.org/officeDocument/2006/relationships/diagramColors" Target="diagrams/colors1.xml"/><Relationship Id="rId2" Type="http://schemas.openxmlformats.org/officeDocument/2006/relationships/settings" Target="settings.xml"/><Relationship Id="rId19" Type="http://schemas.openxmlformats.org/officeDocument/2006/relationships/diagramQuickStyle" Target="diagrams/quickStyle1.xml"/><Relationship Id="rId18" Type="http://schemas.openxmlformats.org/officeDocument/2006/relationships/diagramLayout" Target="diagrams/layout1.xml"/><Relationship Id="rId17" Type="http://schemas.openxmlformats.org/officeDocument/2006/relationships/diagramData" Target="diagrams/data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horzOverflow="overflow" vert="horz" wrap="square" anchor="ctr" anchorCtr="1"/>
        <a:lstStyle/>
        <a:p>
          <a:pPr>
            <a:defRPr lang="zh-CN" sz="1800" b="1" i="0" u="none" strike="noStrike" kern="1200" baseline="0">
              <a:solidFill>
                <a:schemeClr val="tx1"/>
              </a:solidFill>
              <a:latin typeface="+mn-lt"/>
              <a:ea typeface="+mn-ea"/>
              <a:cs typeface="+mn-cs"/>
            </a:defRPr>
          </a:pPr>
        </a:p>
      </c:txPr>
    </c:title>
    <c:autoTitleDeleted val="0"/>
    <c:plotArea>
      <c:layout/>
      <c:pieChart>
        <c:varyColors val="1"/>
        <c:ser>
          <c:idx val="0"/>
          <c:order val="0"/>
          <c:tx>
            <c:strRef>
              <c:f>Sheet1!$B$1</c:f>
              <c:strCache>
                <c:ptCount val="1"/>
                <c:pt idx="0">
                  <c:v>成本</c:v>
                </c:pt>
              </c:strCache>
            </c:strRef>
          </c:tx>
          <c:spPr>
            <a:effectLst/>
          </c:spPr>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numFmt formatCode="General" sourceLinked="1"/>
            <c:spPr>
              <a:noFill/>
              <a:ln>
                <a:noFill/>
              </a:ln>
              <a:effectLst/>
            </c:spPr>
            <c:txPr>
              <a:bodyPr rot="0" spcFirstLastPara="0" vertOverflow="ellipsis" horzOverflow="overflow"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bestFit"/>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solidFill>
                      <a:prstDash val="solid"/>
                      <a:round/>
                    </a:ln>
                    <a:effectLst/>
                  </c:spPr>
                </c15:leaderLines>
              </c:ext>
            </c:extLst>
          </c:dLbls>
          <c:cat>
            <c:strRef>
              <c:f>Sheet1!$A$2:$A$6</c:f>
              <c:strCache>
                <c:ptCount val="5"/>
                <c:pt idx="0">
                  <c:v>零件成本</c:v>
                </c:pt>
                <c:pt idx="1">
                  <c:v>广告费用</c:v>
                </c:pt>
                <c:pt idx="2">
                  <c:v>研发成本</c:v>
                </c:pt>
                <c:pt idx="3">
                  <c:v>免费维修费用</c:v>
                </c:pt>
                <c:pt idx="4">
                  <c:v>人力</c:v>
                </c:pt>
              </c:strCache>
            </c:strRef>
          </c:cat>
          <c:val>
            <c:numRef>
              <c:f>Sheet1!$B$2:$B$6</c:f>
              <c:numCache>
                <c:formatCode>General</c:formatCode>
                <c:ptCount val="5"/>
                <c:pt idx="0">
                  <c:v>2743</c:v>
                </c:pt>
                <c:pt idx="1">
                  <c:v>400</c:v>
                </c:pt>
                <c:pt idx="2">
                  <c:v>300</c:v>
                </c:pt>
                <c:pt idx="3">
                  <c:v>200</c:v>
                </c:pt>
                <c:pt idx="4">
                  <c:v>100</c:v>
                </c:pt>
              </c:numCache>
            </c:numRef>
          </c:val>
        </c:ser>
        <c:dLbls>
          <c:showLegendKey val="0"/>
          <c:showVal val="0"/>
          <c:showCatName val="0"/>
          <c:showSerName val="0"/>
          <c:showPercent val="0"/>
          <c:showBubbleSize val="0"/>
          <c:showLeaderLines val="1"/>
        </c:dLbls>
        <c:firstSliceAng val="0"/>
      </c:pieChart>
      <c:spPr>
        <a:solidFill>
          <a:schemeClr val="bg1"/>
        </a:solid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84C7FFB-A521-4D8F-8A0A-485EE3B0B127}" type="doc">
      <dgm:prSet loTypeId="urn:microsoft.com/office/officeart/2008/layout/RadialCluster" loCatId="relationship" qsTypeId="urn:microsoft.com/office/officeart/2005/8/quickstyle/simple1" qsCatId="simple" csTypeId="urn:microsoft.com/office/officeart/2005/8/colors/accent1_2" csCatId="accent1" phldr="1"/>
      <dgm:spPr/>
      <dgm:t>
        <a:bodyPr/>
        <a:p>
          <a:endParaRPr lang="zh-CN" altLang="en-US"/>
        </a:p>
      </dgm:t>
    </dgm:pt>
    <dgm:pt modelId="{A54DF248-3C95-4FD4-8561-31E87E9E7D42}">
      <dgm:prSet phldrT="[文本]"/>
      <dgm:spPr/>
      <dgm:t>
        <a:bodyPr/>
        <a:p>
          <a:r>
            <a:rPr lang="zh-CN" altLang="en-US"/>
            <a:t>立体车架最终价格</a:t>
          </a:r>
        </a:p>
      </dgm:t>
    </dgm:pt>
    <dgm:pt modelId="{C3973CB9-8023-4A0E-83CE-9DAEA850F339}" cxnId="{2A2E350D-465A-41D9-BDF0-D1B6E4B9CCBC}" type="parTrans">
      <dgm:prSet/>
      <dgm:spPr/>
      <dgm:t>
        <a:bodyPr/>
        <a:p>
          <a:endParaRPr lang="zh-CN" altLang="en-US"/>
        </a:p>
      </dgm:t>
    </dgm:pt>
    <dgm:pt modelId="{C08AA57B-D527-4889-ADF8-DD5D7ABF0A11}" cxnId="{2A2E350D-465A-41D9-BDF0-D1B6E4B9CCBC}" type="sibTrans">
      <dgm:prSet/>
      <dgm:spPr/>
      <dgm:t>
        <a:bodyPr/>
        <a:p>
          <a:endParaRPr lang="zh-CN" altLang="en-US"/>
        </a:p>
      </dgm:t>
    </dgm:pt>
    <dgm:pt modelId="{2F70834C-9F17-4743-8508-BE95B5275426}">
      <dgm:prSet phldrT="[文本]"/>
      <dgm:spPr/>
      <dgm:t>
        <a:bodyPr/>
        <a:p>
          <a:r>
            <a:rPr lang="zh-CN" altLang="en-US"/>
            <a:t>制作成本</a:t>
          </a:r>
        </a:p>
      </dgm:t>
    </dgm:pt>
    <dgm:pt modelId="{7557B80B-F961-4887-931E-6C7C45CA78BF}" cxnId="{8BB7C9E0-90AA-4C85-BA53-75D7CD01B218}" type="parTrans">
      <dgm:prSet/>
      <dgm:spPr/>
      <dgm:t>
        <a:bodyPr/>
        <a:p>
          <a:endParaRPr lang="zh-CN" altLang="en-US"/>
        </a:p>
      </dgm:t>
    </dgm:pt>
    <dgm:pt modelId="{5EB7F178-562C-404B-B3A0-A4C377A12EEF}" cxnId="{8BB7C9E0-90AA-4C85-BA53-75D7CD01B218}" type="sibTrans">
      <dgm:prSet/>
      <dgm:spPr/>
      <dgm:t>
        <a:bodyPr/>
        <a:p>
          <a:endParaRPr lang="zh-CN" altLang="en-US"/>
        </a:p>
      </dgm:t>
    </dgm:pt>
    <dgm:pt modelId="{CD25309E-9B55-49F3-AC01-B4A4E91C472B}">
      <dgm:prSet phldrT="[文本]"/>
      <dgm:spPr/>
      <dgm:t>
        <a:bodyPr/>
        <a:p>
          <a:r>
            <a:rPr lang="zh-CN" altLang="en-US"/>
            <a:t>公司利润</a:t>
          </a:r>
        </a:p>
      </dgm:t>
    </dgm:pt>
    <dgm:pt modelId="{19E94B3D-EEFA-4384-8411-914A2FC7E3B5}" cxnId="{1FB1CD02-8ABF-452B-AA36-20420A4FFE3F}" type="parTrans">
      <dgm:prSet/>
      <dgm:spPr/>
      <dgm:t>
        <a:bodyPr/>
        <a:p>
          <a:endParaRPr lang="zh-CN" altLang="en-US"/>
        </a:p>
      </dgm:t>
    </dgm:pt>
    <dgm:pt modelId="{87F4B601-B3C1-4C4D-9F61-85D6E7A4B095}" cxnId="{1FB1CD02-8ABF-452B-AA36-20420A4FFE3F}" type="sibTrans">
      <dgm:prSet/>
      <dgm:spPr/>
      <dgm:t>
        <a:bodyPr/>
        <a:p>
          <a:endParaRPr lang="zh-CN" altLang="en-US"/>
        </a:p>
      </dgm:t>
    </dgm:pt>
    <dgm:pt modelId="{08E84792-2B37-4A9C-B138-C9CD27710749}">
      <dgm:prSet phldrT="[文本]"/>
      <dgm:spPr/>
      <dgm:t>
        <a:bodyPr/>
        <a:p>
          <a:r>
            <a:rPr lang="zh-CN" altLang="en-US"/>
            <a:t>广告费用</a:t>
          </a:r>
        </a:p>
      </dgm:t>
    </dgm:pt>
    <dgm:pt modelId="{7D8E5F82-75F5-4818-877B-CAE49B3A51CC}" cxnId="{9E6FE0EF-8233-4FC8-91A1-5BD745FB1A4C}" type="parTrans">
      <dgm:prSet/>
      <dgm:spPr/>
      <dgm:t>
        <a:bodyPr/>
        <a:p>
          <a:endParaRPr lang="zh-CN" altLang="en-US"/>
        </a:p>
      </dgm:t>
    </dgm:pt>
    <dgm:pt modelId="{4A39D4E4-DAF1-41DB-8129-B710B83285CC}" cxnId="{9E6FE0EF-8233-4FC8-91A1-5BD745FB1A4C}" type="sibTrans">
      <dgm:prSet/>
      <dgm:spPr/>
      <dgm:t>
        <a:bodyPr/>
        <a:p>
          <a:endParaRPr lang="zh-CN" altLang="en-US"/>
        </a:p>
      </dgm:t>
    </dgm:pt>
    <dgm:pt modelId="{C70CBE9F-8020-4A1F-A98A-8FF9FA844729}">
      <dgm:prSet/>
      <dgm:spPr/>
      <dgm:t>
        <a:bodyPr/>
        <a:p>
          <a:endParaRPr lang="zh-CN" altLang="en-US"/>
        </a:p>
      </dgm:t>
    </dgm:pt>
    <dgm:pt modelId="{266EAA5F-3A80-48BB-93BD-13267773B4AD}" cxnId="{66A21B19-187C-4728-AB21-0F3D277ECB97}" type="parTrans">
      <dgm:prSet/>
      <dgm:spPr/>
      <dgm:t>
        <a:bodyPr/>
        <a:p>
          <a:endParaRPr lang="zh-CN" altLang="en-US"/>
        </a:p>
      </dgm:t>
    </dgm:pt>
    <dgm:pt modelId="{07612695-21EA-4A07-A7AA-CB7186C984B6}" cxnId="{66A21B19-187C-4728-AB21-0F3D277ECB97}" type="sibTrans">
      <dgm:prSet/>
      <dgm:spPr/>
      <dgm:t>
        <a:bodyPr/>
        <a:p>
          <a:endParaRPr lang="zh-CN" altLang="en-US"/>
        </a:p>
      </dgm:t>
    </dgm:pt>
    <dgm:pt modelId="{4E0E2C29-7DCD-40F7-85BE-3DF08E0BD08D}">
      <dgm:prSet/>
      <dgm:spPr/>
      <dgm:t>
        <a:bodyPr/>
        <a:p>
          <a:r>
            <a:rPr lang="zh-CN" altLang="en-US"/>
            <a:t>研发成本</a:t>
          </a:r>
        </a:p>
      </dgm:t>
    </dgm:pt>
    <dgm:pt modelId="{258DACB2-5EF9-4EEA-80AD-0CCC0985C7CF}" cxnId="{B44B42C3-40DE-45D9-8147-34EA87CBF4CB}" type="parTrans">
      <dgm:prSet/>
      <dgm:spPr/>
      <dgm:t>
        <a:bodyPr/>
        <a:p>
          <a:endParaRPr lang="zh-CN" altLang="en-US"/>
        </a:p>
      </dgm:t>
    </dgm:pt>
    <dgm:pt modelId="{8C235210-2945-4DAF-AAB1-8BA29E03B572}" cxnId="{B44B42C3-40DE-45D9-8147-34EA87CBF4CB}" type="sibTrans">
      <dgm:prSet/>
      <dgm:spPr/>
      <dgm:t>
        <a:bodyPr/>
        <a:p>
          <a:endParaRPr lang="zh-CN" altLang="en-US"/>
        </a:p>
      </dgm:t>
    </dgm:pt>
    <dgm:pt modelId="{9BBC597F-F340-4E60-A333-14A69B4216EC}">
      <dgm:prSet/>
      <dgm:spPr/>
      <dgm:t>
        <a:bodyPr/>
        <a:p>
          <a:r>
            <a:rPr lang="zh-CN" altLang="en-US"/>
            <a:t>各项税收</a:t>
          </a:r>
        </a:p>
      </dgm:t>
    </dgm:pt>
    <dgm:pt modelId="{AC3C5BD3-8782-4AB3-914D-B362B4C205EB}" cxnId="{AFAA5B72-7D73-4CF8-8F5E-531E94137D51}" type="parTrans">
      <dgm:prSet/>
      <dgm:spPr/>
      <dgm:t>
        <a:bodyPr/>
        <a:p>
          <a:endParaRPr lang="zh-CN" altLang="en-US"/>
        </a:p>
      </dgm:t>
    </dgm:pt>
    <dgm:pt modelId="{FEDE58EE-E6A9-4DE9-B5B0-043A0A188A4F}" cxnId="{AFAA5B72-7D73-4CF8-8F5E-531E94137D51}" type="sibTrans">
      <dgm:prSet/>
      <dgm:spPr/>
      <dgm:t>
        <a:bodyPr/>
        <a:p>
          <a:endParaRPr lang="zh-CN" altLang="en-US"/>
        </a:p>
      </dgm:t>
    </dgm:pt>
    <dgm:pt modelId="{EDB8363D-3E84-45E2-8D79-FC15B87646C0}" type="pres">
      <dgm:prSet presAssocID="{084C7FFB-A521-4D8F-8A0A-485EE3B0B127}" presName="Name0" presStyleCnt="0">
        <dgm:presLayoutVars>
          <dgm:chMax val="1"/>
          <dgm:chPref val="1"/>
          <dgm:dir/>
          <dgm:animOne val="branch"/>
          <dgm:animLvl val="lvl"/>
        </dgm:presLayoutVars>
      </dgm:prSet>
      <dgm:spPr/>
      <dgm:t>
        <a:bodyPr/>
        <a:p>
          <a:endParaRPr lang="zh-CN" altLang="en-US"/>
        </a:p>
      </dgm:t>
    </dgm:pt>
    <dgm:pt modelId="{951ECBF3-365D-4705-A99E-687B8175A5EB}" type="pres">
      <dgm:prSet presAssocID="{A54DF248-3C95-4FD4-8561-31E87E9E7D42}" presName="singleCycle" presStyleCnt="0"/>
      <dgm:spPr/>
    </dgm:pt>
    <dgm:pt modelId="{002DF88B-413F-4BC5-B8AC-A6854FA36605}" type="pres">
      <dgm:prSet presAssocID="{A54DF248-3C95-4FD4-8561-31E87E9E7D42}" presName="singleCenter" presStyleLbl="node1" presStyleIdx="0" presStyleCnt="6">
        <dgm:presLayoutVars>
          <dgm:chMax val="7"/>
          <dgm:chPref val="7"/>
        </dgm:presLayoutVars>
      </dgm:prSet>
      <dgm:spPr/>
      <dgm:t>
        <a:bodyPr/>
        <a:p>
          <a:endParaRPr lang="zh-CN" altLang="en-US"/>
        </a:p>
      </dgm:t>
    </dgm:pt>
    <dgm:pt modelId="{071448E9-4E85-437A-B591-04B38817AEA3}" type="pres">
      <dgm:prSet presAssocID="{7557B80B-F961-4887-931E-6C7C45CA78BF}" presName="Name56" presStyleLbl="parChTrans1D2" presStyleIdx="0" presStyleCnt="5"/>
      <dgm:spPr/>
      <dgm:t>
        <a:bodyPr/>
        <a:p>
          <a:endParaRPr lang="zh-CN" altLang="en-US"/>
        </a:p>
      </dgm:t>
    </dgm:pt>
    <dgm:pt modelId="{4B4D5239-22CC-41BA-A43E-26A62290BF1D}" type="pres">
      <dgm:prSet presAssocID="{2F70834C-9F17-4743-8508-BE95B5275426}" presName="text0" presStyleLbl="node1" presStyleIdx="1" presStyleCnt="6">
        <dgm:presLayoutVars>
          <dgm:bulletEnabled val="1"/>
        </dgm:presLayoutVars>
      </dgm:prSet>
      <dgm:spPr/>
      <dgm:t>
        <a:bodyPr/>
        <a:p>
          <a:endParaRPr lang="zh-CN" altLang="en-US"/>
        </a:p>
      </dgm:t>
    </dgm:pt>
    <dgm:pt modelId="{DB4A9FBF-B459-472F-94F8-1048382AC9D0}" type="pres">
      <dgm:prSet presAssocID="{19E94B3D-EEFA-4384-8411-914A2FC7E3B5}" presName="Name56" presStyleLbl="parChTrans1D2" presStyleIdx="1" presStyleCnt="5"/>
      <dgm:spPr/>
      <dgm:t>
        <a:bodyPr/>
        <a:p>
          <a:endParaRPr lang="zh-CN" altLang="en-US"/>
        </a:p>
      </dgm:t>
    </dgm:pt>
    <dgm:pt modelId="{2DC88466-757F-47B2-BF62-5DDB08B80D52}" type="pres">
      <dgm:prSet presAssocID="{CD25309E-9B55-49F3-AC01-B4A4E91C472B}" presName="text0" presStyleLbl="node1" presStyleIdx="2" presStyleCnt="6">
        <dgm:presLayoutVars>
          <dgm:bulletEnabled val="1"/>
        </dgm:presLayoutVars>
      </dgm:prSet>
      <dgm:spPr/>
      <dgm:t>
        <a:bodyPr/>
        <a:p>
          <a:endParaRPr lang="zh-CN" altLang="en-US"/>
        </a:p>
      </dgm:t>
    </dgm:pt>
    <dgm:pt modelId="{BF1FAB47-BF26-4A63-8C6F-96157FFB7D6D}" type="pres">
      <dgm:prSet presAssocID="{7D8E5F82-75F5-4818-877B-CAE49B3A51CC}" presName="Name56" presStyleLbl="parChTrans1D2" presStyleIdx="2" presStyleCnt="5"/>
      <dgm:spPr/>
      <dgm:t>
        <a:bodyPr/>
        <a:p>
          <a:endParaRPr lang="zh-CN" altLang="en-US"/>
        </a:p>
      </dgm:t>
    </dgm:pt>
    <dgm:pt modelId="{4B4351F3-A0D7-47A4-BFCB-CC662F519E63}" type="pres">
      <dgm:prSet presAssocID="{08E84792-2B37-4A9C-B138-C9CD27710749}" presName="text0" presStyleLbl="node1" presStyleIdx="3" presStyleCnt="6">
        <dgm:presLayoutVars>
          <dgm:bulletEnabled val="1"/>
        </dgm:presLayoutVars>
      </dgm:prSet>
      <dgm:spPr/>
      <dgm:t>
        <a:bodyPr/>
        <a:p>
          <a:endParaRPr lang="zh-CN" altLang="en-US"/>
        </a:p>
      </dgm:t>
    </dgm:pt>
    <dgm:pt modelId="{C214CC6D-5F0C-4447-823B-C756D0671D47}" type="pres">
      <dgm:prSet presAssocID="{258DACB2-5EF9-4EEA-80AD-0CCC0985C7CF}" presName="Name56" presStyleLbl="parChTrans1D2" presStyleIdx="3" presStyleCnt="5"/>
      <dgm:spPr/>
      <dgm:t>
        <a:bodyPr/>
        <a:p>
          <a:endParaRPr lang="zh-CN" altLang="en-US"/>
        </a:p>
      </dgm:t>
    </dgm:pt>
    <dgm:pt modelId="{99B665C5-6968-4815-B3F6-6B6859C1753F}" type="pres">
      <dgm:prSet presAssocID="{4E0E2C29-7DCD-40F7-85BE-3DF08E0BD08D}" presName="text0" presStyleLbl="node1" presStyleIdx="4" presStyleCnt="6">
        <dgm:presLayoutVars>
          <dgm:bulletEnabled val="1"/>
        </dgm:presLayoutVars>
      </dgm:prSet>
      <dgm:spPr/>
      <dgm:t>
        <a:bodyPr/>
        <a:p>
          <a:endParaRPr lang="zh-CN" altLang="en-US"/>
        </a:p>
      </dgm:t>
    </dgm:pt>
    <dgm:pt modelId="{E05CDA91-AF11-4EF9-A724-2FBEC06F5189}" type="pres">
      <dgm:prSet presAssocID="{AC3C5BD3-8782-4AB3-914D-B362B4C205EB}" presName="Name56" presStyleLbl="parChTrans1D2" presStyleIdx="4" presStyleCnt="5"/>
      <dgm:spPr/>
      <dgm:t>
        <a:bodyPr/>
        <a:p>
          <a:endParaRPr lang="zh-CN" altLang="en-US"/>
        </a:p>
      </dgm:t>
    </dgm:pt>
    <dgm:pt modelId="{88E09E66-3FFF-4B88-8060-AD517617126F}" type="pres">
      <dgm:prSet presAssocID="{9BBC597F-F340-4E60-A333-14A69B4216EC}" presName="text0" presStyleLbl="node1" presStyleIdx="5" presStyleCnt="6">
        <dgm:presLayoutVars>
          <dgm:bulletEnabled val="1"/>
        </dgm:presLayoutVars>
      </dgm:prSet>
      <dgm:spPr/>
      <dgm:t>
        <a:bodyPr/>
        <a:p>
          <a:endParaRPr lang="zh-CN" altLang="en-US"/>
        </a:p>
      </dgm:t>
    </dgm:pt>
  </dgm:ptLst>
  <dgm:cxnLst>
    <dgm:cxn modelId="{D80468C4-EC1C-4E4D-A99E-1C0DBF72A0A7}" type="presOf" srcId="{AC3C5BD3-8782-4AB3-914D-B362B4C205EB}" destId="{E05CDA91-AF11-4EF9-A724-2FBEC06F5189}" srcOrd="0" destOrd="0" presId="urn:microsoft.com/office/officeart/2008/layout/RadialCluster"/>
    <dgm:cxn modelId="{B44B42C3-40DE-45D9-8147-34EA87CBF4CB}" srcId="{A54DF248-3C95-4FD4-8561-31E87E9E7D42}" destId="{4E0E2C29-7DCD-40F7-85BE-3DF08E0BD08D}" srcOrd="3" destOrd="0" parTransId="{258DACB2-5EF9-4EEA-80AD-0CCC0985C7CF}" sibTransId="{8C235210-2945-4DAF-AAB1-8BA29E03B572}"/>
    <dgm:cxn modelId="{1350AE32-905F-45C0-AC20-9076F6CAEB5E}" type="presOf" srcId="{7557B80B-F961-4887-931E-6C7C45CA78BF}" destId="{071448E9-4E85-437A-B591-04B38817AEA3}" srcOrd="0" destOrd="0" presId="urn:microsoft.com/office/officeart/2008/layout/RadialCluster"/>
    <dgm:cxn modelId="{1FB1CD02-8ABF-452B-AA36-20420A4FFE3F}" srcId="{A54DF248-3C95-4FD4-8561-31E87E9E7D42}" destId="{CD25309E-9B55-49F3-AC01-B4A4E91C472B}" srcOrd="1" destOrd="0" parTransId="{19E94B3D-EEFA-4384-8411-914A2FC7E3B5}" sibTransId="{87F4B601-B3C1-4C4D-9F61-85D6E7A4B095}"/>
    <dgm:cxn modelId="{7FD00D1E-C36D-4D83-9037-713C280ED560}" type="presOf" srcId="{084C7FFB-A521-4D8F-8A0A-485EE3B0B127}" destId="{EDB8363D-3E84-45E2-8D79-FC15B87646C0}" srcOrd="0" destOrd="0" presId="urn:microsoft.com/office/officeart/2008/layout/RadialCluster"/>
    <dgm:cxn modelId="{4AE5FDE0-BB15-4B85-A7A5-B246BB92114C}" type="presOf" srcId="{258DACB2-5EF9-4EEA-80AD-0CCC0985C7CF}" destId="{C214CC6D-5F0C-4447-823B-C756D0671D47}" srcOrd="0" destOrd="0" presId="urn:microsoft.com/office/officeart/2008/layout/RadialCluster"/>
    <dgm:cxn modelId="{AFAA5B72-7D73-4CF8-8F5E-531E94137D51}" srcId="{A54DF248-3C95-4FD4-8561-31E87E9E7D42}" destId="{9BBC597F-F340-4E60-A333-14A69B4216EC}" srcOrd="4" destOrd="0" parTransId="{AC3C5BD3-8782-4AB3-914D-B362B4C205EB}" sibTransId="{FEDE58EE-E6A9-4DE9-B5B0-043A0A188A4F}"/>
    <dgm:cxn modelId="{161294C3-285C-4B66-9B66-4F1BF72010D3}" type="presOf" srcId="{08E84792-2B37-4A9C-B138-C9CD27710749}" destId="{4B4351F3-A0D7-47A4-BFCB-CC662F519E63}" srcOrd="0" destOrd="0" presId="urn:microsoft.com/office/officeart/2008/layout/RadialCluster"/>
    <dgm:cxn modelId="{EDFDC221-951A-4B0D-A0F0-E0D126B10E37}" type="presOf" srcId="{CD25309E-9B55-49F3-AC01-B4A4E91C472B}" destId="{2DC88466-757F-47B2-BF62-5DDB08B80D52}" srcOrd="0" destOrd="0" presId="urn:microsoft.com/office/officeart/2008/layout/RadialCluster"/>
    <dgm:cxn modelId="{66A21B19-187C-4728-AB21-0F3D277ECB97}" srcId="{084C7FFB-A521-4D8F-8A0A-485EE3B0B127}" destId="{C70CBE9F-8020-4A1F-A98A-8FF9FA844729}" srcOrd="1" destOrd="0" parTransId="{266EAA5F-3A80-48BB-93BD-13267773B4AD}" sibTransId="{07612695-21EA-4A07-A7AA-CB7186C984B6}"/>
    <dgm:cxn modelId="{579711B3-8DFB-4900-B20B-95AC09018EEE}" type="presOf" srcId="{A54DF248-3C95-4FD4-8561-31E87E9E7D42}" destId="{002DF88B-413F-4BC5-B8AC-A6854FA36605}" srcOrd="0" destOrd="0" presId="urn:microsoft.com/office/officeart/2008/layout/RadialCluster"/>
    <dgm:cxn modelId="{B8D743AD-8631-4DB7-A638-9EA94B2E5AE9}" type="presOf" srcId="{4E0E2C29-7DCD-40F7-85BE-3DF08E0BD08D}" destId="{99B665C5-6968-4815-B3F6-6B6859C1753F}" srcOrd="0" destOrd="0" presId="urn:microsoft.com/office/officeart/2008/layout/RadialCluster"/>
    <dgm:cxn modelId="{92827C0A-10BE-44CC-823B-409C33DE5F99}" type="presOf" srcId="{7D8E5F82-75F5-4818-877B-CAE49B3A51CC}" destId="{BF1FAB47-BF26-4A63-8C6F-96157FFB7D6D}" srcOrd="0" destOrd="0" presId="urn:microsoft.com/office/officeart/2008/layout/RadialCluster"/>
    <dgm:cxn modelId="{7729D251-7CFB-4913-92F1-14873470FEFA}" type="presOf" srcId="{2F70834C-9F17-4743-8508-BE95B5275426}" destId="{4B4D5239-22CC-41BA-A43E-26A62290BF1D}" srcOrd="0" destOrd="0" presId="urn:microsoft.com/office/officeart/2008/layout/RadialCluster"/>
    <dgm:cxn modelId="{1BD4141C-C927-4B67-9E41-7B51523C3118}" type="presOf" srcId="{9BBC597F-F340-4E60-A333-14A69B4216EC}" destId="{88E09E66-3FFF-4B88-8060-AD517617126F}" srcOrd="0" destOrd="0" presId="urn:microsoft.com/office/officeart/2008/layout/RadialCluster"/>
    <dgm:cxn modelId="{93044084-5C1E-4045-A36B-5AB76DA38C29}" type="presOf" srcId="{19E94B3D-EEFA-4384-8411-914A2FC7E3B5}" destId="{DB4A9FBF-B459-472F-94F8-1048382AC9D0}" srcOrd="0" destOrd="0" presId="urn:microsoft.com/office/officeart/2008/layout/RadialCluster"/>
    <dgm:cxn modelId="{2A2E350D-465A-41D9-BDF0-D1B6E4B9CCBC}" srcId="{084C7FFB-A521-4D8F-8A0A-485EE3B0B127}" destId="{A54DF248-3C95-4FD4-8561-31E87E9E7D42}" srcOrd="0" destOrd="0" parTransId="{C3973CB9-8023-4A0E-83CE-9DAEA850F339}" sibTransId="{C08AA57B-D527-4889-ADF8-DD5D7ABF0A11}"/>
    <dgm:cxn modelId="{9E6FE0EF-8233-4FC8-91A1-5BD745FB1A4C}" srcId="{A54DF248-3C95-4FD4-8561-31E87E9E7D42}" destId="{08E84792-2B37-4A9C-B138-C9CD27710749}" srcOrd="2" destOrd="0" parTransId="{7D8E5F82-75F5-4818-877B-CAE49B3A51CC}" sibTransId="{4A39D4E4-DAF1-41DB-8129-B710B83285CC}"/>
    <dgm:cxn modelId="{8BB7C9E0-90AA-4C85-BA53-75D7CD01B218}" srcId="{A54DF248-3C95-4FD4-8561-31E87E9E7D42}" destId="{2F70834C-9F17-4743-8508-BE95B5275426}" srcOrd="0" destOrd="0" parTransId="{7557B80B-F961-4887-931E-6C7C45CA78BF}" sibTransId="{5EB7F178-562C-404B-B3A0-A4C377A12EEF}"/>
    <dgm:cxn modelId="{9FA44FA0-1B3F-4933-B94D-F4503DAB838D}" type="presParOf" srcId="{EDB8363D-3E84-45E2-8D79-FC15B87646C0}" destId="{951ECBF3-365D-4705-A99E-687B8175A5EB}" srcOrd="0" destOrd="0" presId="urn:microsoft.com/office/officeart/2008/layout/RadialCluster"/>
    <dgm:cxn modelId="{F3FA9929-397F-42EB-B3DA-7A95073B1419}" type="presParOf" srcId="{951ECBF3-365D-4705-A99E-687B8175A5EB}" destId="{002DF88B-413F-4BC5-B8AC-A6854FA36605}" srcOrd="0" destOrd="0" presId="urn:microsoft.com/office/officeart/2008/layout/RadialCluster"/>
    <dgm:cxn modelId="{3AA5B8A5-D719-452B-9F91-5AEE696C56E0}" type="presParOf" srcId="{951ECBF3-365D-4705-A99E-687B8175A5EB}" destId="{071448E9-4E85-437A-B591-04B38817AEA3}" srcOrd="1" destOrd="0" presId="urn:microsoft.com/office/officeart/2008/layout/RadialCluster"/>
    <dgm:cxn modelId="{B6AB2E91-99DB-4004-9371-4D0B6D959DA9}" type="presParOf" srcId="{951ECBF3-365D-4705-A99E-687B8175A5EB}" destId="{4B4D5239-22CC-41BA-A43E-26A62290BF1D}" srcOrd="2" destOrd="0" presId="urn:microsoft.com/office/officeart/2008/layout/RadialCluster"/>
    <dgm:cxn modelId="{CA7BF802-2DE8-483B-BDFE-BFB62D48F29C}" type="presParOf" srcId="{951ECBF3-365D-4705-A99E-687B8175A5EB}" destId="{DB4A9FBF-B459-472F-94F8-1048382AC9D0}" srcOrd="3" destOrd="0" presId="urn:microsoft.com/office/officeart/2008/layout/RadialCluster"/>
    <dgm:cxn modelId="{2A01EED5-802C-4770-9E45-1C1499DC3BDE}" type="presParOf" srcId="{951ECBF3-365D-4705-A99E-687B8175A5EB}" destId="{2DC88466-757F-47B2-BF62-5DDB08B80D52}" srcOrd="4" destOrd="0" presId="urn:microsoft.com/office/officeart/2008/layout/RadialCluster"/>
    <dgm:cxn modelId="{2E6A50AC-B856-41B7-8E5E-262BD091C276}" type="presParOf" srcId="{951ECBF3-365D-4705-A99E-687B8175A5EB}" destId="{BF1FAB47-BF26-4A63-8C6F-96157FFB7D6D}" srcOrd="5" destOrd="0" presId="urn:microsoft.com/office/officeart/2008/layout/RadialCluster"/>
    <dgm:cxn modelId="{23F46BF8-344C-43BC-8513-450BA767089D}" type="presParOf" srcId="{951ECBF3-365D-4705-A99E-687B8175A5EB}" destId="{4B4351F3-A0D7-47A4-BFCB-CC662F519E63}" srcOrd="6" destOrd="0" presId="urn:microsoft.com/office/officeart/2008/layout/RadialCluster"/>
    <dgm:cxn modelId="{24ECA84B-852F-489E-AC39-02B28EF37EF0}" type="presParOf" srcId="{951ECBF3-365D-4705-A99E-687B8175A5EB}" destId="{C214CC6D-5F0C-4447-823B-C756D0671D47}" srcOrd="7" destOrd="0" presId="urn:microsoft.com/office/officeart/2008/layout/RadialCluster"/>
    <dgm:cxn modelId="{70D13237-93AC-472C-9427-36012D3B64C4}" type="presParOf" srcId="{951ECBF3-365D-4705-A99E-687B8175A5EB}" destId="{99B665C5-6968-4815-B3F6-6B6859C1753F}" srcOrd="8" destOrd="0" presId="urn:microsoft.com/office/officeart/2008/layout/RadialCluster"/>
    <dgm:cxn modelId="{B238F730-DB23-47D4-97C3-8731463B8411}" type="presParOf" srcId="{951ECBF3-365D-4705-A99E-687B8175A5EB}" destId="{E05CDA91-AF11-4EF9-A724-2FBEC06F5189}" srcOrd="9" destOrd="0" presId="urn:microsoft.com/office/officeart/2008/layout/RadialCluster"/>
    <dgm:cxn modelId="{5307E27E-FBBF-4C22-8CA0-FCACADED7DBA}" type="presParOf" srcId="{951ECBF3-365D-4705-A99E-687B8175A5EB}" destId="{88E09E66-3FFF-4B88-8060-AD517617126F}" srcOrd="10" destOrd="0" presId="urn:microsoft.com/office/officeart/2008/layout/RadialCluster"/>
  </dgm:cxnLst>
  <dgm:bg/>
  <dgm:whole/>
</dgm:dataModel>
</file>

<file path=word/diagrams/data2.xml><?xml version="1.0" encoding="utf-8"?>
<dgm:dataModel xmlns:dgm="http://schemas.openxmlformats.org/drawingml/2006/diagram" xmlns:a="http://schemas.openxmlformats.org/drawingml/2006/main">
  <dgm:ptLst>
    <dgm:pt modelId="{28CE7863-438F-4466-86C5-0717C9D9AD33}" type="doc">
      <dgm:prSet loTypeId="urn:microsoft.com/office/officeart/2005/8/layout/radial1" loCatId="relationship" qsTypeId="urn:microsoft.com/office/officeart/2005/8/quickstyle/simple1" qsCatId="simple" csTypeId="urn:microsoft.com/office/officeart/2005/8/colors/accent1_1" csCatId="accent1" phldr="1"/>
      <dgm:spPr/>
      <dgm:t>
        <a:bodyPr/>
        <a:p>
          <a:endParaRPr lang="zh-CN" altLang="en-US"/>
        </a:p>
      </dgm:t>
    </dgm:pt>
    <dgm:pt modelId="{901D20D3-6671-4310-BF7A-A1F659172CE0}">
      <dgm:prSet phldrT="[文本]"/>
      <dgm:spPr/>
      <dgm:t>
        <a:bodyPr/>
        <a:p>
          <a:r>
            <a:rPr lang="zh-CN" altLang="en-US"/>
            <a:t>行业内部的竞争</a:t>
          </a:r>
        </a:p>
      </dgm:t>
    </dgm:pt>
    <dgm:pt modelId="{5DF80FBB-4A62-4E0D-826E-7AB72A9002A0}" cxnId="{E374A501-0DA7-45F9-AB2F-6FA3A2E2222F}" type="parTrans">
      <dgm:prSet/>
      <dgm:spPr/>
      <dgm:t>
        <a:bodyPr/>
        <a:p>
          <a:endParaRPr lang="zh-CN" altLang="en-US"/>
        </a:p>
      </dgm:t>
    </dgm:pt>
    <dgm:pt modelId="{B3235E4F-9675-4254-92EB-84BE57E21DD6}" cxnId="{E374A501-0DA7-45F9-AB2F-6FA3A2E2222F}" type="sibTrans">
      <dgm:prSet/>
      <dgm:spPr/>
      <dgm:t>
        <a:bodyPr/>
        <a:p>
          <a:endParaRPr lang="zh-CN" altLang="en-US"/>
        </a:p>
      </dgm:t>
    </dgm:pt>
    <dgm:pt modelId="{5F82305F-B25A-4300-96A2-59597201FD72}">
      <dgm:prSet phldrT="[文本]"/>
      <dgm:spPr/>
      <dgm:t>
        <a:bodyPr/>
        <a:p>
          <a:r>
            <a:rPr lang="zh-CN" altLang="en-US"/>
            <a:t>新进入者的威胁</a:t>
          </a:r>
        </a:p>
      </dgm:t>
    </dgm:pt>
    <dgm:pt modelId="{0326059F-7698-440C-B1A7-639283175A83}" cxnId="{9FF3536E-C5A4-4FBF-99F1-CFB6C5D8CD6E}" type="parTrans">
      <dgm:prSet/>
      <dgm:spPr/>
      <dgm:t>
        <a:bodyPr/>
        <a:p>
          <a:endParaRPr lang="zh-CN" altLang="en-US"/>
        </a:p>
      </dgm:t>
    </dgm:pt>
    <dgm:pt modelId="{A27D2247-5CED-4DCC-AFBF-80AF67646009}" cxnId="{9FF3536E-C5A4-4FBF-99F1-CFB6C5D8CD6E}" type="sibTrans">
      <dgm:prSet/>
      <dgm:spPr/>
      <dgm:t>
        <a:bodyPr/>
        <a:p>
          <a:endParaRPr lang="zh-CN" altLang="en-US"/>
        </a:p>
      </dgm:t>
    </dgm:pt>
    <dgm:pt modelId="{ABC42368-22AC-4BC4-9E68-EB9DE87DD0BE}">
      <dgm:prSet phldrT="[文本]"/>
      <dgm:spPr/>
      <dgm:t>
        <a:bodyPr/>
        <a:p>
          <a:r>
            <a:rPr lang="zh-CN" altLang="en-US"/>
            <a:t>购买者要价还价的能力</a:t>
          </a:r>
        </a:p>
      </dgm:t>
    </dgm:pt>
    <dgm:pt modelId="{9A0F8BD4-156E-43D5-8340-7C2E9BDD0519}" cxnId="{E12903D9-D51A-42B8-8EDB-F13EA081F90A}" type="parTrans">
      <dgm:prSet/>
      <dgm:spPr/>
      <dgm:t>
        <a:bodyPr/>
        <a:p>
          <a:endParaRPr lang="zh-CN" altLang="en-US"/>
        </a:p>
      </dgm:t>
    </dgm:pt>
    <dgm:pt modelId="{3E078494-7CAE-4CD6-BF53-11C9741614EB}" cxnId="{E12903D9-D51A-42B8-8EDB-F13EA081F90A}" type="sibTrans">
      <dgm:prSet/>
      <dgm:spPr/>
      <dgm:t>
        <a:bodyPr/>
        <a:p>
          <a:endParaRPr lang="zh-CN" altLang="en-US"/>
        </a:p>
      </dgm:t>
    </dgm:pt>
    <dgm:pt modelId="{1EFBD12B-86F7-4DB9-A92C-A9168CFE5DDA}">
      <dgm:prSet phldrT="[文本]"/>
      <dgm:spPr/>
      <dgm:t>
        <a:bodyPr/>
        <a:p>
          <a:r>
            <a:rPr lang="zh-CN" altLang="en-US"/>
            <a:t>替代品的威胁</a:t>
          </a:r>
        </a:p>
      </dgm:t>
    </dgm:pt>
    <dgm:pt modelId="{D9AE3FEF-755B-45D5-B8DF-C61F904A0001}" cxnId="{46826671-C1EA-4409-9EF9-29722357CC12}" type="parTrans">
      <dgm:prSet/>
      <dgm:spPr/>
      <dgm:t>
        <a:bodyPr/>
        <a:p>
          <a:endParaRPr lang="zh-CN" altLang="en-US"/>
        </a:p>
      </dgm:t>
    </dgm:pt>
    <dgm:pt modelId="{0052A776-FCF7-4854-BA9E-EA15B3A0AEF1}" cxnId="{46826671-C1EA-4409-9EF9-29722357CC12}" type="sibTrans">
      <dgm:prSet/>
      <dgm:spPr/>
      <dgm:t>
        <a:bodyPr/>
        <a:p>
          <a:endParaRPr lang="zh-CN" altLang="en-US"/>
        </a:p>
      </dgm:t>
    </dgm:pt>
    <dgm:pt modelId="{27E3A649-964B-48FF-9FCC-0F54D502A524}">
      <dgm:prSet phldrT="[文本]"/>
      <dgm:spPr/>
      <dgm:t>
        <a:bodyPr/>
        <a:p>
          <a:r>
            <a:rPr lang="zh-CN" altLang="en-US"/>
            <a:t>供应商讨价还价的能力</a:t>
          </a:r>
        </a:p>
      </dgm:t>
    </dgm:pt>
    <dgm:pt modelId="{4CEBA9D0-884F-4DFF-A00A-279732A8E775}" cxnId="{38F8B47B-2319-456C-991B-5E6D85CBDEDF}" type="parTrans">
      <dgm:prSet/>
      <dgm:spPr/>
      <dgm:t>
        <a:bodyPr/>
        <a:p>
          <a:endParaRPr lang="zh-CN" altLang="en-US"/>
        </a:p>
      </dgm:t>
    </dgm:pt>
    <dgm:pt modelId="{CFDC1D55-0FE2-494C-9985-110E5E3EAF27}" cxnId="{38F8B47B-2319-456C-991B-5E6D85CBDEDF}" type="sibTrans">
      <dgm:prSet/>
      <dgm:spPr/>
      <dgm:t>
        <a:bodyPr/>
        <a:p>
          <a:endParaRPr lang="zh-CN" altLang="en-US"/>
        </a:p>
      </dgm:t>
    </dgm:pt>
    <dgm:pt modelId="{7EEA1345-B54D-4720-BA87-70206814E32F}" type="pres">
      <dgm:prSet presAssocID="{28CE7863-438F-4466-86C5-0717C9D9AD33}" presName="cycle" presStyleCnt="0">
        <dgm:presLayoutVars>
          <dgm:chMax val="1"/>
          <dgm:dir/>
          <dgm:animLvl val="ctr"/>
          <dgm:resizeHandles val="exact"/>
        </dgm:presLayoutVars>
      </dgm:prSet>
      <dgm:spPr/>
      <dgm:t>
        <a:bodyPr/>
        <a:p>
          <a:endParaRPr lang="zh-CN" altLang="en-US"/>
        </a:p>
      </dgm:t>
    </dgm:pt>
    <dgm:pt modelId="{D9DF9008-2536-46A4-A26B-4F3119A18D19}" type="pres">
      <dgm:prSet presAssocID="{901D20D3-6671-4310-BF7A-A1F659172CE0}" presName="centerShape" presStyleLbl="node0" presStyleIdx="0" presStyleCnt="1"/>
      <dgm:spPr/>
      <dgm:t>
        <a:bodyPr/>
        <a:p>
          <a:endParaRPr lang="zh-CN" altLang="en-US"/>
        </a:p>
      </dgm:t>
    </dgm:pt>
    <dgm:pt modelId="{A0481129-A813-45AF-99F6-0142206EFE03}" type="pres">
      <dgm:prSet presAssocID="{0326059F-7698-440C-B1A7-639283175A83}" presName="Name9" presStyleLbl="parChTrans1D2" presStyleIdx="0" presStyleCnt="4"/>
      <dgm:spPr/>
      <dgm:t>
        <a:bodyPr/>
        <a:p>
          <a:endParaRPr lang="zh-CN" altLang="en-US"/>
        </a:p>
      </dgm:t>
    </dgm:pt>
    <dgm:pt modelId="{6C6A0083-7287-4555-8B0E-926C91DBC02C}" type="pres">
      <dgm:prSet presAssocID="{0326059F-7698-440C-B1A7-639283175A83}" presName="connTx" presStyleLbl="parChTrans1D2" presStyleIdx="0" presStyleCnt="4"/>
      <dgm:spPr/>
      <dgm:t>
        <a:bodyPr/>
        <a:p>
          <a:endParaRPr lang="zh-CN" altLang="en-US"/>
        </a:p>
      </dgm:t>
    </dgm:pt>
    <dgm:pt modelId="{DB8D6518-D488-49E1-BB8D-368FCE41A2D7}" type="pres">
      <dgm:prSet presAssocID="{5F82305F-B25A-4300-96A2-59597201FD72}" presName="node" presStyleLbl="node1" presStyleIdx="0" presStyleCnt="4">
        <dgm:presLayoutVars>
          <dgm:bulletEnabled val="1"/>
        </dgm:presLayoutVars>
      </dgm:prSet>
      <dgm:spPr/>
      <dgm:t>
        <a:bodyPr/>
        <a:p>
          <a:endParaRPr lang="zh-CN" altLang="en-US"/>
        </a:p>
      </dgm:t>
    </dgm:pt>
    <dgm:pt modelId="{F482565F-EAE1-47D8-8CCD-210F78532FC6}" type="pres">
      <dgm:prSet presAssocID="{9A0F8BD4-156E-43D5-8340-7C2E9BDD0519}" presName="Name9" presStyleLbl="parChTrans1D2" presStyleIdx="1" presStyleCnt="4"/>
      <dgm:spPr/>
      <dgm:t>
        <a:bodyPr/>
        <a:p>
          <a:endParaRPr lang="zh-CN" altLang="en-US"/>
        </a:p>
      </dgm:t>
    </dgm:pt>
    <dgm:pt modelId="{24AD9A3C-1217-4AA9-8377-43F889F85052}" type="pres">
      <dgm:prSet presAssocID="{9A0F8BD4-156E-43D5-8340-7C2E9BDD0519}" presName="connTx" presStyleLbl="parChTrans1D2" presStyleIdx="1" presStyleCnt="4"/>
      <dgm:spPr/>
      <dgm:t>
        <a:bodyPr/>
        <a:p>
          <a:endParaRPr lang="zh-CN" altLang="en-US"/>
        </a:p>
      </dgm:t>
    </dgm:pt>
    <dgm:pt modelId="{70260A06-9DED-4F42-9C81-7C2197BFB42E}" type="pres">
      <dgm:prSet presAssocID="{ABC42368-22AC-4BC4-9E68-EB9DE87DD0BE}" presName="node" presStyleLbl="node1" presStyleIdx="1" presStyleCnt="4">
        <dgm:presLayoutVars>
          <dgm:bulletEnabled val="1"/>
        </dgm:presLayoutVars>
      </dgm:prSet>
      <dgm:spPr/>
      <dgm:t>
        <a:bodyPr/>
        <a:p>
          <a:endParaRPr lang="zh-CN" altLang="en-US"/>
        </a:p>
      </dgm:t>
    </dgm:pt>
    <dgm:pt modelId="{7F0043C3-C588-403A-8B8C-079DAE314719}" type="pres">
      <dgm:prSet presAssocID="{D9AE3FEF-755B-45D5-B8DF-C61F904A0001}" presName="Name9" presStyleLbl="parChTrans1D2" presStyleIdx="2" presStyleCnt="4"/>
      <dgm:spPr/>
      <dgm:t>
        <a:bodyPr/>
        <a:p>
          <a:endParaRPr lang="zh-CN" altLang="en-US"/>
        </a:p>
      </dgm:t>
    </dgm:pt>
    <dgm:pt modelId="{8A84DE6A-E99F-42C0-AB62-DAF2853112BD}" type="pres">
      <dgm:prSet presAssocID="{D9AE3FEF-755B-45D5-B8DF-C61F904A0001}" presName="connTx" presStyleLbl="parChTrans1D2" presStyleIdx="2" presStyleCnt="4"/>
      <dgm:spPr/>
      <dgm:t>
        <a:bodyPr/>
        <a:p>
          <a:endParaRPr lang="zh-CN" altLang="en-US"/>
        </a:p>
      </dgm:t>
    </dgm:pt>
    <dgm:pt modelId="{C12CA2A4-D903-47DD-A667-B17ED5D803EE}" type="pres">
      <dgm:prSet presAssocID="{1EFBD12B-86F7-4DB9-A92C-A9168CFE5DDA}" presName="node" presStyleLbl="node1" presStyleIdx="2" presStyleCnt="4">
        <dgm:presLayoutVars>
          <dgm:bulletEnabled val="1"/>
        </dgm:presLayoutVars>
      </dgm:prSet>
      <dgm:spPr/>
      <dgm:t>
        <a:bodyPr/>
        <a:p>
          <a:endParaRPr lang="zh-CN" altLang="en-US"/>
        </a:p>
      </dgm:t>
    </dgm:pt>
    <dgm:pt modelId="{02DDB19A-7601-432D-AF0D-D27941BEFA94}" type="pres">
      <dgm:prSet presAssocID="{4CEBA9D0-884F-4DFF-A00A-279732A8E775}" presName="Name9" presStyleLbl="parChTrans1D2" presStyleIdx="3" presStyleCnt="4"/>
      <dgm:spPr/>
      <dgm:t>
        <a:bodyPr/>
        <a:p>
          <a:endParaRPr lang="zh-CN" altLang="en-US"/>
        </a:p>
      </dgm:t>
    </dgm:pt>
    <dgm:pt modelId="{B4CBEB0D-4184-4F9D-98D2-B1AFD897C945}" type="pres">
      <dgm:prSet presAssocID="{4CEBA9D0-884F-4DFF-A00A-279732A8E775}" presName="connTx" presStyleLbl="parChTrans1D2" presStyleIdx="3" presStyleCnt="4"/>
      <dgm:spPr/>
      <dgm:t>
        <a:bodyPr/>
        <a:p>
          <a:endParaRPr lang="zh-CN" altLang="en-US"/>
        </a:p>
      </dgm:t>
    </dgm:pt>
    <dgm:pt modelId="{4D6B4E0A-9FCF-4A74-84AD-15CD55629290}" type="pres">
      <dgm:prSet presAssocID="{27E3A649-964B-48FF-9FCC-0F54D502A524}" presName="node" presStyleLbl="node1" presStyleIdx="3" presStyleCnt="4">
        <dgm:presLayoutVars>
          <dgm:bulletEnabled val="1"/>
        </dgm:presLayoutVars>
      </dgm:prSet>
      <dgm:spPr/>
      <dgm:t>
        <a:bodyPr/>
        <a:p>
          <a:endParaRPr lang="zh-CN" altLang="en-US"/>
        </a:p>
      </dgm:t>
    </dgm:pt>
  </dgm:ptLst>
  <dgm:cxnLst>
    <dgm:cxn modelId="{38F8B47B-2319-456C-991B-5E6D85CBDEDF}" srcId="{901D20D3-6671-4310-BF7A-A1F659172CE0}" destId="{27E3A649-964B-48FF-9FCC-0F54D502A524}" srcOrd="3" destOrd="0" parTransId="{4CEBA9D0-884F-4DFF-A00A-279732A8E775}" sibTransId="{CFDC1D55-0FE2-494C-9985-110E5E3EAF27}"/>
    <dgm:cxn modelId="{96B3324D-DB15-4F06-9848-6EEC5116963F}" type="presOf" srcId="{0326059F-7698-440C-B1A7-639283175A83}" destId="{A0481129-A813-45AF-99F6-0142206EFE03}" srcOrd="0" destOrd="0" presId="urn:microsoft.com/office/officeart/2005/8/layout/radial1"/>
    <dgm:cxn modelId="{39283D03-14B0-4191-AE88-20304410043E}" type="presOf" srcId="{901D20D3-6671-4310-BF7A-A1F659172CE0}" destId="{D9DF9008-2536-46A4-A26B-4F3119A18D19}" srcOrd="0" destOrd="0" presId="urn:microsoft.com/office/officeart/2005/8/layout/radial1"/>
    <dgm:cxn modelId="{173668BF-D0B7-4D74-88F4-1801E73D9BAE}" type="presOf" srcId="{ABC42368-22AC-4BC4-9E68-EB9DE87DD0BE}" destId="{70260A06-9DED-4F42-9C81-7C2197BFB42E}" srcOrd="0" destOrd="0" presId="urn:microsoft.com/office/officeart/2005/8/layout/radial1"/>
    <dgm:cxn modelId="{C76D319B-A66F-4D30-AF77-12E44540A495}" type="presOf" srcId="{0326059F-7698-440C-B1A7-639283175A83}" destId="{6C6A0083-7287-4555-8B0E-926C91DBC02C}" srcOrd="1" destOrd="0" presId="urn:microsoft.com/office/officeart/2005/8/layout/radial1"/>
    <dgm:cxn modelId="{64F04B13-56BD-49D0-9867-0C51562EAB2B}" type="presOf" srcId="{9A0F8BD4-156E-43D5-8340-7C2E9BDD0519}" destId="{F482565F-EAE1-47D8-8CCD-210F78532FC6}" srcOrd="0" destOrd="0" presId="urn:microsoft.com/office/officeart/2005/8/layout/radial1"/>
    <dgm:cxn modelId="{9FF3536E-C5A4-4FBF-99F1-CFB6C5D8CD6E}" srcId="{901D20D3-6671-4310-BF7A-A1F659172CE0}" destId="{5F82305F-B25A-4300-96A2-59597201FD72}" srcOrd="0" destOrd="0" parTransId="{0326059F-7698-440C-B1A7-639283175A83}" sibTransId="{A27D2247-5CED-4DCC-AFBF-80AF67646009}"/>
    <dgm:cxn modelId="{56C37BBA-2496-4614-8A3C-D281376F8805}" type="presOf" srcId="{D9AE3FEF-755B-45D5-B8DF-C61F904A0001}" destId="{7F0043C3-C588-403A-8B8C-079DAE314719}" srcOrd="0" destOrd="0" presId="urn:microsoft.com/office/officeart/2005/8/layout/radial1"/>
    <dgm:cxn modelId="{81F3295A-532D-4DE3-8FFE-7E3E7563480A}" type="presOf" srcId="{4CEBA9D0-884F-4DFF-A00A-279732A8E775}" destId="{B4CBEB0D-4184-4F9D-98D2-B1AFD897C945}" srcOrd="1" destOrd="0" presId="urn:microsoft.com/office/officeart/2005/8/layout/radial1"/>
    <dgm:cxn modelId="{E12903D9-D51A-42B8-8EDB-F13EA081F90A}" srcId="{901D20D3-6671-4310-BF7A-A1F659172CE0}" destId="{ABC42368-22AC-4BC4-9E68-EB9DE87DD0BE}" srcOrd="1" destOrd="0" parTransId="{9A0F8BD4-156E-43D5-8340-7C2E9BDD0519}" sibTransId="{3E078494-7CAE-4CD6-BF53-11C9741614EB}"/>
    <dgm:cxn modelId="{78344D29-C248-43BC-A7BE-9C1A48F850F9}" type="presOf" srcId="{9A0F8BD4-156E-43D5-8340-7C2E9BDD0519}" destId="{24AD9A3C-1217-4AA9-8377-43F889F85052}" srcOrd="1" destOrd="0" presId="urn:microsoft.com/office/officeart/2005/8/layout/radial1"/>
    <dgm:cxn modelId="{E9BFCD81-79C3-4C6F-A91D-D6EEECA38973}" type="presOf" srcId="{27E3A649-964B-48FF-9FCC-0F54D502A524}" destId="{4D6B4E0A-9FCF-4A74-84AD-15CD55629290}" srcOrd="0" destOrd="0" presId="urn:microsoft.com/office/officeart/2005/8/layout/radial1"/>
    <dgm:cxn modelId="{34C94CBD-0C9B-432C-8690-A37CFCBC386E}" type="presOf" srcId="{4CEBA9D0-884F-4DFF-A00A-279732A8E775}" destId="{02DDB19A-7601-432D-AF0D-D27941BEFA94}" srcOrd="0" destOrd="0" presId="urn:microsoft.com/office/officeart/2005/8/layout/radial1"/>
    <dgm:cxn modelId="{E374A501-0DA7-45F9-AB2F-6FA3A2E2222F}" srcId="{28CE7863-438F-4466-86C5-0717C9D9AD33}" destId="{901D20D3-6671-4310-BF7A-A1F659172CE0}" srcOrd="0" destOrd="0" parTransId="{5DF80FBB-4A62-4E0D-826E-7AB72A9002A0}" sibTransId="{B3235E4F-9675-4254-92EB-84BE57E21DD6}"/>
    <dgm:cxn modelId="{6512E1C2-23B6-4133-90AD-4D80F89E5EFF}" type="presOf" srcId="{5F82305F-B25A-4300-96A2-59597201FD72}" destId="{DB8D6518-D488-49E1-BB8D-368FCE41A2D7}" srcOrd="0" destOrd="0" presId="urn:microsoft.com/office/officeart/2005/8/layout/radial1"/>
    <dgm:cxn modelId="{46826671-C1EA-4409-9EF9-29722357CC12}" srcId="{901D20D3-6671-4310-BF7A-A1F659172CE0}" destId="{1EFBD12B-86F7-4DB9-A92C-A9168CFE5DDA}" srcOrd="2" destOrd="0" parTransId="{D9AE3FEF-755B-45D5-B8DF-C61F904A0001}" sibTransId="{0052A776-FCF7-4854-BA9E-EA15B3A0AEF1}"/>
    <dgm:cxn modelId="{5795A325-EEB6-4B96-B852-D554E62792C1}" type="presOf" srcId="{28CE7863-438F-4466-86C5-0717C9D9AD33}" destId="{7EEA1345-B54D-4720-BA87-70206814E32F}" srcOrd="0" destOrd="0" presId="urn:microsoft.com/office/officeart/2005/8/layout/radial1"/>
    <dgm:cxn modelId="{27AE10F8-FD75-4C0C-B4F4-DEC1657981F4}" type="presOf" srcId="{D9AE3FEF-755B-45D5-B8DF-C61F904A0001}" destId="{8A84DE6A-E99F-42C0-AB62-DAF2853112BD}" srcOrd="1" destOrd="0" presId="urn:microsoft.com/office/officeart/2005/8/layout/radial1"/>
    <dgm:cxn modelId="{CE38DBE3-070A-4266-A141-A0F1610A5DCB}" type="presOf" srcId="{1EFBD12B-86F7-4DB9-A92C-A9168CFE5DDA}" destId="{C12CA2A4-D903-47DD-A667-B17ED5D803EE}" srcOrd="0" destOrd="0" presId="urn:microsoft.com/office/officeart/2005/8/layout/radial1"/>
    <dgm:cxn modelId="{2B64093A-8540-4233-B853-C1ED707F31AE}" type="presParOf" srcId="{7EEA1345-B54D-4720-BA87-70206814E32F}" destId="{D9DF9008-2536-46A4-A26B-4F3119A18D19}" srcOrd="0" destOrd="0" presId="urn:microsoft.com/office/officeart/2005/8/layout/radial1"/>
    <dgm:cxn modelId="{D76E5506-1A30-4776-B852-4DF248168B8B}" type="presParOf" srcId="{7EEA1345-B54D-4720-BA87-70206814E32F}" destId="{A0481129-A813-45AF-99F6-0142206EFE03}" srcOrd="1" destOrd="0" presId="urn:microsoft.com/office/officeart/2005/8/layout/radial1"/>
    <dgm:cxn modelId="{BC5F89FA-A0B0-457C-8D87-5D5B80C3815A}" type="presParOf" srcId="{A0481129-A813-45AF-99F6-0142206EFE03}" destId="{6C6A0083-7287-4555-8B0E-926C91DBC02C}" srcOrd="0" destOrd="0" presId="urn:microsoft.com/office/officeart/2005/8/layout/radial1"/>
    <dgm:cxn modelId="{15EDA424-F566-418B-8025-0DB4855986A4}" type="presParOf" srcId="{7EEA1345-B54D-4720-BA87-70206814E32F}" destId="{DB8D6518-D488-49E1-BB8D-368FCE41A2D7}" srcOrd="2" destOrd="0" presId="urn:microsoft.com/office/officeart/2005/8/layout/radial1"/>
    <dgm:cxn modelId="{F56EACBD-F6B7-44EC-AD7B-A64C1B7AEF79}" type="presParOf" srcId="{7EEA1345-B54D-4720-BA87-70206814E32F}" destId="{F482565F-EAE1-47D8-8CCD-210F78532FC6}" srcOrd="3" destOrd="0" presId="urn:microsoft.com/office/officeart/2005/8/layout/radial1"/>
    <dgm:cxn modelId="{EC433B10-A360-45D4-8030-29CCF4E38B2B}" type="presParOf" srcId="{F482565F-EAE1-47D8-8CCD-210F78532FC6}" destId="{24AD9A3C-1217-4AA9-8377-43F889F85052}" srcOrd="0" destOrd="0" presId="urn:microsoft.com/office/officeart/2005/8/layout/radial1"/>
    <dgm:cxn modelId="{2671AE61-D6A4-4BCA-A29E-79AA22297377}" type="presParOf" srcId="{7EEA1345-B54D-4720-BA87-70206814E32F}" destId="{70260A06-9DED-4F42-9C81-7C2197BFB42E}" srcOrd="4" destOrd="0" presId="urn:microsoft.com/office/officeart/2005/8/layout/radial1"/>
    <dgm:cxn modelId="{17C1A7DF-562E-4F35-AFF0-D57D5C296B4F}" type="presParOf" srcId="{7EEA1345-B54D-4720-BA87-70206814E32F}" destId="{7F0043C3-C588-403A-8B8C-079DAE314719}" srcOrd="5" destOrd="0" presId="urn:microsoft.com/office/officeart/2005/8/layout/radial1"/>
    <dgm:cxn modelId="{E960E905-552F-43C5-8F3B-6BC88E7A9BC9}" type="presParOf" srcId="{7F0043C3-C588-403A-8B8C-079DAE314719}" destId="{8A84DE6A-E99F-42C0-AB62-DAF2853112BD}" srcOrd="0" destOrd="0" presId="urn:microsoft.com/office/officeart/2005/8/layout/radial1"/>
    <dgm:cxn modelId="{FA530D9F-C2A6-4B8D-88EC-A9E6F2C47A66}" type="presParOf" srcId="{7EEA1345-B54D-4720-BA87-70206814E32F}" destId="{C12CA2A4-D903-47DD-A667-B17ED5D803EE}" srcOrd="6" destOrd="0" presId="urn:microsoft.com/office/officeart/2005/8/layout/radial1"/>
    <dgm:cxn modelId="{E7EB4908-9117-4F1E-A255-27F44718AB5A}" type="presParOf" srcId="{7EEA1345-B54D-4720-BA87-70206814E32F}" destId="{02DDB19A-7601-432D-AF0D-D27941BEFA94}" srcOrd="7" destOrd="0" presId="urn:microsoft.com/office/officeart/2005/8/layout/radial1"/>
    <dgm:cxn modelId="{A4182597-7A36-4AB3-9E5C-1DA69278331D}" type="presParOf" srcId="{02DDB19A-7601-432D-AF0D-D27941BEFA94}" destId="{B4CBEB0D-4184-4F9D-98D2-B1AFD897C945}" srcOrd="0" destOrd="0" presId="urn:microsoft.com/office/officeart/2005/8/layout/radial1"/>
    <dgm:cxn modelId="{9F82683C-D104-4603-B96E-D2761F78354A}" type="presParOf" srcId="{7EEA1345-B54D-4720-BA87-70206814E32F}" destId="{4D6B4E0A-9FCF-4A74-84AD-15CD55629290}" srcOrd="8" destOrd="0" presId="urn:microsoft.com/office/officeart/2005/8/layout/radial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2DF88B-413F-4BC5-B8AC-A6854FA36605}">
      <dsp:nvSpPr>
        <dsp:cNvPr id="0" name=""/>
        <dsp:cNvSpPr/>
      </dsp:nvSpPr>
      <dsp:spPr>
        <a:xfrm>
          <a:off x="2214086" y="1103560"/>
          <a:ext cx="848677" cy="84867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zh-CN" altLang="en-US" sz="1500" kern="1200"/>
            <a:t>立体车架最终价格</a:t>
          </a:r>
        </a:p>
      </dsp:txBody>
      <dsp:txXfrm>
        <a:off x="2255515" y="1144989"/>
        <a:ext cx="765819" cy="765819"/>
      </dsp:txXfrm>
    </dsp:sp>
    <dsp:sp modelId="{071448E9-4E85-437A-B591-04B38817AEA3}">
      <dsp:nvSpPr>
        <dsp:cNvPr id="0" name=""/>
        <dsp:cNvSpPr/>
      </dsp:nvSpPr>
      <dsp:spPr>
        <a:xfrm rot="16200000">
          <a:off x="2398784" y="863919"/>
          <a:ext cx="479281" cy="0"/>
        </a:xfrm>
        <a:custGeom>
          <a:avLst/>
          <a:gdLst/>
          <a:ahLst/>
          <a:cxnLst/>
          <a:rect l="0" t="0" r="0" b="0"/>
          <a:pathLst>
            <a:path>
              <a:moveTo>
                <a:pt x="0" y="0"/>
              </a:moveTo>
              <a:lnTo>
                <a:pt x="47928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4D5239-22CC-41BA-A43E-26A62290BF1D}">
      <dsp:nvSpPr>
        <dsp:cNvPr id="0" name=""/>
        <dsp:cNvSpPr/>
      </dsp:nvSpPr>
      <dsp:spPr>
        <a:xfrm>
          <a:off x="2354118" y="55665"/>
          <a:ext cx="568613" cy="5686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zh-CN" altLang="en-US" sz="1400" kern="1200"/>
            <a:t>制作成本</a:t>
          </a:r>
        </a:p>
      </dsp:txBody>
      <dsp:txXfrm>
        <a:off x="2381875" y="83422"/>
        <a:ext cx="513099" cy="513099"/>
      </dsp:txXfrm>
    </dsp:sp>
    <dsp:sp modelId="{DB4A9FBF-B459-472F-94F8-1048382AC9D0}">
      <dsp:nvSpPr>
        <dsp:cNvPr id="0" name=""/>
        <dsp:cNvSpPr/>
      </dsp:nvSpPr>
      <dsp:spPr>
        <a:xfrm rot="20520000">
          <a:off x="3051927" y="1321605"/>
          <a:ext cx="442813" cy="0"/>
        </a:xfrm>
        <a:custGeom>
          <a:avLst/>
          <a:gdLst/>
          <a:ahLst/>
          <a:cxnLst/>
          <a:rect l="0" t="0" r="0" b="0"/>
          <a:pathLst>
            <a:path>
              <a:moveTo>
                <a:pt x="0" y="0"/>
              </a:moveTo>
              <a:lnTo>
                <a:pt x="44281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88466-757F-47B2-BF62-5DDB08B80D52}">
      <dsp:nvSpPr>
        <dsp:cNvPr id="0" name=""/>
        <dsp:cNvSpPr/>
      </dsp:nvSpPr>
      <dsp:spPr>
        <a:xfrm>
          <a:off x="3483904" y="876502"/>
          <a:ext cx="568613" cy="5686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zh-CN" altLang="en-US" sz="1400" kern="1200"/>
            <a:t>公司利润</a:t>
          </a:r>
        </a:p>
      </dsp:txBody>
      <dsp:txXfrm>
        <a:off x="3511661" y="904259"/>
        <a:ext cx="513099" cy="513099"/>
      </dsp:txXfrm>
    </dsp:sp>
    <dsp:sp modelId="{BF1FAB47-BF26-4A63-8C6F-96157FFB7D6D}">
      <dsp:nvSpPr>
        <dsp:cNvPr id="0" name=""/>
        <dsp:cNvSpPr/>
      </dsp:nvSpPr>
      <dsp:spPr>
        <a:xfrm rot="3240000">
          <a:off x="2882421" y="2078442"/>
          <a:ext cx="311993" cy="0"/>
        </a:xfrm>
        <a:custGeom>
          <a:avLst/>
          <a:gdLst/>
          <a:ahLst/>
          <a:cxnLst/>
          <a:rect l="0" t="0" r="0" b="0"/>
          <a:pathLst>
            <a:path>
              <a:moveTo>
                <a:pt x="0" y="0"/>
              </a:moveTo>
              <a:lnTo>
                <a:pt x="31199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4351F3-A0D7-47A4-BFCB-CC662F519E63}">
      <dsp:nvSpPr>
        <dsp:cNvPr id="0" name=""/>
        <dsp:cNvSpPr/>
      </dsp:nvSpPr>
      <dsp:spPr>
        <a:xfrm>
          <a:off x="3052364" y="2204646"/>
          <a:ext cx="568613" cy="5686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zh-CN" altLang="en-US" sz="1400" kern="1200"/>
            <a:t>广告费用</a:t>
          </a:r>
        </a:p>
      </dsp:txBody>
      <dsp:txXfrm>
        <a:off x="3080121" y="2232403"/>
        <a:ext cx="513099" cy="513099"/>
      </dsp:txXfrm>
    </dsp:sp>
    <dsp:sp modelId="{C214CC6D-5F0C-4447-823B-C756D0671D47}">
      <dsp:nvSpPr>
        <dsp:cNvPr id="0" name=""/>
        <dsp:cNvSpPr/>
      </dsp:nvSpPr>
      <dsp:spPr>
        <a:xfrm rot="7560000">
          <a:off x="2082435" y="2078442"/>
          <a:ext cx="311993" cy="0"/>
        </a:xfrm>
        <a:custGeom>
          <a:avLst/>
          <a:gdLst/>
          <a:ahLst/>
          <a:cxnLst/>
          <a:rect l="0" t="0" r="0" b="0"/>
          <a:pathLst>
            <a:path>
              <a:moveTo>
                <a:pt x="0" y="0"/>
              </a:moveTo>
              <a:lnTo>
                <a:pt x="31199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B665C5-6968-4815-B3F6-6B6859C1753F}">
      <dsp:nvSpPr>
        <dsp:cNvPr id="0" name=""/>
        <dsp:cNvSpPr/>
      </dsp:nvSpPr>
      <dsp:spPr>
        <a:xfrm>
          <a:off x="1655871" y="2204646"/>
          <a:ext cx="568613" cy="5686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zh-CN" altLang="en-US" sz="1400" kern="1200"/>
            <a:t>研发成本</a:t>
          </a:r>
        </a:p>
      </dsp:txBody>
      <dsp:txXfrm>
        <a:off x="1683628" y="2232403"/>
        <a:ext cx="513099" cy="513099"/>
      </dsp:txXfrm>
    </dsp:sp>
    <dsp:sp modelId="{E05CDA91-AF11-4EF9-A724-2FBEC06F5189}">
      <dsp:nvSpPr>
        <dsp:cNvPr id="0" name=""/>
        <dsp:cNvSpPr/>
      </dsp:nvSpPr>
      <dsp:spPr>
        <a:xfrm rot="11880000">
          <a:off x="1782109" y="1321605"/>
          <a:ext cx="442813" cy="0"/>
        </a:xfrm>
        <a:custGeom>
          <a:avLst/>
          <a:gdLst/>
          <a:ahLst/>
          <a:cxnLst/>
          <a:rect l="0" t="0" r="0" b="0"/>
          <a:pathLst>
            <a:path>
              <a:moveTo>
                <a:pt x="0" y="0"/>
              </a:moveTo>
              <a:lnTo>
                <a:pt x="44281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E09E66-3FFF-4B88-8060-AD517617126F}">
      <dsp:nvSpPr>
        <dsp:cNvPr id="0" name=""/>
        <dsp:cNvSpPr/>
      </dsp:nvSpPr>
      <dsp:spPr>
        <a:xfrm>
          <a:off x="1224331" y="876502"/>
          <a:ext cx="568613" cy="5686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zh-CN" altLang="en-US" sz="1400" kern="1200"/>
            <a:t>各项税收</a:t>
          </a:r>
        </a:p>
      </dsp:txBody>
      <dsp:txXfrm>
        <a:off x="1252088" y="904259"/>
        <a:ext cx="513099" cy="5130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F9008-2536-46A4-A26B-4F3119A18D19}">
      <dsp:nvSpPr>
        <dsp:cNvPr id="0" name=""/>
        <dsp:cNvSpPr/>
      </dsp:nvSpPr>
      <dsp:spPr>
        <a:xfrm>
          <a:off x="1827324" y="893874"/>
          <a:ext cx="679226" cy="679226"/>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行业内部的竞争</a:t>
          </a:r>
        </a:p>
      </dsp:txBody>
      <dsp:txXfrm>
        <a:off x="1926794" y="993344"/>
        <a:ext cx="480286" cy="480286"/>
      </dsp:txXfrm>
    </dsp:sp>
    <dsp:sp modelId="{A0481129-A813-45AF-99F6-0142206EFE03}">
      <dsp:nvSpPr>
        <dsp:cNvPr id="0" name=""/>
        <dsp:cNvSpPr/>
      </dsp:nvSpPr>
      <dsp:spPr>
        <a:xfrm rot="16200000">
          <a:off x="2064374" y="777205"/>
          <a:ext cx="205126" cy="28210"/>
        </a:xfrm>
        <a:custGeom>
          <a:avLst/>
          <a:gdLst/>
          <a:ahLst/>
          <a:cxnLst/>
          <a:rect l="0" t="0" r="0" b="0"/>
          <a:pathLst>
            <a:path>
              <a:moveTo>
                <a:pt x="0" y="14105"/>
              </a:moveTo>
              <a:lnTo>
                <a:pt x="205126" y="14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61809" y="786183"/>
        <a:ext cx="10256" cy="10256"/>
      </dsp:txXfrm>
    </dsp:sp>
    <dsp:sp modelId="{DB8D6518-D488-49E1-BB8D-368FCE41A2D7}">
      <dsp:nvSpPr>
        <dsp:cNvPr id="0" name=""/>
        <dsp:cNvSpPr/>
      </dsp:nvSpPr>
      <dsp:spPr>
        <a:xfrm>
          <a:off x="1827324" y="9521"/>
          <a:ext cx="679226" cy="679226"/>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新进入者的威胁</a:t>
          </a:r>
        </a:p>
      </dsp:txBody>
      <dsp:txXfrm>
        <a:off x="1926794" y="108991"/>
        <a:ext cx="480286" cy="480286"/>
      </dsp:txXfrm>
    </dsp:sp>
    <dsp:sp modelId="{F482565F-EAE1-47D8-8CCD-210F78532FC6}">
      <dsp:nvSpPr>
        <dsp:cNvPr id="0" name=""/>
        <dsp:cNvSpPr/>
      </dsp:nvSpPr>
      <dsp:spPr>
        <a:xfrm>
          <a:off x="2506550" y="1219382"/>
          <a:ext cx="205126" cy="28210"/>
        </a:xfrm>
        <a:custGeom>
          <a:avLst/>
          <a:gdLst/>
          <a:ahLst/>
          <a:cxnLst/>
          <a:rect l="0" t="0" r="0" b="0"/>
          <a:pathLst>
            <a:path>
              <a:moveTo>
                <a:pt x="0" y="14105"/>
              </a:moveTo>
              <a:lnTo>
                <a:pt x="205126" y="14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603985" y="1228359"/>
        <a:ext cx="10256" cy="10256"/>
      </dsp:txXfrm>
    </dsp:sp>
    <dsp:sp modelId="{70260A06-9DED-4F42-9C81-7C2197BFB42E}">
      <dsp:nvSpPr>
        <dsp:cNvPr id="0" name=""/>
        <dsp:cNvSpPr/>
      </dsp:nvSpPr>
      <dsp:spPr>
        <a:xfrm>
          <a:off x="2711676" y="893874"/>
          <a:ext cx="679226" cy="679226"/>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购买者要价还价的能力</a:t>
          </a:r>
        </a:p>
      </dsp:txBody>
      <dsp:txXfrm>
        <a:off x="2811146" y="993344"/>
        <a:ext cx="480286" cy="480286"/>
      </dsp:txXfrm>
    </dsp:sp>
    <dsp:sp modelId="{7F0043C3-C588-403A-8B8C-079DAE314719}">
      <dsp:nvSpPr>
        <dsp:cNvPr id="0" name=""/>
        <dsp:cNvSpPr/>
      </dsp:nvSpPr>
      <dsp:spPr>
        <a:xfrm rot="5400000">
          <a:off x="2064374" y="1661558"/>
          <a:ext cx="205126" cy="28210"/>
        </a:xfrm>
        <a:custGeom>
          <a:avLst/>
          <a:gdLst/>
          <a:ahLst/>
          <a:cxnLst/>
          <a:rect l="0" t="0" r="0" b="0"/>
          <a:pathLst>
            <a:path>
              <a:moveTo>
                <a:pt x="0" y="14105"/>
              </a:moveTo>
              <a:lnTo>
                <a:pt x="205126" y="14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61809" y="1670535"/>
        <a:ext cx="10256" cy="10256"/>
      </dsp:txXfrm>
    </dsp:sp>
    <dsp:sp modelId="{C12CA2A4-D903-47DD-A667-B17ED5D803EE}">
      <dsp:nvSpPr>
        <dsp:cNvPr id="0" name=""/>
        <dsp:cNvSpPr/>
      </dsp:nvSpPr>
      <dsp:spPr>
        <a:xfrm>
          <a:off x="1827324" y="1778226"/>
          <a:ext cx="679226" cy="679226"/>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替代品的威胁</a:t>
          </a:r>
        </a:p>
      </dsp:txBody>
      <dsp:txXfrm>
        <a:off x="1926794" y="1877696"/>
        <a:ext cx="480286" cy="480286"/>
      </dsp:txXfrm>
    </dsp:sp>
    <dsp:sp modelId="{02DDB19A-7601-432D-AF0D-D27941BEFA94}">
      <dsp:nvSpPr>
        <dsp:cNvPr id="0" name=""/>
        <dsp:cNvSpPr/>
      </dsp:nvSpPr>
      <dsp:spPr>
        <a:xfrm rot="10800000">
          <a:off x="1622198" y="1219382"/>
          <a:ext cx="205126" cy="28210"/>
        </a:xfrm>
        <a:custGeom>
          <a:avLst/>
          <a:gdLst/>
          <a:ahLst/>
          <a:cxnLst/>
          <a:rect l="0" t="0" r="0" b="0"/>
          <a:pathLst>
            <a:path>
              <a:moveTo>
                <a:pt x="0" y="14105"/>
              </a:moveTo>
              <a:lnTo>
                <a:pt x="205126" y="14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1719633" y="1228359"/>
        <a:ext cx="10256" cy="10256"/>
      </dsp:txXfrm>
    </dsp:sp>
    <dsp:sp modelId="{4D6B4E0A-9FCF-4A74-84AD-15CD55629290}">
      <dsp:nvSpPr>
        <dsp:cNvPr id="0" name=""/>
        <dsp:cNvSpPr/>
      </dsp:nvSpPr>
      <dsp:spPr>
        <a:xfrm>
          <a:off x="942971" y="893874"/>
          <a:ext cx="679226" cy="679226"/>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供应商讨价还价的能力</a:t>
          </a:r>
        </a:p>
      </dsp:txBody>
      <dsp:txXfrm>
        <a:off x="1042441" y="993344"/>
        <a:ext cx="480286" cy="48028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stAng" val="90"/>
                              <dgm:param type="ctrShpMap" val="fNode"/>
                            </dgm:alg>
                          </dgm:if>
                          <dgm:if name="Name67" axis="ch ch" ptType="node node" st="1 1" cnt="1 0" func="cnt" op="equ" val="2">
                            <dgm:alg type="cycle">
                              <dgm:param type="stAng" val="45"/>
                              <dgm:param type="spanAng" val="90"/>
                              <dgm:param type="ctrShpMap" val="fNode"/>
                            </dgm:alg>
                          </dgm:if>
                          <dgm:else name="Name68">
                            <dgm:alg type="cycle">
                              <dgm:param type="stAng" val="0"/>
                              <dgm:param type="spanAng" val="180"/>
                              <dgm:param type="ctrShpMap" val="fNode"/>
                            </dgm:alg>
                          </dgm:else>
                        </dgm:choose>
                      </dgm:if>
                      <dgm:if name="Name69" axis="ch" ptType="node" func="cnt" op="equ" val="2">
                        <dgm:choose name="Name70">
                          <dgm:if name="Name71" axis="ch ch" ptType="node node" st="1 1" cnt="1 0" func="cnt" op="equ" val="1">
                            <dgm:alg type="cycle">
                              <dgm:param type="stAng" val="0"/>
                              <dgm:param type="ctrShpMap" val="fNode"/>
                            </dgm:alg>
                          </dgm:if>
                          <dgm:if name="Name72" axis="ch ch" ptType="node node" st="1 1" cnt="1 0" func="cnt" op="equ" val="2">
                            <dgm:alg type="cycle">
                              <dgm:param type="stAng" val="315"/>
                              <dgm:param type="spanAng" val="90"/>
                              <dgm:param type="ctrShpMap" val="fNode"/>
                            </dgm:alg>
                          </dgm:if>
                          <dgm:else name="Name73">
                            <dgm:alg type="cycle">
                              <dgm:param type="stAng" val="270"/>
                              <dgm:param type="spanAng" val="180"/>
                              <dgm:param type="ctrShpMap" val="fNode"/>
                            </dgm:alg>
                          </dgm:else>
                        </dgm:choose>
                      </dgm:if>
                      <dgm:if name="Name74" axis="ch" ptType="node" func="cnt" op="equ" val="3">
                        <dgm:choose name="Name75">
                          <dgm:if name="Name76" axis="ch ch" ptType="node node" st="1 1" cnt="1 0" func="cnt" op="equ" val="1">
                            <dgm:alg type="cycle">
                              <dgm:param type="stAng" val="0"/>
                              <dgm:param type="ctrShpMap" val="fNode"/>
                            </dgm:alg>
                          </dgm:if>
                          <dgm:if name="Name77" axis="ch ch" ptType="node node" st="1 1" cnt="1 0" func="cnt" op="equ" val="2">
                            <dgm:alg type="cycle">
                              <dgm:param type="stAng" val="315"/>
                              <dgm:param type="spanAng" val="90"/>
                              <dgm:param type="ctrShpMap" val="fNode"/>
                            </dgm:alg>
                          </dgm:if>
                          <dgm:else name="Name78">
                            <dgm:alg type="cycle">
                              <dgm:param type="stAng" val="270"/>
                              <dgm:param type="spanAng" val="180"/>
                              <dgm:param type="ctrShpMap" val="fNode"/>
                            </dgm:alg>
                          </dgm:else>
                        </dgm:choose>
                      </dgm:if>
                      <dgm:if name="Name79" axis="ch" ptType="node" func="cnt" op="equ" val="4">
                        <dgm:choose name="Name80">
                          <dgm:if name="Name81" axis="ch ch" ptType="node node" st="1 1" cnt="1 0" func="cnt" op="equ" val="1">
                            <dgm:alg type="cycle">
                              <dgm:param type="stAng" val="0"/>
                              <dgm:param type="ctrShpMap" val="fNode"/>
                            </dgm:alg>
                          </dgm:if>
                          <dgm:if name="Name82" axis="ch ch" ptType="node node" st="1 1" cnt="1 0" func="cnt" op="equ" val="2">
                            <dgm:alg type="cycle">
                              <dgm:param type="stAng" val="315"/>
                              <dgm:param type="spanAng" val="90"/>
                              <dgm:param type="ctrShpMap" val="fNode"/>
                            </dgm:alg>
                          </dgm:if>
                          <dgm:else name="Name83">
                            <dgm:alg type="cycle">
                              <dgm:param type="stAng" val="292.5"/>
                              <dgm:param type="spanAng" val="135"/>
                              <dgm:param type="ctrShpMap" val="fNode"/>
                            </dgm:alg>
                          </dgm:else>
                        </dgm:choose>
                      </dgm:if>
                      <dgm:if name="Name84" axis="ch" ptType="node" func="cnt" op="equ" val="5">
                        <dgm:choose name="Name85">
                          <dgm:if name="Name86" axis="ch ch" ptType="node node" st="1 1" cnt="1 0" func="cnt" op="equ" val="1">
                            <dgm:alg type="cycle">
                              <dgm:param type="stAng" val="0"/>
                              <dgm:param type="ctrShpMap" val="fNode"/>
                            </dgm:alg>
                          </dgm:if>
                          <dgm:if name="Name87" axis="ch ch" ptType="node node" st="1 1" cnt="1 0" func="cnt" op="equ" val="2">
                            <dgm:alg type="cycle">
                              <dgm:param type="stAng" val="315"/>
                              <dgm:param type="spanAng" val="90"/>
                              <dgm:param type="ctrShpMap" val="fNode"/>
                            </dgm:alg>
                          </dgm:if>
                          <dgm:else name="Name88">
                            <dgm:alg type="cycle">
                              <dgm:param type="stAng" val="0"/>
                              <dgm:param type="spanAng" val="360"/>
                              <dgm:param type="ctrShpMap" val="fNode"/>
                            </dgm:alg>
                          </dgm:else>
                        </dgm:choose>
                      </dgm:if>
                      <dgm:if name="Name89" axis="ch" ptType="node" func="cnt" op="equ" val="6">
                        <dgm:choose name="Name90">
                          <dgm:if name="Name91" axis="ch ch" ptType="node node" st="1 1" cnt="1 0" func="cnt" op="equ" val="1">
                            <dgm:alg type="cycle">
                              <dgm:param type="stAng" val="0"/>
                              <dgm:param type="ctrShpMap" val="fNode"/>
                            </dgm:alg>
                          </dgm:if>
                          <dgm:if name="Name92" axis="ch ch" ptType="node node" st="1 1" cnt="1 0" func="cnt" op="equ" val="2">
                            <dgm:alg type="cycle">
                              <dgm:param type="stAng" val="315"/>
                              <dgm:param type="spanAng" val="90"/>
                              <dgm:param type="ctrShpMap" val="fNode"/>
                            </dgm:alg>
                          </dgm:if>
                          <dgm:else name="Name93">
                            <dgm:alg type="cycle">
                              <dgm:param type="stAng" val="0"/>
                              <dgm:param type="spanAng" val="360"/>
                              <dgm:param type="ctrShpMap" val="fNode"/>
                            </dgm:alg>
                          </dgm:else>
                        </dgm:choose>
                      </dgm:if>
                      <dgm:if name="Name94" axis="ch" ptType="node" func="cnt" op="gte" val="7">
                        <dgm:choose name="Name95">
                          <dgm:if name="Name96" axis="ch ch" ptType="node node" st="1 1" cnt="1 0" func="cnt" op="equ" val="1">
                            <dgm:alg type="cycle">
                              <dgm:param type="stAng" val="0"/>
                              <dgm:param type="ctrShpMap" val="fNode"/>
                            </dgm:alg>
                          </dgm:if>
                          <dgm:if name="Name97" axis="ch ch" ptType="node node" st="1 1" cnt="1 0" func="cnt" op="equ" val="2">
                            <dgm:alg type="cycle">
                              <dgm:param type="stAng" val="315"/>
                              <dgm:param type="spanAng" val="90"/>
                              <dgm:param type="ctrShpMap" val="fNode"/>
                            </dgm:alg>
                          </dgm:if>
                          <dgm:else name="Name98">
                            <dgm:alg type="cycle">
                              <dgm:param type="stAng" val="0"/>
                              <dgm:param type="spanAng" val="360"/>
                              <dgm:param type="ctrShpMap" val="fNode"/>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stAng" val="270"/>
                              <dgm:param type="ctrShpMap" val="fNode"/>
                            </dgm:alg>
                          </dgm:if>
                          <dgm:if name="Name105" axis="ch ch" ptType="node node" st="1 1" cnt="1 0" func="cnt" op="equ" val="2">
                            <dgm:alg type="cycle">
                              <dgm:param type="stAng" val="315"/>
                              <dgm:param type="spanAng" val="-90"/>
                              <dgm:param type="ctrShpMap" val="fNode"/>
                            </dgm:alg>
                          </dgm:if>
                          <dgm:else name="Name106">
                            <dgm:alg type="cycle">
                              <dgm:param type="stAng" val="0"/>
                              <dgm:param type="spanAng" val="-180"/>
                              <dgm:param type="ctrShpMap" val="fNode"/>
                            </dgm:alg>
                          </dgm:else>
                        </dgm:choose>
                      </dgm:if>
                      <dgm:if name="Name107" axis="ch" ptType="node" func="cnt" op="equ" val="2">
                        <dgm:choose name="Name108">
                          <dgm:if name="Name109" axis="ch ch" ptType="node node" st="1 1" cnt="1 0" func="cnt" op="equ" val="1">
                            <dgm:alg type="cycle">
                              <dgm:param type="stAng" val="0"/>
                              <dgm:param type="ctrShpMap" val="fNode"/>
                            </dgm:alg>
                          </dgm:if>
                          <dgm:if name="Name110" axis="ch ch" ptType="node node" st="1 1" cnt="1 0" func="cnt" op="equ" val="2">
                            <dgm:alg type="cycle">
                              <dgm:param type="stAng" val="45"/>
                              <dgm:param type="spanAng" val="-90"/>
                              <dgm:param type="ctrShpMap" val="fNode"/>
                            </dgm:alg>
                          </dgm:if>
                          <dgm:else name="Name111">
                            <dgm:alg type="cycle">
                              <dgm:param type="stAng" val="90"/>
                              <dgm:param type="spanAng" val="-180"/>
                              <dgm:param type="ctrShpMap" val="fNode"/>
                            </dgm:alg>
                          </dgm:else>
                        </dgm:choose>
                      </dgm:if>
                      <dgm:if name="Name112" axis="ch" ptType="node" func="cnt" op="equ" val="3">
                        <dgm:choose name="Name113">
                          <dgm:if name="Name114" axis="ch ch" ptType="node node" st="1 1" cnt="1 0" func="cnt" op="equ" val="1">
                            <dgm:alg type="cycle">
                              <dgm:param type="stAng" val="0"/>
                              <dgm:param type="ctrShpMap" val="fNode"/>
                            </dgm:alg>
                          </dgm:if>
                          <dgm:if name="Name115" axis="ch ch" ptType="node node" st="1 1" cnt="1 0" func="cnt" op="equ" val="2">
                            <dgm:alg type="cycle">
                              <dgm:param type="stAng" val="45"/>
                              <dgm:param type="spanAng" val="-90"/>
                              <dgm:param type="ctrShpMap" val="fNode"/>
                            </dgm:alg>
                          </dgm:if>
                          <dgm:else name="Name116">
                            <dgm:alg type="cycle">
                              <dgm:param type="stAng" val="90"/>
                              <dgm:param type="spanAng" val="-180"/>
                              <dgm:param type="ctrShpMap" val="fNode"/>
                            </dgm:alg>
                          </dgm:else>
                        </dgm:choose>
                      </dgm:if>
                      <dgm:if name="Name117" axis="ch" ptType="node" func="cnt" op="equ" val="4">
                        <dgm:choose name="Name118">
                          <dgm:if name="Name119" axis="ch ch" ptType="node node" st="1 1" cnt="1 0" func="cnt" op="equ" val="1">
                            <dgm:alg type="cycle">
                              <dgm:param type="stAng" val="0"/>
                              <dgm:param type="ctrShpMap" val="fNode"/>
                            </dgm:alg>
                          </dgm:if>
                          <dgm:if name="Name120" axis="ch ch" ptType="node node" st="1 1" cnt="1 0" func="cnt" op="equ" val="2">
                            <dgm:alg type="cycle">
                              <dgm:param type="stAng" val="45"/>
                              <dgm:param type="spanAng" val="-90"/>
                              <dgm:param type="ctrShpMap" val="fNode"/>
                            </dgm:alg>
                          </dgm:if>
                          <dgm:else name="Name121">
                            <dgm:alg type="cycle">
                              <dgm:param type="stAng" val="67.5"/>
                              <dgm:param type="spanAng" val="-135"/>
                              <dgm:param type="ctrShpMap" val="fNode"/>
                            </dgm:alg>
                          </dgm:else>
                        </dgm:choose>
                      </dgm:if>
                      <dgm:if name="Name122" axis="ch" ptType="node" func="cnt" op="equ" val="5">
                        <dgm:choose name="Name123">
                          <dgm:if name="Name124" axis="ch ch" ptType="node node" st="1 1" cnt="1 0" func="cnt" op="equ" val="1">
                            <dgm:alg type="cycle">
                              <dgm:param type="stAng" val="0"/>
                              <dgm:param type="ctrShpMap" val="fNode"/>
                            </dgm:alg>
                          </dgm:if>
                          <dgm:if name="Name125" axis="ch ch" ptType="node node" st="1 1" cnt="1 0" func="cnt" op="equ" val="2">
                            <dgm:alg type="cycle">
                              <dgm:param type="stAng" val="45"/>
                              <dgm:param type="spanAng" val="-90"/>
                              <dgm:param type="ctrShpMap" val="fNode"/>
                            </dgm:alg>
                          </dgm:if>
                          <dgm:else name="Name126">
                            <dgm:alg type="cycle">
                              <dgm:param type="stAng" val="0"/>
                              <dgm:param type="spanAng" val="-360"/>
                              <dgm:param type="ctrShpMap" val="fNode"/>
                            </dgm:alg>
                          </dgm:else>
                        </dgm:choose>
                      </dgm:if>
                      <dgm:if name="Name127" axis="ch" ptType="node" func="cnt" op="equ" val="6">
                        <dgm:choose name="Name128">
                          <dgm:if name="Name129" axis="ch ch" ptType="node node" st="1 1" cnt="1 0" func="cnt" op="equ" val="1">
                            <dgm:alg type="cycle">
                              <dgm:param type="stAng" val="0"/>
                              <dgm:param type="ctrShpMap" val="fNode"/>
                            </dgm:alg>
                          </dgm:if>
                          <dgm:if name="Name130" axis="ch ch" ptType="node node" st="1 1" cnt="1 0" func="cnt" op="equ" val="2">
                            <dgm:alg type="cycle">
                              <dgm:param type="stAng" val="45"/>
                              <dgm:param type="spanAng" val="-90"/>
                              <dgm:param type="ctrShpMap" val="fNode"/>
                            </dgm:alg>
                          </dgm:if>
                          <dgm:else name="Name131">
                            <dgm:alg type="cycle">
                              <dgm:param type="stAng" val="0"/>
                              <dgm:param type="spanAng" val="-360"/>
                              <dgm:param type="ctrShpMap" val="fNode"/>
                            </dgm:alg>
                          </dgm:else>
                        </dgm:choose>
                      </dgm:if>
                      <dgm:if name="Name132" axis="ch" ptType="node" func="cnt" op="gte" val="7">
                        <dgm:choose name="Name133">
                          <dgm:if name="Name134" axis="ch ch" ptType="node node" st="1 1" cnt="1 0" func="cnt" op="equ" val="1">
                            <dgm:alg type="cycle">
                              <dgm:param type="stAng" val="0"/>
                              <dgm:param type="ctrShpMap" val="fNode"/>
                            </dgm:alg>
                          </dgm:if>
                          <dgm:if name="Name135" axis="ch ch" ptType="node node" st="1 1" cnt="1 0" func="cnt" op="equ" val="2">
                            <dgm:alg type="cycle">
                              <dgm:param type="stAng" val="45"/>
                              <dgm:param type="spanAng" val="-90"/>
                              <dgm:param type="ctrShpMap" val="fNode"/>
                            </dgm:alg>
                          </dgm:if>
                          <dgm:else name="Name136">
                            <dgm:alg type="cycle">
                              <dgm:param type="stAng" val="0"/>
                              <dgm:param type="spanAng" val="-360"/>
                              <dgm:param type="ctrShpMap" val="fNode"/>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srcNode" val="textCenter"/>
                    <dgm:param type="dstNode" val="childCenter1"/>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stAng" val="180"/>
                              <dgm:param type="ctrShpMap" val="fNode"/>
                            </dgm:alg>
                          </dgm:if>
                          <dgm:if name="Name154" axis="ch ch" ptType="node node" st="2 1" cnt="1 0" func="cnt" op="equ" val="2">
                            <dgm:alg type="cycle">
                              <dgm:param type="stAng" val="135"/>
                              <dgm:param type="spanAng" val="90"/>
                              <dgm:param type="ctrShpMap" val="fNode"/>
                            </dgm:alg>
                          </dgm:if>
                          <dgm:else name="Name155">
                            <dgm:alg type="cycle">
                              <dgm:param type="stAng" val="90"/>
                              <dgm:param type="spanAng" val="180"/>
                              <dgm:param type="ctrShpMap" val="fNode"/>
                            </dgm:alg>
                          </dgm:else>
                        </dgm:choose>
                      </dgm:if>
                      <dgm:if name="Name156" axis="ch" ptType="node" func="cnt" op="equ" val="3">
                        <dgm:choose name="Name157">
                          <dgm:if name="Name158" axis="ch ch" ptType="node node" st="2 1" cnt="1 0" func="cnt" op="equ" val="1">
                            <dgm:alg type="cycle">
                              <dgm:param type="stAng" val="120"/>
                              <dgm:param type="ctrShpMap" val="fNode"/>
                              <dgm:param type="horzAlign" val="r"/>
                              <dgm:param type="vertAlign" val="b"/>
                            </dgm:alg>
                          </dgm:if>
                          <dgm:if name="Name159" axis="ch ch" ptType="node node" st="2 1" cnt="1 0" func="cnt" op="equ" val="2">
                            <dgm:alg type="cycle">
                              <dgm:param type="stAng" val="75"/>
                              <dgm:param type="spanAng" val="90"/>
                              <dgm:param type="ctrShpMap" val="fNode"/>
                              <dgm:param type="horzAlign" val="r"/>
                              <dgm:param type="vertAlign" val="b"/>
                            </dgm:alg>
                          </dgm:if>
                          <dgm:else name="Name160">
                            <dgm:alg type="cycle">
                              <dgm:param type="stAng" val="30"/>
                              <dgm:param type="spanAng" val="180"/>
                              <dgm:param type="ctrShpMap" val="fNode"/>
                            </dgm:alg>
                          </dgm:else>
                        </dgm:choose>
                      </dgm:if>
                      <dgm:if name="Name161" axis="ch" ptType="node" func="cnt" op="equ" val="4">
                        <dgm:choose name="Name162">
                          <dgm:if name="Name163" axis="ch ch" ptType="node node" st="2 1" cnt="1 0" func="cnt" op="equ" val="1">
                            <dgm:alg type="cycle">
                              <dgm:param type="stAng" val="90"/>
                              <dgm:param type="ctrShpMap" val="fNode"/>
                            </dgm:alg>
                          </dgm:if>
                          <dgm:if name="Name164" axis="ch ch" ptType="node node" st="2 1" cnt="1 0" func="cnt" op="equ" val="2">
                            <dgm:alg type="cycle">
                              <dgm:param type="stAng" val="45"/>
                              <dgm:param type="spanAng" val="90"/>
                              <dgm:param type="ctrShpMap" val="fNode"/>
                            </dgm:alg>
                          </dgm:if>
                          <dgm:else name="Name165">
                            <dgm:alg type="cycle">
                              <dgm:param type="stAng" val="22.5"/>
                              <dgm:param type="spanAng" val="135"/>
                              <dgm:param type="ctrShpMap" val="fNode"/>
                            </dgm:alg>
                          </dgm:else>
                        </dgm:choose>
                      </dgm:if>
                      <dgm:if name="Name166" axis="ch" ptType="node" func="cnt" op="equ" val="5">
                        <dgm:choose name="Name167">
                          <dgm:if name="Name168" axis="ch ch" ptType="node node" st="2 1" cnt="1 0" func="cnt" op="equ" val="1">
                            <dgm:alg type="cycle">
                              <dgm:param type="stAng" val="72"/>
                              <dgm:param type="ctrShpMap" val="fNode"/>
                            </dgm:alg>
                          </dgm:if>
                          <dgm:if name="Name169" axis="ch ch" ptType="node node" st="2 1" cnt="1 0" func="cnt" op="equ" val="2">
                            <dgm:alg type="cycle">
                              <dgm:param type="stAng" val="27"/>
                              <dgm:param type="spanAng" val="90"/>
                              <dgm:param type="ctrShpMap" val="fNode"/>
                            </dgm:alg>
                          </dgm:if>
                          <dgm:else name="Name170">
                            <dgm:alg type="cycle">
                              <dgm:param type="stAng" val="0"/>
                              <dgm:param type="spanAng" val="360"/>
                              <dgm:param type="ctrShpMap" val="fNode"/>
                            </dgm:alg>
                          </dgm:else>
                        </dgm:choose>
                      </dgm:if>
                      <dgm:if name="Name171" axis="ch" ptType="node" func="cnt" op="equ" val="6">
                        <dgm:choose name="Name172">
                          <dgm:if name="Name173" axis="ch ch" ptType="node node" st="2 1" cnt="1 0" func="cnt" op="equ" val="1">
                            <dgm:alg type="cycle">
                              <dgm:param type="stAng" val="60"/>
                              <dgm:param type="ctrShpMap" val="fNode"/>
                            </dgm:alg>
                          </dgm:if>
                          <dgm:if name="Name174" axis="ch ch" ptType="node node" st="2 1" cnt="1 0" func="cnt" op="equ" val="2">
                            <dgm:alg type="cycle">
                              <dgm:param type="stAng" val="15"/>
                              <dgm:param type="spanAng" val="90"/>
                              <dgm:param type="ctrShpMap" val="fNode"/>
                            </dgm:alg>
                          </dgm:if>
                          <dgm:else name="Name175">
                            <dgm:alg type="cycle">
                              <dgm:param type="stAng" val="0"/>
                              <dgm:param type="spanAng" val="360"/>
                              <dgm:param type="ctrShpMap" val="fNode"/>
                            </dgm:alg>
                          </dgm:else>
                        </dgm:choose>
                      </dgm:if>
                      <dgm:if name="Name176" axis="ch" ptType="node" func="cnt" op="gte" val="7">
                        <dgm:choose name="Name177">
                          <dgm:if name="Name178" axis="ch ch" ptType="node node" st="2 1" cnt="1 0" func="cnt" op="equ" val="1">
                            <dgm:alg type="cycle">
                              <dgm:param type="stAng" val="51"/>
                              <dgm:param type="ctrShpMap" val="fNode"/>
                            </dgm:alg>
                          </dgm:if>
                          <dgm:if name="Name179" axis="ch ch" ptType="node node" st="2 1" cnt="1 0" func="cnt" op="equ" val="2">
                            <dgm:alg type="cycle">
                              <dgm:param type="stAng" val="6"/>
                              <dgm:param type="spanAng" val="90"/>
                              <dgm:param type="ctrShpMap" val="fNode"/>
                            </dgm:alg>
                          </dgm:if>
                          <dgm:else name="Name180">
                            <dgm:alg type="cycle">
                              <dgm:param type="stAng" val="0"/>
                              <dgm:param type="spanAng" val="360"/>
                              <dgm:param type="ctrShpMap" val="fNode"/>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stAng" val="180"/>
                              <dgm:param type="ctrShpMap" val="fNode"/>
                            </dgm:alg>
                          </dgm:if>
                          <dgm:if name="Name187" axis="ch ch" ptType="node node" st="2 1" cnt="1 0" func="cnt" op="equ" val="2">
                            <dgm:alg type="cycle">
                              <dgm:param type="stAng" val="225"/>
                              <dgm:param type="spanAng" val="-90"/>
                              <dgm:param type="ctrShpMap" val="fNode"/>
                            </dgm:alg>
                          </dgm:if>
                          <dgm:else name="Name188">
                            <dgm:alg type="cycle">
                              <dgm:param type="stAng" val="270"/>
                              <dgm:param type="spanAng" val="-180"/>
                              <dgm:param type="ctrShpMap" val="fNode"/>
                            </dgm:alg>
                          </dgm:else>
                        </dgm:choose>
                      </dgm:if>
                      <dgm:if name="Name189" axis="ch" ptType="node" func="cnt" op="equ" val="3">
                        <dgm:choose name="Name190">
                          <dgm:if name="Name191" axis="ch ch" ptType="node node" st="2 1" cnt="1 0" func="cnt" op="equ" val="1">
                            <dgm:alg type="cycle">
                              <dgm:param type="stAng" val="240"/>
                              <dgm:param type="ctrShpMap" val="fNode"/>
                              <dgm:param type="horzAlign" val="l"/>
                              <dgm:param type="vertAlign" val="b"/>
                            </dgm:alg>
                          </dgm:if>
                          <dgm:if name="Name192" axis="ch ch" ptType="node node" st="2 1" cnt="1 0" func="cnt" op="equ" val="2">
                            <dgm:alg type="cycle">
                              <dgm:param type="stAng" val="285"/>
                              <dgm:param type="spanAng" val="-90"/>
                              <dgm:param type="ctrShpMap" val="fNode"/>
                              <dgm:param type="horzAlign" val="l"/>
                              <dgm:param type="vertAlign" val="b"/>
                            </dgm:alg>
                          </dgm:if>
                          <dgm:else name="Name193">
                            <dgm:alg type="cycle">
                              <dgm:param type="stAng" val="330"/>
                              <dgm:param type="spanAng" val="-180"/>
                              <dgm:param type="ctrShpMap" val="fNode"/>
                            </dgm:alg>
                          </dgm:else>
                        </dgm:choose>
                      </dgm:if>
                      <dgm:if name="Name194" axis="ch" ptType="node" func="cnt" op="equ" val="4">
                        <dgm:choose name="Name195">
                          <dgm:if name="Name196" axis="ch ch" ptType="node node" st="2 1" cnt="1 0" func="cnt" op="equ" val="1">
                            <dgm:alg type="cycle">
                              <dgm:param type="stAng" val="270"/>
                              <dgm:param type="ctrShpMap" val="fNode"/>
                            </dgm:alg>
                          </dgm:if>
                          <dgm:if name="Name197" axis="ch ch" ptType="node node" st="2 1" cnt="1 0" func="cnt" op="equ" val="2">
                            <dgm:alg type="cycle">
                              <dgm:param type="stAng" val="315"/>
                              <dgm:param type="spanAng" val="-90"/>
                              <dgm:param type="ctrShpMap" val="fNode"/>
                            </dgm:alg>
                          </dgm:if>
                          <dgm:else name="Name198">
                            <dgm:alg type="cycle">
                              <dgm:param type="stAng" val="337.5"/>
                              <dgm:param type="spanAng" val="-135"/>
                              <dgm:param type="ctrShpMap" val="fNode"/>
                            </dgm:alg>
                          </dgm:else>
                        </dgm:choose>
                      </dgm:if>
                      <dgm:if name="Name199" axis="ch" ptType="node" func="cnt" op="equ" val="5">
                        <dgm:choose name="Name200">
                          <dgm:if name="Name201" axis="ch ch" ptType="node node" st="2 1" cnt="1 0" func="cnt" op="equ" val="1">
                            <dgm:alg type="cycle">
                              <dgm:param type="stAng" val="288"/>
                              <dgm:param type="ctrShpMap" val="fNode"/>
                            </dgm:alg>
                          </dgm:if>
                          <dgm:if name="Name202" axis="ch ch" ptType="node node" st="2 1" cnt="1 0" func="cnt" op="equ" val="2">
                            <dgm:alg type="cycle">
                              <dgm:param type="stAng" val="333"/>
                              <dgm:param type="spanAng" val="-90"/>
                              <dgm:param type="ctrShpMap" val="fNode"/>
                            </dgm:alg>
                          </dgm:if>
                          <dgm:else name="Name203">
                            <dgm:alg type="cycle">
                              <dgm:param type="stAng" val="0"/>
                              <dgm:param type="spanAng" val="-360"/>
                              <dgm:param type="ctrShpMap" val="fNode"/>
                            </dgm:alg>
                          </dgm:else>
                        </dgm:choose>
                      </dgm:if>
                      <dgm:if name="Name204" axis="ch" ptType="node" func="cnt" op="equ" val="6">
                        <dgm:choose name="Name205">
                          <dgm:if name="Name206" axis="ch ch" ptType="node node" st="2 1" cnt="1 0" func="cnt" op="equ" val="1">
                            <dgm:alg type="cycle">
                              <dgm:param type="stAng" val="300"/>
                              <dgm:param type="ctrShpMap" val="fNode"/>
                            </dgm:alg>
                          </dgm:if>
                          <dgm:if name="Name207" axis="ch ch" ptType="node node" st="2 1" cnt="1 0" func="cnt" op="equ" val="2">
                            <dgm:alg type="cycle">
                              <dgm:param type="stAng" val="345"/>
                              <dgm:param type="spanAng" val="-90"/>
                              <dgm:param type="ctrShpMap" val="fNode"/>
                            </dgm:alg>
                          </dgm:if>
                          <dgm:else name="Name208">
                            <dgm:alg type="cycle">
                              <dgm:param type="stAng" val="0"/>
                              <dgm:param type="spanAng" val="-360"/>
                              <dgm:param type="ctrShpMap" val="fNode"/>
                            </dgm:alg>
                          </dgm:else>
                        </dgm:choose>
                      </dgm:if>
                      <dgm:if name="Name209" axis="ch" ptType="node" func="cnt" op="gte" val="7">
                        <dgm:choose name="Name210">
                          <dgm:if name="Name211" axis="ch ch" ptType="node node" st="2 1" cnt="1 0" func="cnt" op="equ" val="1">
                            <dgm:alg type="cycle">
                              <dgm:param type="stAng" val="308"/>
                              <dgm:param type="ctrShpMap" val="fNode"/>
                            </dgm:alg>
                          </dgm:if>
                          <dgm:if name="Name212" axis="ch ch" ptType="node node" st="2 1" cnt="1 0" func="cnt" op="equ" val="2">
                            <dgm:alg type="cycle">
                              <dgm:param type="stAng" val="353"/>
                              <dgm:param type="spanAng" val="-90"/>
                              <dgm:param type="ctrShpMap" val="fNode"/>
                            </dgm:alg>
                          </dgm:if>
                          <dgm:else name="Name213">
                            <dgm:alg type="cycle">
                              <dgm:param type="stAng" val="0"/>
                              <dgm:param type="spanAng" val="-360"/>
                              <dgm:param type="ctrShpMap" val="fNode"/>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srcNode" val="textCenter"/>
                    <dgm:param type="dstNode" val="childCenter2"/>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stAng" val="240"/>
                              <dgm:param type="ctrShpMap" val="fNode"/>
                              <dgm:param type="horzAlign" val="l"/>
                              <dgm:param type="vertAlign" val="b"/>
                            </dgm:alg>
                          </dgm:if>
                          <dgm:if name="Name231" axis="ch ch" ptType="node node" st="3 1" cnt="1 0" func="cnt" op="equ" val="2">
                            <dgm:alg type="cycle">
                              <dgm:param type="stAng" val="195"/>
                              <dgm:param type="spanAng" val="90"/>
                              <dgm:param type="ctrShpMap" val="fNode"/>
                              <dgm:param type="horzAlign" val="l"/>
                              <dgm:param type="vertAlign" val="b"/>
                            </dgm:alg>
                          </dgm:if>
                          <dgm:else name="Name232">
                            <dgm:alg type="cycle">
                              <dgm:param type="stAng" val="150"/>
                              <dgm:param type="spanAng" val="180"/>
                              <dgm:param type="ctrShpMap" val="fNode"/>
                            </dgm:alg>
                          </dgm:else>
                        </dgm:choose>
                      </dgm:if>
                      <dgm:if name="Name233" axis="ch" ptType="node" func="cnt" op="equ" val="4">
                        <dgm:choose name="Name234">
                          <dgm:if name="Name235" axis="ch ch" ptType="node node" st="3 1" cnt="1 0" func="cnt" op="equ" val="1">
                            <dgm:alg type="cycle">
                              <dgm:param type="stAng" val="180"/>
                              <dgm:param type="ctrShpMap" val="fNode"/>
                            </dgm:alg>
                          </dgm:if>
                          <dgm:if name="Name236" axis="ch ch" ptType="node node" st="3 1" cnt="1 0" func="cnt" op="equ" val="2">
                            <dgm:alg type="cycle">
                              <dgm:param type="stAng" val="135"/>
                              <dgm:param type="spanAng" val="90"/>
                              <dgm:param type="ctrShpMap" val="fNode"/>
                            </dgm:alg>
                          </dgm:if>
                          <dgm:else name="Name237">
                            <dgm:alg type="cycle">
                              <dgm:param type="stAng" val="112.5"/>
                              <dgm:param type="spanAng" val="135"/>
                              <dgm:param type="ctrShpMap" val="fNode"/>
                            </dgm:alg>
                          </dgm:else>
                        </dgm:choose>
                      </dgm:if>
                      <dgm:if name="Name238" axis="ch" ptType="node" func="cnt" op="equ" val="5">
                        <dgm:choose name="Name239">
                          <dgm:if name="Name240" axis="ch ch" ptType="node node" st="3 1" cnt="1 0" func="cnt" op="equ" val="1">
                            <dgm:alg type="cycle">
                              <dgm:param type="stAng" val="144"/>
                              <dgm:param type="ctrShpMap" val="fNode"/>
                            </dgm:alg>
                          </dgm:if>
                          <dgm:if name="Name241" axis="ch ch" ptType="node node" st="3 1" cnt="1 0" func="cnt" op="equ" val="2">
                            <dgm:alg type="cycle">
                              <dgm:param type="stAng" val="99"/>
                              <dgm:param type="spanAng" val="90"/>
                              <dgm:param type="ctrShpMap" val="fNode"/>
                            </dgm:alg>
                          </dgm:if>
                          <dgm:else name="Name242">
                            <dgm:alg type="cycle">
                              <dgm:param type="stAng" val="0"/>
                              <dgm:param type="spanAng" val="360"/>
                              <dgm:param type="ctrShpMap" val="fNode"/>
                            </dgm:alg>
                          </dgm:else>
                        </dgm:choose>
                      </dgm:if>
                      <dgm:if name="Name243" axis="ch" ptType="node" func="cnt" op="equ" val="6">
                        <dgm:choose name="Name244">
                          <dgm:if name="Name245" axis="ch ch" ptType="node node" st="3 1" cnt="1 0" func="cnt" op="equ" val="1">
                            <dgm:alg type="cycle">
                              <dgm:param type="stAng" val="120"/>
                              <dgm:param type="ctrShpMap" val="fNode"/>
                            </dgm:alg>
                          </dgm:if>
                          <dgm:if name="Name246" axis="ch ch" ptType="node node" st="3 1" cnt="1 0" func="cnt" op="equ" val="2">
                            <dgm:alg type="cycle">
                              <dgm:param type="stAng" val="75"/>
                              <dgm:param type="spanAng" val="90"/>
                              <dgm:param type="ctrShpMap" val="fNode"/>
                            </dgm:alg>
                          </dgm:if>
                          <dgm:else name="Name247">
                            <dgm:alg type="cycle">
                              <dgm:param type="stAng" val="0"/>
                              <dgm:param type="spanAng" val="360"/>
                              <dgm:param type="ctrShpMap" val="fNode"/>
                            </dgm:alg>
                          </dgm:else>
                        </dgm:choose>
                      </dgm:if>
                      <dgm:if name="Name248" axis="ch" ptType="node" func="cnt" op="gte" val="7">
                        <dgm:choose name="Name249">
                          <dgm:if name="Name250" axis="ch ch" ptType="node node" st="3 1" cnt="1 0" func="cnt" op="equ" val="1">
                            <dgm:alg type="cycle">
                              <dgm:param type="stAng" val="102"/>
                              <dgm:param type="ctrShpMap" val="fNode"/>
                            </dgm:alg>
                          </dgm:if>
                          <dgm:if name="Name251" axis="ch ch" ptType="node node" st="3 1" cnt="1 0" func="cnt" op="equ" val="2">
                            <dgm:alg type="cycle">
                              <dgm:param type="stAng" val="57"/>
                              <dgm:param type="spanAng" val="90"/>
                              <dgm:param type="ctrShpMap" val="fNode"/>
                            </dgm:alg>
                          </dgm:if>
                          <dgm:else name="Name252">
                            <dgm:alg type="cycle">
                              <dgm:param type="stAng" val="0"/>
                              <dgm:param type="spanAng" val="360"/>
                              <dgm:param type="ctrShpMap" val="fNode"/>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stAng" val="120"/>
                              <dgm:param type="ctrShpMap" val="fNode"/>
                              <dgm:param type="horzAlign" val="r"/>
                              <dgm:param type="vertAlign" val="b"/>
                            </dgm:alg>
                          </dgm:if>
                          <dgm:if name="Name259" axis="ch ch" ptType="node node" st="3 1" cnt="1 0" func="cnt" op="equ" val="2">
                            <dgm:alg type="cycle">
                              <dgm:param type="stAng" val="165"/>
                              <dgm:param type="spanAng" val="-90"/>
                              <dgm:param type="ctrShpMap" val="fNode"/>
                              <dgm:param type="horzAlign" val="r"/>
                              <dgm:param type="vertAlign" val="b"/>
                            </dgm:alg>
                          </dgm:if>
                          <dgm:else name="Name260">
                            <dgm:alg type="cycle">
                              <dgm:param type="stAng" val="210"/>
                              <dgm:param type="spanAng" val="-180"/>
                              <dgm:param type="ctrShpMap" val="fNode"/>
                            </dgm:alg>
                          </dgm:else>
                        </dgm:choose>
                      </dgm:if>
                      <dgm:if name="Name261" axis="ch" ptType="node" func="cnt" op="equ" val="4">
                        <dgm:choose name="Name262">
                          <dgm:if name="Name263" axis="ch ch" ptType="node node" st="3 1" cnt="1 0" func="cnt" op="equ" val="1">
                            <dgm:alg type="cycle">
                              <dgm:param type="stAng" val="180"/>
                              <dgm:param type="ctrShpMap" val="fNode"/>
                            </dgm:alg>
                          </dgm:if>
                          <dgm:if name="Name264" axis="ch ch" ptType="node node" st="3 1" cnt="1 0" func="cnt" op="equ" val="2">
                            <dgm:alg type="cycle">
                              <dgm:param type="stAng" val="225"/>
                              <dgm:param type="spanAng" val="-90"/>
                              <dgm:param type="ctrShpMap" val="fNode"/>
                            </dgm:alg>
                          </dgm:if>
                          <dgm:else name="Name265">
                            <dgm:alg type="cycle">
                              <dgm:param type="stAng" val="247.5"/>
                              <dgm:param type="spanAng" val="-135"/>
                              <dgm:param type="ctrShpMap" val="fNode"/>
                            </dgm:alg>
                          </dgm:else>
                        </dgm:choose>
                      </dgm:if>
                      <dgm:if name="Name266" axis="ch" ptType="node" func="cnt" op="equ" val="5">
                        <dgm:choose name="Name267">
                          <dgm:if name="Name268" axis="ch ch" ptType="node node" st="3 1" cnt="1 0" func="cnt" op="equ" val="1">
                            <dgm:alg type="cycle">
                              <dgm:param type="stAng" val="216"/>
                              <dgm:param type="ctrShpMap" val="fNode"/>
                            </dgm:alg>
                          </dgm:if>
                          <dgm:if name="Name269" axis="ch ch" ptType="node node" st="3 1" cnt="1 0" func="cnt" op="equ" val="2">
                            <dgm:alg type="cycle">
                              <dgm:param type="stAng" val="261"/>
                              <dgm:param type="spanAng" val="-90"/>
                              <dgm:param type="ctrShpMap" val="fNode"/>
                            </dgm:alg>
                          </dgm:if>
                          <dgm:else name="Name270">
                            <dgm:alg type="cycle">
                              <dgm:param type="stAng" val="0"/>
                              <dgm:param type="spanAng" val="-360"/>
                              <dgm:param type="ctrShpMap" val="fNode"/>
                            </dgm:alg>
                          </dgm:else>
                        </dgm:choose>
                      </dgm:if>
                      <dgm:if name="Name271" axis="ch" ptType="node" func="cnt" op="equ" val="6">
                        <dgm:choose name="Name272">
                          <dgm:if name="Name273" axis="ch ch" ptType="node node" st="3 1" cnt="1 0" func="cnt" op="equ" val="1">
                            <dgm:alg type="cycle">
                              <dgm:param type="stAng" val="240"/>
                              <dgm:param type="ctrShpMap" val="fNode"/>
                            </dgm:alg>
                          </dgm:if>
                          <dgm:if name="Name274" axis="ch ch" ptType="node node" st="3 1" cnt="1 0" func="cnt" op="equ" val="2">
                            <dgm:alg type="cycle">
                              <dgm:param type="stAng" val="285"/>
                              <dgm:param type="spanAng" val="-90"/>
                              <dgm:param type="ctrShpMap" val="fNode"/>
                            </dgm:alg>
                          </dgm:if>
                          <dgm:else name="Name275">
                            <dgm:alg type="cycle">
                              <dgm:param type="stAng" val="0"/>
                              <dgm:param type="spanAng" val="-360"/>
                              <dgm:param type="ctrShpMap" val="fNode"/>
                            </dgm:alg>
                          </dgm:else>
                        </dgm:choose>
                      </dgm:if>
                      <dgm:if name="Name276" axis="ch" ptType="node" func="cnt" op="gte" val="7">
                        <dgm:choose name="Name277">
                          <dgm:if name="Name278" axis="ch ch" ptType="node node" st="3 1" cnt="1 0" func="cnt" op="equ" val="1">
                            <dgm:alg type="cycle">
                              <dgm:param type="stAng" val="257"/>
                              <dgm:param type="ctrShpMap" val="fNode"/>
                            </dgm:alg>
                          </dgm:if>
                          <dgm:if name="Name279" axis="ch ch" ptType="node node" st="3 1" cnt="1 0" func="cnt" op="equ" val="2">
                            <dgm:alg type="cycle">
                              <dgm:param type="stAng" val="302"/>
                              <dgm:param type="spanAng" val="-90"/>
                              <dgm:param type="ctrShpMap" val="fNode"/>
                            </dgm:alg>
                          </dgm:if>
                          <dgm:else name="Name280">
                            <dgm:alg type="cycle">
                              <dgm:param type="stAng" val="0"/>
                              <dgm:param type="spanAng" val="-360"/>
                              <dgm:param type="ctrShpMap" val="fNode"/>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srcNode" val="textCenter"/>
                    <dgm:param type="dstNode" val="childCenter3"/>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stAng" val="270"/>
                              <dgm:param type="ctrShpMap" val="fNode"/>
                            </dgm:alg>
                          </dgm:if>
                          <dgm:if name="Name298" axis="ch ch" ptType="node node" st="4 1" cnt="1 0" func="cnt" op="equ" val="2">
                            <dgm:alg type="cycle">
                              <dgm:param type="stAng" val="225"/>
                              <dgm:param type="spanAng" val="90"/>
                              <dgm:param type="ctrShpMap" val="fNode"/>
                            </dgm:alg>
                          </dgm:if>
                          <dgm:else name="Name299">
                            <dgm:alg type="cycle">
                              <dgm:param type="stAng" val="202.5"/>
                              <dgm:param type="spanAng" val="135"/>
                              <dgm:param type="ctrShpMap" val="fNode"/>
                            </dgm:alg>
                          </dgm:else>
                        </dgm:choose>
                      </dgm:if>
                      <dgm:if name="Name300" axis="ch" ptType="node" func="cnt" op="equ" val="5">
                        <dgm:choose name="Name301">
                          <dgm:if name="Name302" axis="ch ch" ptType="node node" st="4 1" cnt="1 0" func="cnt" op="equ" val="1">
                            <dgm:alg type="cycle">
                              <dgm:param type="stAng" val="216"/>
                              <dgm:param type="ctrShpMap" val="fNode"/>
                            </dgm:alg>
                          </dgm:if>
                          <dgm:if name="Name303" axis="ch ch" ptType="node node" st="4 1" cnt="1 0" func="cnt" op="equ" val="2">
                            <dgm:alg type="cycle">
                              <dgm:param type="stAng" val="171"/>
                              <dgm:param type="spanAng" val="90"/>
                              <dgm:param type="ctrShpMap" val="fNode"/>
                            </dgm:alg>
                          </dgm:if>
                          <dgm:else name="Name304">
                            <dgm:alg type="cycle">
                              <dgm:param type="stAng" val="0"/>
                              <dgm:param type="spanAng" val="360"/>
                              <dgm:param type="ctrShpMap" val="fNode"/>
                            </dgm:alg>
                          </dgm:else>
                        </dgm:choose>
                      </dgm:if>
                      <dgm:if name="Name305" axis="ch" ptType="node" func="cnt" op="equ" val="6">
                        <dgm:choose name="Name306">
                          <dgm:if name="Name307" axis="ch ch" ptType="node node" st="4 1" cnt="1 0" func="cnt" op="equ" val="1">
                            <dgm:alg type="cycle">
                              <dgm:param type="stAng" val="180"/>
                              <dgm:param type="ctrShpMap" val="fNode"/>
                            </dgm:alg>
                          </dgm:if>
                          <dgm:if name="Name308" axis="ch ch" ptType="node node" st="4 1" cnt="1 0" func="cnt" op="equ" val="2">
                            <dgm:alg type="cycle">
                              <dgm:param type="stAng" val="135"/>
                              <dgm:param type="spanAng" val="90"/>
                              <dgm:param type="ctrShpMap" val="fNode"/>
                            </dgm:alg>
                          </dgm:if>
                          <dgm:else name="Name309">
                            <dgm:alg type="cycle">
                              <dgm:param type="stAng" val="0"/>
                              <dgm:param type="spanAng" val="360"/>
                              <dgm:param type="ctrShpMap" val="fNode"/>
                            </dgm:alg>
                          </dgm:else>
                        </dgm:choose>
                      </dgm:if>
                      <dgm:if name="Name310" axis="ch" ptType="node" func="cnt" op="gte" val="7">
                        <dgm:choose name="Name311">
                          <dgm:if name="Name312" axis="ch ch" ptType="node node" st="4 1" cnt="1 0" func="cnt" op="equ" val="1">
                            <dgm:alg type="cycle">
                              <dgm:param type="stAng" val="154"/>
                              <dgm:param type="ctrShpMap" val="fNode"/>
                            </dgm:alg>
                          </dgm:if>
                          <dgm:if name="Name313" axis="ch ch" ptType="node node" st="4 1" cnt="1 0" func="cnt" op="equ" val="2">
                            <dgm:alg type="cycle">
                              <dgm:param type="stAng" val="109"/>
                              <dgm:param type="spanAng" val="90"/>
                              <dgm:param type="ctrShpMap" val="fNode"/>
                            </dgm:alg>
                          </dgm:if>
                          <dgm:else name="Name314">
                            <dgm:alg type="cycle">
                              <dgm:param type="stAng" val="0"/>
                              <dgm:param type="spanAng" val="360"/>
                              <dgm:param type="ctrShpMap" val="fNode"/>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stAng" val="90"/>
                              <dgm:param type="ctrShpMap" val="fNode"/>
                            </dgm:alg>
                          </dgm:if>
                          <dgm:if name="Name321" axis="ch ch" ptType="node node" st="4 1" cnt="1 0" func="cnt" op="equ" val="2">
                            <dgm:alg type="cycle">
                              <dgm:param type="stAng" val="135"/>
                              <dgm:param type="spanAng" val="-90"/>
                              <dgm:param type="ctrShpMap" val="fNode"/>
                            </dgm:alg>
                          </dgm:if>
                          <dgm:else name="Name322">
                            <dgm:alg type="cycle">
                              <dgm:param type="stAng" val="157.5"/>
                              <dgm:param type="spanAng" val="-135"/>
                              <dgm:param type="ctrShpMap" val="fNode"/>
                            </dgm:alg>
                          </dgm:else>
                        </dgm:choose>
                      </dgm:if>
                      <dgm:if name="Name323" axis="ch" ptType="node" func="cnt" op="equ" val="5">
                        <dgm:choose name="Name324">
                          <dgm:if name="Name325" axis="ch ch" ptType="node node" st="4 1" cnt="1 0" func="cnt" op="equ" val="1">
                            <dgm:alg type="cycle">
                              <dgm:param type="stAng" val="144"/>
                              <dgm:param type="ctrShpMap" val="fNode"/>
                            </dgm:alg>
                          </dgm:if>
                          <dgm:if name="Name326" axis="ch ch" ptType="node node" st="4 1" cnt="1 0" func="cnt" op="equ" val="2">
                            <dgm:alg type="cycle">
                              <dgm:param type="stAng" val="189"/>
                              <dgm:param type="spanAng" val="-90"/>
                              <dgm:param type="ctrShpMap" val="fNode"/>
                            </dgm:alg>
                          </dgm:if>
                          <dgm:else name="Name327">
                            <dgm:alg type="cycle">
                              <dgm:param type="stAng" val="0"/>
                              <dgm:param type="spanAng" val="-360"/>
                              <dgm:param type="ctrShpMap" val="fNode"/>
                            </dgm:alg>
                          </dgm:else>
                        </dgm:choose>
                      </dgm:if>
                      <dgm:if name="Name328" axis="ch" ptType="node" func="cnt" op="equ" val="6">
                        <dgm:choose name="Name329">
                          <dgm:if name="Name330" axis="ch ch" ptType="node node" st="4 1" cnt="1 0" func="cnt" op="equ" val="1">
                            <dgm:alg type="cycle">
                              <dgm:param type="stAng" val="180"/>
                              <dgm:param type="ctrShpMap" val="fNode"/>
                            </dgm:alg>
                          </dgm:if>
                          <dgm:if name="Name331" axis="ch ch" ptType="node node" st="4 1" cnt="1 0" func="cnt" op="equ" val="2">
                            <dgm:alg type="cycle">
                              <dgm:param type="stAng" val="225"/>
                              <dgm:param type="spanAng" val="-90"/>
                              <dgm:param type="ctrShpMap" val="fNode"/>
                            </dgm:alg>
                          </dgm:if>
                          <dgm:else name="Name332">
                            <dgm:alg type="cycle">
                              <dgm:param type="stAng" val="0"/>
                              <dgm:param type="spanAng" val="-360"/>
                              <dgm:param type="ctrShpMap" val="fNode"/>
                            </dgm:alg>
                          </dgm:else>
                        </dgm:choose>
                      </dgm:if>
                      <dgm:if name="Name333" axis="ch" ptType="node" func="cnt" op="gte" val="7">
                        <dgm:choose name="Name334">
                          <dgm:if name="Name335" axis="ch ch" ptType="node node" st="4 1" cnt="1 0" func="cnt" op="equ" val="1">
                            <dgm:alg type="cycle">
                              <dgm:param type="stAng" val="205"/>
                              <dgm:param type="ctrShpMap" val="fNode"/>
                            </dgm:alg>
                          </dgm:if>
                          <dgm:if name="Name336" axis="ch ch" ptType="node node" st="4 1" cnt="1 0" func="cnt" op="equ" val="2">
                            <dgm:alg type="cycle">
                              <dgm:param type="stAng" val="250"/>
                              <dgm:param type="spanAng" val="-90"/>
                              <dgm:param type="ctrShpMap" val="fNode"/>
                            </dgm:alg>
                          </dgm:if>
                          <dgm:else name="Name337">
                            <dgm:alg type="cycle">
                              <dgm:param type="stAng" val="0"/>
                              <dgm:param type="spanAng" val="-360"/>
                              <dgm:param type="ctrShpMap" val="fNode"/>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srcNode" val="textCenter"/>
                    <dgm:param type="dstNode" val="childCenter4"/>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stAng" val="288"/>
                              <dgm:param type="ctrShpMap" val="fNode"/>
                            </dgm:alg>
                          </dgm:if>
                          <dgm:if name="Name355" axis="ch ch" ptType="node node" st="5 1" cnt="1 0" func="cnt" op="equ" val="2">
                            <dgm:alg type="cycle">
                              <dgm:param type="stAng" val="243"/>
                              <dgm:param type="spanAng" val="90"/>
                              <dgm:param type="ctrShpMap" val="fNode"/>
                            </dgm:alg>
                          </dgm:if>
                          <dgm:else name="Name356">
                            <dgm:alg type="cycle">
                              <dgm:param type="stAng" val="0"/>
                              <dgm:param type="spanAng" val="360"/>
                              <dgm:param type="ctrShpMap" val="fNode"/>
                            </dgm:alg>
                          </dgm:else>
                        </dgm:choose>
                      </dgm:if>
                      <dgm:if name="Name357" axis="ch" ptType="node" func="cnt" op="equ" val="6">
                        <dgm:choose name="Name358">
                          <dgm:if name="Name359" axis="ch ch" ptType="node node" st="5 1" cnt="1 0" func="cnt" op="equ" val="1">
                            <dgm:alg type="cycle">
                              <dgm:param type="stAng" val="240"/>
                              <dgm:param type="ctrShpMap" val="fNode"/>
                            </dgm:alg>
                          </dgm:if>
                          <dgm:if name="Name360" axis="ch ch" ptType="node node" st="5 1" cnt="1 0" func="cnt" op="equ" val="2">
                            <dgm:alg type="cycle">
                              <dgm:param type="stAng" val="195"/>
                              <dgm:param type="spanAng" val="90"/>
                              <dgm:param type="ctrShpMap" val="fNode"/>
                            </dgm:alg>
                          </dgm:if>
                          <dgm:else name="Name361">
                            <dgm:alg type="cycle">
                              <dgm:param type="stAng" val="0"/>
                              <dgm:param type="spanAng" val="360"/>
                              <dgm:param type="ctrShpMap" val="fNode"/>
                            </dgm:alg>
                          </dgm:else>
                        </dgm:choose>
                      </dgm:if>
                      <dgm:if name="Name362" axis="ch" ptType="node" func="cnt" op="gte" val="7">
                        <dgm:choose name="Name363">
                          <dgm:if name="Name364" axis="ch ch" ptType="node node" st="5 1" cnt="1 0" func="cnt" op="equ" val="1">
                            <dgm:alg type="cycle">
                              <dgm:param type="stAng" val="205"/>
                              <dgm:param type="ctrShpMap" val="fNode"/>
                            </dgm:alg>
                          </dgm:if>
                          <dgm:if name="Name365" axis="ch ch" ptType="node node" st="5 1" cnt="1 0" func="cnt" op="equ" val="2">
                            <dgm:alg type="cycle">
                              <dgm:param type="stAng" val="160"/>
                              <dgm:param type="spanAng" val="90"/>
                              <dgm:param type="ctrShpMap" val="fNode"/>
                            </dgm:alg>
                          </dgm:if>
                          <dgm:else name="Name366">
                            <dgm:alg type="cycle">
                              <dgm:param type="stAng" val="0"/>
                              <dgm:param type="spanAng" val="360"/>
                              <dgm:param type="ctrShpMap" val="fNode"/>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stAng" val="72"/>
                              <dgm:param type="ctrShpMap" val="fNode"/>
                            </dgm:alg>
                          </dgm:if>
                          <dgm:if name="Name373" axis="ch ch" ptType="node node" st="5 1" cnt="1 0" func="cnt" op="equ" val="2">
                            <dgm:alg type="cycle">
                              <dgm:param type="stAng" val="117"/>
                              <dgm:param type="spanAng" val="-90"/>
                              <dgm:param type="ctrShpMap" val="fNode"/>
                            </dgm:alg>
                          </dgm:if>
                          <dgm:else name="Name374">
                            <dgm:alg type="cycle">
                              <dgm:param type="stAng" val="0"/>
                              <dgm:param type="spanAng" val="-360"/>
                              <dgm:param type="ctrShpMap" val="fNode"/>
                            </dgm:alg>
                          </dgm:else>
                        </dgm:choose>
                      </dgm:if>
                      <dgm:if name="Name375" axis="ch" ptType="node" func="cnt" op="equ" val="6">
                        <dgm:choose name="Name376">
                          <dgm:if name="Name377" axis="ch ch" ptType="node node" st="5 1" cnt="1 0" func="cnt" op="equ" val="1">
                            <dgm:alg type="cycle">
                              <dgm:param type="stAng" val="120"/>
                              <dgm:param type="ctrShpMap" val="fNode"/>
                            </dgm:alg>
                          </dgm:if>
                          <dgm:if name="Name378" axis="ch ch" ptType="node node" st="5 1" cnt="1 0" func="cnt" op="equ" val="2">
                            <dgm:alg type="cycle">
                              <dgm:param type="stAng" val="165"/>
                              <dgm:param type="spanAng" val="-90"/>
                              <dgm:param type="ctrShpMap" val="fNode"/>
                            </dgm:alg>
                          </dgm:if>
                          <dgm:else name="Name379">
                            <dgm:alg type="cycle">
                              <dgm:param type="stAng" val="0"/>
                              <dgm:param type="spanAng" val="-360"/>
                              <dgm:param type="ctrShpMap" val="fNode"/>
                            </dgm:alg>
                          </dgm:else>
                        </dgm:choose>
                      </dgm:if>
                      <dgm:if name="Name380" axis="ch" ptType="node" func="cnt" op="gte" val="7">
                        <dgm:choose name="Name381">
                          <dgm:if name="Name382" axis="ch ch" ptType="node node" st="5 1" cnt="1 0" func="cnt" op="equ" val="1">
                            <dgm:alg type="cycle">
                              <dgm:param type="stAng" val="154"/>
                              <dgm:param type="ctrShpMap" val="fNode"/>
                            </dgm:alg>
                          </dgm:if>
                          <dgm:if name="Name383" axis="ch ch" ptType="node node" st="5 1" cnt="1 0" func="cnt" op="equ" val="2">
                            <dgm:alg type="cycle">
                              <dgm:param type="stAng" val="199"/>
                              <dgm:param type="spanAng" val="-90"/>
                              <dgm:param type="ctrShpMap" val="fNode"/>
                            </dgm:alg>
                          </dgm:if>
                          <dgm:else name="Name384">
                            <dgm:alg type="cycle">
                              <dgm:param type="stAng" val="0"/>
                              <dgm:param type="spanAng" val="-360"/>
                              <dgm:param type="ctrShpMap" val="fNode"/>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srcNode" val="textCenter"/>
                    <dgm:param type="dstNode" val="childCenter5"/>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stAng" val="300"/>
                              <dgm:param type="ctrShpMap" val="fNode"/>
                            </dgm:alg>
                          </dgm:if>
                          <dgm:if name="Name402" axis="ch ch" ptType="node node" st="6 1" cnt="1 0" func="cnt" op="equ" val="2">
                            <dgm:alg type="cycle">
                              <dgm:param type="stAng" val="255"/>
                              <dgm:param type="spanAng" val="90"/>
                              <dgm:param type="ctrShpMap" val="fNode"/>
                            </dgm:alg>
                          </dgm:if>
                          <dgm:else name="Name403">
                            <dgm:alg type="cycle">
                              <dgm:param type="stAng" val="0"/>
                              <dgm:param type="spanAng" val="360"/>
                              <dgm:param type="ctrShpMap" val="fNode"/>
                            </dgm:alg>
                          </dgm:else>
                        </dgm:choose>
                      </dgm:if>
                      <dgm:if name="Name404" axis="ch" ptType="node" func="cnt" op="gte" val="7">
                        <dgm:choose name="Name405">
                          <dgm:if name="Name406" axis="ch ch" ptType="node node" st="6 1" cnt="1 0" func="cnt" op="equ" val="1">
                            <dgm:alg type="cycle">
                              <dgm:param type="stAng" val="257"/>
                              <dgm:param type="ctrShpMap" val="fNode"/>
                            </dgm:alg>
                          </dgm:if>
                          <dgm:if name="Name407" axis="ch ch" ptType="node node" st="6 1" cnt="1 0" func="cnt" op="equ" val="2">
                            <dgm:alg type="cycle">
                              <dgm:param type="stAng" val="212"/>
                              <dgm:param type="spanAng" val="90"/>
                              <dgm:param type="ctrShpMap" val="fNode"/>
                            </dgm:alg>
                          </dgm:if>
                          <dgm:else name="Name408">
                            <dgm:alg type="cycle">
                              <dgm:param type="stAng" val="0"/>
                              <dgm:param type="spanAng" val="360"/>
                              <dgm:param type="ctrShpMap" val="fNode"/>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stAng" val="60"/>
                              <dgm:param type="ctrShpMap" val="fNode"/>
                            </dgm:alg>
                          </dgm:if>
                          <dgm:if name="Name415" axis="ch ch" ptType="node node" st="6 1" cnt="1 0" func="cnt" op="equ" val="2">
                            <dgm:alg type="cycle">
                              <dgm:param type="stAng" val="105"/>
                              <dgm:param type="spanAng" val="-90"/>
                              <dgm:param type="ctrShpMap" val="fNode"/>
                            </dgm:alg>
                          </dgm:if>
                          <dgm:else name="Name416">
                            <dgm:alg type="cycle">
                              <dgm:param type="stAng" val="0"/>
                              <dgm:param type="spanAng" val="-360"/>
                              <dgm:param type="ctrShpMap" val="fNode"/>
                            </dgm:alg>
                          </dgm:else>
                        </dgm:choose>
                      </dgm:if>
                      <dgm:if name="Name417" axis="ch" ptType="node" func="cnt" op="gte" val="7">
                        <dgm:choose name="Name418">
                          <dgm:if name="Name419" axis="ch ch" ptType="node node" st="6 1" cnt="1 0" func="cnt" op="equ" val="1">
                            <dgm:alg type="cycle">
                              <dgm:param type="stAng" val="102"/>
                              <dgm:param type="ctrShpMap" val="fNode"/>
                            </dgm:alg>
                          </dgm:if>
                          <dgm:if name="Name420" axis="ch ch" ptType="node node" st="6 1" cnt="1 0" func="cnt" op="equ" val="2">
                            <dgm:alg type="cycle">
                              <dgm:param type="stAng" val="147"/>
                              <dgm:param type="spanAng" val="-90"/>
                              <dgm:param type="ctrShpMap" val="fNode"/>
                            </dgm:alg>
                          </dgm:if>
                          <dgm:else name="Name421">
                            <dgm:alg type="cycle">
                              <dgm:param type="stAng" val="0"/>
                              <dgm:param type="spanAng" val="-360"/>
                              <dgm:param type="ctrShpMap" val="fNode"/>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srcNode" val="textCenter"/>
                    <dgm:param type="dstNode" val="childCenter6"/>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stAng" val="308"/>
                              <dgm:param type="ctrShpMap" val="fNode"/>
                            </dgm:alg>
                          </dgm:if>
                          <dgm:if name="Name439" axis="ch ch" ptType="node node" st="7 1" cnt="1 0" func="cnt" op="equ" val="2">
                            <dgm:alg type="cycle">
                              <dgm:param type="stAng" val="263"/>
                              <dgm:param type="spanAng" val="90"/>
                              <dgm:param type="ctrShpMap" val="fNode"/>
                            </dgm:alg>
                          </dgm:if>
                          <dgm:else name="Name440">
                            <dgm:alg type="cycle">
                              <dgm:param type="stAng" val="0"/>
                              <dgm:param type="spanAng" val="360"/>
                              <dgm:param type="ctrShpMap" val="fNode"/>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stAng" val="51"/>
                              <dgm:param type="ctrShpMap" val="fNode"/>
                            </dgm:alg>
                          </dgm:if>
                          <dgm:if name="Name447" axis="ch ch" ptType="node node" st="7 1" cnt="1 0" func="cnt" op="equ" val="2">
                            <dgm:alg type="cycle">
                              <dgm:param type="stAng" val="96"/>
                              <dgm:param type="spanAng" val="-90"/>
                              <dgm:param type="ctrShpMap" val="fNode"/>
                            </dgm:alg>
                          </dgm:if>
                          <dgm:else name="Name448">
                            <dgm:alg type="cycle">
                              <dgm:param type="stAng" val="0"/>
                              <dgm:param type="spanAng" val="-360"/>
                              <dgm:param type="ctrShpMap" val="fNode"/>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srcNode" val="textCenter"/>
                    <dgm:param type="dstNode" val="childCenter7"/>
                    <dgm:param type="dim" val="1D"/>
                    <dgm:param type="endSty" val="noArr"/>
                    <dgm:param type="begPts" val="auto"/>
                    <dgm:param type="endPts" val="auto"/>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Sty" val="noArr"/>
              <dgm:param type="endSty" val="noArr"/>
              <dgm:param type="begPts" val="auto"/>
              <dgm:param type="endPts" val="auto"/>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Administrator</cp:lastModifiedBy>
  <dcterms:modified xsi:type="dcterms:W3CDTF">2017-03-21T13:00:25Z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