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24" w:rsidRPr="00E85153" w:rsidRDefault="00033424" w:rsidP="00033424">
      <w:pPr>
        <w:spacing w:line="360" w:lineRule="auto"/>
        <w:rPr>
          <w:b/>
          <w:sz w:val="24"/>
        </w:rPr>
      </w:pPr>
    </w:p>
    <w:p w:rsidR="00033424" w:rsidRPr="003A1A24" w:rsidRDefault="00033424" w:rsidP="00033424">
      <w:pPr>
        <w:pStyle w:val="a7"/>
        <w:ind w:leftChars="10" w:left="21"/>
        <w:jc w:val="center"/>
        <w:rPr>
          <w:rFonts w:ascii="宋体" w:hAnsi="宋体"/>
          <w:color w:val="000000"/>
          <w:sz w:val="21"/>
          <w:lang w:eastAsia="zh-CN"/>
        </w:rPr>
      </w:pPr>
      <w:r w:rsidRPr="003A1A24">
        <w:rPr>
          <w:rFonts w:ascii="宋体" w:hAnsi="宋体" w:hint="eastAsia"/>
          <w:color w:val="000000"/>
          <w:sz w:val="21"/>
          <w:lang w:eastAsia="zh-CN"/>
        </w:rPr>
        <w:t>上海中医药大学附属曙光医院伦理委员会</w:t>
      </w:r>
    </w:p>
    <w:p w:rsidR="00033424" w:rsidRPr="002E48DA" w:rsidRDefault="00033424" w:rsidP="00033424">
      <w:pPr>
        <w:adjustRightInd w:val="0"/>
        <w:ind w:leftChars="10" w:left="21"/>
        <w:jc w:val="center"/>
        <w:rPr>
          <w:rFonts w:eastAsia="黑体"/>
          <w:color w:val="000000"/>
        </w:rPr>
      </w:pPr>
      <w:r w:rsidRPr="003A1A24">
        <w:rPr>
          <w:rFonts w:eastAsia="黑体"/>
          <w:color w:val="000000"/>
        </w:rPr>
        <w:t xml:space="preserve">IRB of </w:t>
      </w:r>
      <w:r w:rsidRPr="003A1A24">
        <w:rPr>
          <w:rFonts w:eastAsia="黑体" w:hint="eastAsia"/>
          <w:color w:val="000000"/>
        </w:rPr>
        <w:t>Shuguang Hospital affiliated with Shanghai University of TCM</w:t>
      </w:r>
    </w:p>
    <w:p w:rsidR="00033424" w:rsidRPr="00354EDA" w:rsidRDefault="00033424" w:rsidP="00033424">
      <w:pPr>
        <w:jc w:val="center"/>
        <w:rPr>
          <w:b/>
          <w:color w:val="000000"/>
          <w:sz w:val="28"/>
          <w:szCs w:val="28"/>
        </w:rPr>
      </w:pPr>
      <w:r w:rsidRPr="00354EDA">
        <w:rPr>
          <w:rFonts w:hint="eastAsia"/>
          <w:b/>
          <w:color w:val="000000"/>
          <w:sz w:val="28"/>
          <w:szCs w:val="28"/>
        </w:rPr>
        <w:t>修正方案伦理审查申请表</w:t>
      </w:r>
    </w:p>
    <w:p w:rsidR="00033424" w:rsidRPr="003A1A24" w:rsidRDefault="00033424" w:rsidP="00033424">
      <w:pPr>
        <w:jc w:val="center"/>
        <w:rPr>
          <w:b/>
          <w:color w:val="000000"/>
          <w:sz w:val="24"/>
        </w:rPr>
      </w:pPr>
      <w:r w:rsidRPr="003A1A24">
        <w:rPr>
          <w:rFonts w:hint="eastAsia"/>
          <w:b/>
          <w:color w:val="000000"/>
          <w:sz w:val="24"/>
        </w:rPr>
        <w:t>Amendment Request Form</w:t>
      </w:r>
    </w:p>
    <w:p w:rsidR="00033424" w:rsidRPr="001314E2" w:rsidRDefault="00033424" w:rsidP="00033424">
      <w:pPr>
        <w:rPr>
          <w:sz w:val="22"/>
          <w:szCs w:val="20"/>
        </w:rPr>
      </w:pPr>
    </w:p>
    <w:tbl>
      <w:tblPr>
        <w:tblW w:w="94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993"/>
        <w:gridCol w:w="3493"/>
        <w:gridCol w:w="3869"/>
      </w:tblGrid>
      <w:tr w:rsidR="00033424" w:rsidRPr="00E85153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项目名称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C2BCC">
              <w:rPr>
                <w:rFonts w:hint="eastAsia"/>
                <w:sz w:val="24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033424" w:rsidRPr="00E85153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申办者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C2BCC">
              <w:rPr>
                <w:rFonts w:hint="eastAsia"/>
                <w:sz w:val="24"/>
              </w:rPr>
              <w:t>天士力医药集团股份有限公司</w:t>
            </w:r>
          </w:p>
        </w:tc>
      </w:tr>
      <w:tr w:rsidR="00033424" w:rsidRPr="00E85153" w:rsidTr="00D97843">
        <w:trPr>
          <w:trHeight w:val="239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伦理审查批件号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75018A">
              <w:rPr>
                <w:rFonts w:hint="eastAsia"/>
                <w:sz w:val="24"/>
              </w:rPr>
              <w:t>2019-734-89-01</w:t>
            </w:r>
          </w:p>
        </w:tc>
      </w:tr>
      <w:tr w:rsidR="00033424" w:rsidRPr="00E85153" w:rsidTr="00D97843">
        <w:trPr>
          <w:trHeight w:val="227"/>
        </w:trPr>
        <w:tc>
          <w:tcPr>
            <w:tcW w:w="2055" w:type="dxa"/>
            <w:gridSpan w:val="2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主要研究者</w:t>
            </w:r>
          </w:p>
        </w:tc>
        <w:tc>
          <w:tcPr>
            <w:tcW w:w="7362" w:type="dxa"/>
            <w:gridSpan w:val="2"/>
            <w:vAlign w:val="center"/>
          </w:tcPr>
          <w:p w:rsidR="00033424" w:rsidRPr="00E85153" w:rsidRDefault="0075018A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万华</w:t>
            </w:r>
          </w:p>
        </w:tc>
      </w:tr>
      <w:tr w:rsidR="00033424" w:rsidRPr="00E85153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一、一般信息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提出修正者：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申办方，    □ 研究中心，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主要研究者</w:t>
            </w:r>
          </w:p>
        </w:tc>
      </w:tr>
      <w:tr w:rsidR="00033424" w:rsidRPr="00E85153" w:rsidTr="00D97843">
        <w:trPr>
          <w:trHeight w:val="401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ind w:left="1440" w:hangingChars="600" w:hanging="1440"/>
              <w:rPr>
                <w:rFonts w:ascii="宋体" w:hAnsi="宋体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修正类别：</w:t>
            </w:r>
            <w:r w:rsidRPr="00E85153">
              <w:rPr>
                <w:rFonts w:ascii="Courier New" w:hAnsi="Courier New" w:hint="eastAsia"/>
                <w:sz w:val="24"/>
              </w:rPr>
              <w:t xml:space="preserve">  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研究设计，  □ 研究步骤，   □ 受试者例数， □ 纳入排除标准，</w:t>
            </w:r>
          </w:p>
          <w:p w:rsidR="00033424" w:rsidRPr="00E85153" w:rsidRDefault="00033424" w:rsidP="00797FB9">
            <w:pPr>
              <w:spacing w:line="320" w:lineRule="exact"/>
              <w:ind w:leftChars="684" w:left="1436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干预措施，  </w:t>
            </w:r>
            <w:r w:rsidR="00CC64FB" w:rsidRPr="00E85153">
              <w:rPr>
                <w:rFonts w:ascii="宋体" w:hAnsi="宋体" w:hint="eastAsia"/>
                <w:sz w:val="24"/>
              </w:rPr>
              <w:t>□</w:t>
            </w:r>
            <w:r w:rsidRPr="00E85153">
              <w:rPr>
                <w:rFonts w:ascii="宋体" w:hAnsi="宋体" w:hint="eastAsia"/>
                <w:sz w:val="24"/>
              </w:rPr>
              <w:t xml:space="preserve"> 知情同意书， </w:t>
            </w:r>
            <w:r w:rsidR="0067237B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招募材料，   □其它：</w:t>
            </w:r>
            <w:r w:rsidRPr="00E85153"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ind w:left="72" w:hangingChars="30" w:hanging="72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为了避免对受试者造成紧急伤害，在提交伦理委员会审查批准前对方案进行了修改</w:t>
            </w:r>
          </w:p>
          <w:p w:rsidR="00033424" w:rsidRPr="00E85153" w:rsidRDefault="00033424" w:rsidP="00797FB9">
            <w:pPr>
              <w:spacing w:line="320" w:lineRule="exact"/>
              <w:ind w:left="72" w:hangingChars="30" w:hanging="72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并实施</w:t>
            </w:r>
            <w:r w:rsidRPr="00E85153">
              <w:rPr>
                <w:rFonts w:ascii="Courier New" w:hAnsi="Courier New" w:hint="eastAsia"/>
                <w:sz w:val="24"/>
              </w:rPr>
              <w:t xml:space="preserve"> </w:t>
            </w:r>
            <w:r w:rsidRPr="00E85153">
              <w:rPr>
                <w:rFonts w:ascii="Courier New" w:hAnsi="Courier New" w:hint="eastAsia"/>
                <w:sz w:val="24"/>
              </w:rPr>
              <w:t>：</w:t>
            </w:r>
            <w:r w:rsidRPr="00E85153">
              <w:rPr>
                <w:rFonts w:ascii="Courier New" w:hAnsi="Courier New" w:hint="eastAsia"/>
                <w:sz w:val="24"/>
              </w:rPr>
              <w:t xml:space="preserve">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不适用，     □  是</w:t>
            </w:r>
          </w:p>
        </w:tc>
      </w:tr>
      <w:tr w:rsidR="00033424" w:rsidRPr="00E85153" w:rsidTr="00D97843">
        <w:trPr>
          <w:trHeight w:val="380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二、修正的原因与具体内容</w:t>
            </w:r>
          </w:p>
        </w:tc>
      </w:tr>
      <w:tr w:rsidR="00033424" w:rsidRPr="00E85153" w:rsidTr="00D97843">
        <w:trPr>
          <w:trHeight w:val="476"/>
        </w:trPr>
        <w:tc>
          <w:tcPr>
            <w:tcW w:w="9417" w:type="dxa"/>
            <w:gridSpan w:val="4"/>
          </w:tcPr>
          <w:p w:rsidR="00033424" w:rsidRDefault="0067237B" w:rsidP="00797FB9">
            <w:pPr>
              <w:spacing w:line="320" w:lineRule="exact"/>
              <w:rPr>
                <w:sz w:val="24"/>
              </w:rPr>
            </w:pPr>
            <w:r w:rsidRPr="00CF6537">
              <w:rPr>
                <w:rFonts w:hint="eastAsia"/>
                <w:sz w:val="24"/>
              </w:rPr>
              <w:t>1</w:t>
            </w:r>
            <w:r w:rsidRPr="00CF6537">
              <w:rPr>
                <w:rFonts w:hint="eastAsia"/>
                <w:sz w:val="24"/>
              </w:rPr>
              <w:t>、易拉宝空间有限，</w:t>
            </w:r>
            <w:r w:rsidR="00CF6537" w:rsidRPr="00CF6537">
              <w:rPr>
                <w:sz w:val="24"/>
              </w:rPr>
              <w:t>2</w:t>
            </w:r>
            <w:r w:rsidR="00CF6537" w:rsidRPr="00CF6537">
              <w:rPr>
                <w:rFonts w:hint="eastAsia"/>
                <w:sz w:val="24"/>
              </w:rPr>
              <w:t>.</w:t>
            </w:r>
            <w:r w:rsidR="00CF6537" w:rsidRPr="00CF6537">
              <w:rPr>
                <w:sz w:val="24"/>
              </w:rPr>
              <w:t>1</w:t>
            </w:r>
            <w:r w:rsidR="00CF6537" w:rsidRPr="00CF6537">
              <w:rPr>
                <w:rFonts w:hint="eastAsia"/>
                <w:sz w:val="24"/>
              </w:rPr>
              <w:t>版字数过多</w:t>
            </w:r>
            <w:r w:rsidR="00CF6537">
              <w:rPr>
                <w:rFonts w:hint="eastAsia"/>
                <w:sz w:val="24"/>
              </w:rPr>
              <w:t>。根据研究者建议，对不必要内容进行删减</w:t>
            </w:r>
            <w:r w:rsidR="006D5DFA">
              <w:rPr>
                <w:rFonts w:hint="eastAsia"/>
                <w:sz w:val="24"/>
              </w:rPr>
              <w:t>；</w:t>
            </w:r>
          </w:p>
          <w:p w:rsidR="00CF6537" w:rsidRDefault="00CF6537" w:rsidP="00797FB9"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6D5DFA">
              <w:rPr>
                <w:rFonts w:hint="eastAsia"/>
                <w:sz w:val="24"/>
              </w:rPr>
              <w:t>2.</w:t>
            </w:r>
            <w:r w:rsidR="006D5DFA">
              <w:rPr>
                <w:sz w:val="24"/>
              </w:rPr>
              <w:t>1</w:t>
            </w:r>
            <w:r w:rsidR="006D5DFA">
              <w:rPr>
                <w:rFonts w:hint="eastAsia"/>
                <w:sz w:val="24"/>
              </w:rPr>
              <w:t>版招募广告中未提及受试者</w:t>
            </w:r>
            <w:r w:rsidR="00A165A5">
              <w:rPr>
                <w:rFonts w:hint="eastAsia"/>
                <w:sz w:val="24"/>
              </w:rPr>
              <w:t>的</w:t>
            </w:r>
            <w:r w:rsidR="006D5DFA">
              <w:rPr>
                <w:rFonts w:hint="eastAsia"/>
                <w:sz w:val="24"/>
              </w:rPr>
              <w:t>可能获益，根据研究者建议增加；</w:t>
            </w:r>
          </w:p>
          <w:p w:rsidR="006D5DFA" w:rsidRDefault="006D5DFA" w:rsidP="00797FB9"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、增加研究者联系方式及科室微信号</w:t>
            </w:r>
          </w:p>
          <w:p w:rsidR="00ED6A3B" w:rsidRPr="00E85153" w:rsidRDefault="00ED6A3B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、版本号和版本日期更新</w:t>
            </w:r>
          </w:p>
        </w:tc>
      </w:tr>
      <w:tr w:rsidR="00033424" w:rsidRPr="00E85153" w:rsidTr="00D97843">
        <w:trPr>
          <w:trHeight w:val="239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b/>
                <w:sz w:val="24"/>
              </w:rPr>
            </w:pPr>
            <w:r w:rsidRPr="00E85153">
              <w:rPr>
                <w:rFonts w:ascii="Courier New" w:hAnsi="Courier New" w:hint="eastAsia"/>
                <w:b/>
                <w:sz w:val="24"/>
              </w:rPr>
              <w:t>三、修正案对研究的影响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修正案是否增加研究的预期风险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修正案是否降低受试者预期受益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修正案是否涉及弱势群体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修正案是否增加受试者参加研究的持续时间或花费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39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如果研究已经开始，修正案是否对已经纳入的受试者造成影响</w:t>
            </w:r>
          </w:p>
        </w:tc>
        <w:tc>
          <w:tcPr>
            <w:tcW w:w="3869" w:type="dxa"/>
            <w:vAlign w:val="center"/>
          </w:tcPr>
          <w:p w:rsidR="00033424" w:rsidRPr="0075018A" w:rsidRDefault="00033424" w:rsidP="00797FB9">
            <w:pPr>
              <w:pStyle w:val="a9"/>
              <w:numPr>
                <w:ilvl w:val="0"/>
                <w:numId w:val="1"/>
              </w:numPr>
              <w:spacing w:line="320" w:lineRule="exact"/>
              <w:ind w:firstLineChars="0"/>
              <w:rPr>
                <w:rFonts w:ascii="Courier New" w:hAnsi="Courier New"/>
                <w:sz w:val="24"/>
              </w:rPr>
            </w:pPr>
            <w:r w:rsidRPr="0075018A">
              <w:rPr>
                <w:rFonts w:ascii="宋体" w:hAnsi="宋体" w:hint="eastAsia"/>
                <w:sz w:val="24"/>
              </w:rPr>
              <w:t>不适用，□  是，  □ 否</w:t>
            </w:r>
          </w:p>
        </w:tc>
      </w:tr>
      <w:tr w:rsidR="00033424" w:rsidRPr="00E85153" w:rsidTr="00D97843">
        <w:trPr>
          <w:trHeight w:val="227"/>
        </w:trPr>
        <w:tc>
          <w:tcPr>
            <w:tcW w:w="5548" w:type="dxa"/>
            <w:gridSpan w:val="3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Courier New" w:hAnsi="Courier New" w:hint="eastAsia"/>
                <w:sz w:val="24"/>
              </w:rPr>
              <w:t>在研受试者是否需要重新获取知情同意</w:t>
            </w:r>
          </w:p>
        </w:tc>
        <w:tc>
          <w:tcPr>
            <w:tcW w:w="3869" w:type="dxa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 xml:space="preserve">□  是，   </w:t>
            </w:r>
            <w:r w:rsidR="0075018A">
              <w:rPr>
                <w:rFonts w:ascii="宋体" w:hAnsi="宋体" w:hint="eastAsia"/>
                <w:sz w:val="24"/>
              </w:rPr>
              <w:t>■</w:t>
            </w:r>
            <w:r w:rsidRPr="00E85153">
              <w:rPr>
                <w:rFonts w:ascii="宋体" w:hAnsi="宋体" w:hint="eastAsia"/>
                <w:sz w:val="24"/>
              </w:rPr>
              <w:t xml:space="preserve">  否</w:t>
            </w:r>
          </w:p>
        </w:tc>
      </w:tr>
      <w:tr w:rsidR="00033424" w:rsidRPr="00E85153" w:rsidTr="00D97843">
        <w:trPr>
          <w:trHeight w:val="227"/>
        </w:trPr>
        <w:tc>
          <w:tcPr>
            <w:tcW w:w="9417" w:type="dxa"/>
            <w:gridSpan w:val="4"/>
            <w:vAlign w:val="center"/>
          </w:tcPr>
          <w:p w:rsidR="00033424" w:rsidRPr="00E85153" w:rsidRDefault="00033424" w:rsidP="00797FB9">
            <w:pPr>
              <w:spacing w:line="320" w:lineRule="exact"/>
              <w:rPr>
                <w:rFonts w:ascii="宋体" w:hAnsi="宋体"/>
                <w:b/>
                <w:sz w:val="24"/>
              </w:rPr>
            </w:pPr>
            <w:r w:rsidRPr="00E85153">
              <w:rPr>
                <w:rFonts w:ascii="宋体" w:hAnsi="宋体" w:hint="eastAsia"/>
                <w:b/>
                <w:sz w:val="24"/>
              </w:rPr>
              <w:t>四、支持修正要求的文本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新版的研究方案（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新版的知情同意书（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6C33C6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■</w:t>
            </w:r>
            <w:bookmarkStart w:id="0" w:name="_GoBack"/>
            <w:bookmarkEnd w:id="0"/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新版的招募材料（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797FB9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新版的研究病历</w:t>
            </w:r>
            <w:r w:rsidRPr="00797FB9">
              <w:rPr>
                <w:sz w:val="24"/>
              </w:rPr>
              <w:t>/</w:t>
            </w:r>
            <w:r w:rsidRPr="00797FB9">
              <w:rPr>
                <w:sz w:val="24"/>
              </w:rPr>
              <w:t>病例报告表（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新版的受试者日志（</w:t>
            </w:r>
            <w:r w:rsidRPr="00797FB9">
              <w:rPr>
                <w:sz w:val="24"/>
              </w:rPr>
              <w:t>2</w:t>
            </w:r>
            <w:r w:rsidRPr="00797FB9">
              <w:rPr>
                <w:sz w:val="24"/>
              </w:rPr>
              <w:t>份：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份新版文本、</w:t>
            </w:r>
            <w:r w:rsidRPr="00797FB9">
              <w:rPr>
                <w:sz w:val="24"/>
              </w:rPr>
              <w:t>1</w:t>
            </w:r>
            <w:r w:rsidRPr="00797FB9">
              <w:rPr>
                <w:sz w:val="24"/>
              </w:rPr>
              <w:t>份有修改凸显的文本）</w:t>
            </w:r>
          </w:p>
        </w:tc>
      </w:tr>
      <w:tr w:rsidR="00033424" w:rsidRPr="00E85153" w:rsidTr="00D97843">
        <w:trPr>
          <w:trHeight w:val="447"/>
        </w:trPr>
        <w:tc>
          <w:tcPr>
            <w:tcW w:w="1062" w:type="dxa"/>
            <w:vAlign w:val="center"/>
          </w:tcPr>
          <w:p w:rsidR="00033424" w:rsidRPr="00E85153" w:rsidRDefault="00033424" w:rsidP="00797FB9">
            <w:pPr>
              <w:spacing w:line="320" w:lineRule="exact"/>
              <w:jc w:val="center"/>
              <w:rPr>
                <w:rFonts w:ascii="Courier New" w:hAnsi="Courier New"/>
                <w:sz w:val="24"/>
              </w:rPr>
            </w:pPr>
            <w:r w:rsidRPr="00E85153">
              <w:rPr>
                <w:rFonts w:ascii="宋体" w:hAnsi="宋体" w:hint="eastAsia"/>
                <w:sz w:val="24"/>
              </w:rPr>
              <w:t>□</w:t>
            </w:r>
          </w:p>
        </w:tc>
        <w:tc>
          <w:tcPr>
            <w:tcW w:w="8355" w:type="dxa"/>
            <w:gridSpan w:val="3"/>
            <w:vAlign w:val="center"/>
          </w:tcPr>
          <w:p w:rsidR="00033424" w:rsidRPr="00797FB9" w:rsidRDefault="00033424" w:rsidP="00797FB9">
            <w:pPr>
              <w:spacing w:line="320" w:lineRule="exact"/>
              <w:rPr>
                <w:sz w:val="24"/>
              </w:rPr>
            </w:pPr>
            <w:r w:rsidRPr="00797FB9">
              <w:rPr>
                <w:sz w:val="24"/>
              </w:rPr>
              <w:t>其他：</w:t>
            </w:r>
          </w:p>
        </w:tc>
      </w:tr>
    </w:tbl>
    <w:p w:rsidR="0075018A" w:rsidRDefault="0075018A">
      <w:pPr>
        <w:rPr>
          <w:sz w:val="24"/>
        </w:rPr>
      </w:pPr>
    </w:p>
    <w:p w:rsidR="00BE1A62" w:rsidRDefault="00033424">
      <w:r>
        <w:rPr>
          <w:rFonts w:hint="eastAsia"/>
          <w:sz w:val="24"/>
        </w:rPr>
        <w:t>主要研究者签字：</w:t>
      </w:r>
      <w:r w:rsidRPr="00AB3F85"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    </w:t>
      </w:r>
      <w:r w:rsidRPr="00AB3F85">
        <w:rPr>
          <w:rFonts w:hint="eastAsia"/>
          <w:sz w:val="24"/>
        </w:rPr>
        <w:t>日期：</w:t>
      </w:r>
      <w:r>
        <w:rPr>
          <w:rFonts w:hint="eastAsia"/>
          <w:sz w:val="24"/>
          <w:u w:val="single"/>
        </w:rPr>
        <w:t xml:space="preserve">                 </w:t>
      </w:r>
    </w:p>
    <w:sectPr w:rsidR="00BE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319" w:rsidRDefault="00396319" w:rsidP="00033424">
      <w:r>
        <w:separator/>
      </w:r>
    </w:p>
  </w:endnote>
  <w:endnote w:type="continuationSeparator" w:id="0">
    <w:p w:rsidR="00396319" w:rsidRDefault="00396319" w:rsidP="00033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319" w:rsidRDefault="00396319" w:rsidP="00033424">
      <w:r>
        <w:separator/>
      </w:r>
    </w:p>
  </w:footnote>
  <w:footnote w:type="continuationSeparator" w:id="0">
    <w:p w:rsidR="00396319" w:rsidRDefault="00396319" w:rsidP="00033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C6B"/>
    <w:multiLevelType w:val="hybridMultilevel"/>
    <w:tmpl w:val="A2B0B546"/>
    <w:lvl w:ilvl="0" w:tplc="9EA49A66">
      <w:start w:val="2019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E4"/>
    <w:rsid w:val="00033424"/>
    <w:rsid w:val="00070DE4"/>
    <w:rsid w:val="000D4B35"/>
    <w:rsid w:val="00396319"/>
    <w:rsid w:val="0067237B"/>
    <w:rsid w:val="006C33C6"/>
    <w:rsid w:val="006D5DFA"/>
    <w:rsid w:val="0075018A"/>
    <w:rsid w:val="00797FB9"/>
    <w:rsid w:val="007E21B9"/>
    <w:rsid w:val="00A165A5"/>
    <w:rsid w:val="00BE1A62"/>
    <w:rsid w:val="00CC64FB"/>
    <w:rsid w:val="00CF6537"/>
    <w:rsid w:val="00E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F5163D-D35C-4E42-A945-D66832C4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4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24"/>
    <w:rPr>
      <w:sz w:val="18"/>
      <w:szCs w:val="18"/>
    </w:rPr>
  </w:style>
  <w:style w:type="paragraph" w:styleId="a7">
    <w:name w:val="Plain Text"/>
    <w:basedOn w:val="a"/>
    <w:link w:val="1"/>
    <w:rsid w:val="0003342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uiPriority w:val="99"/>
    <w:semiHidden/>
    <w:rsid w:val="00033424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033424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750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860</Characters>
  <Application>Microsoft Office Word</Application>
  <DocSecurity>0</DocSecurity>
  <Lines>7</Lines>
  <Paragraphs>2</Paragraphs>
  <ScaleCrop>false</ScaleCrop>
  <Company>HJG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6</cp:revision>
  <dcterms:created xsi:type="dcterms:W3CDTF">2019-09-20T05:43:00Z</dcterms:created>
  <dcterms:modified xsi:type="dcterms:W3CDTF">2019-11-28T14:37:00Z</dcterms:modified>
</cp:coreProperties>
</file>