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95" w:rsidRPr="001C6034" w:rsidRDefault="001C6034" w:rsidP="00076C45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</w:pPr>
      <w:r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附件</w:t>
      </w:r>
      <w:r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 xml:space="preserve">4 </w:t>
      </w:r>
      <w:r w:rsidR="00083BCE"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方案偏离列表</w:t>
      </w:r>
    </w:p>
    <w:tbl>
      <w:tblPr>
        <w:tblW w:w="14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3"/>
        <w:gridCol w:w="3489"/>
        <w:gridCol w:w="1384"/>
        <w:gridCol w:w="1710"/>
        <w:gridCol w:w="1752"/>
        <w:gridCol w:w="3833"/>
      </w:tblGrid>
      <w:tr w:rsidR="00347BB1" w:rsidRPr="00C632A2" w:rsidTr="00347BB1">
        <w:trPr>
          <w:trHeight w:val="573"/>
          <w:jc w:val="center"/>
        </w:trPr>
        <w:tc>
          <w:tcPr>
            <w:tcW w:w="1943" w:type="dxa"/>
            <w:vAlign w:val="center"/>
          </w:tcPr>
          <w:p w:rsidR="00347BB1" w:rsidRPr="00347BB1" w:rsidRDefault="00347BB1" w:rsidP="004E67AB">
            <w:pPr>
              <w:rPr>
                <w:rFonts w:ascii="Times New Roman" w:eastAsia="宋体" w:hAnsi="Times New Roman" w:cs="Times New Roman"/>
                <w:b/>
                <w:bCs/>
                <w:color w:val="auto"/>
                <w:sz w:val="21"/>
                <w:szCs w:val="21"/>
              </w:rPr>
            </w:pPr>
            <w:r w:rsidRPr="00347BB1">
              <w:rPr>
                <w:rFonts w:ascii="Times New Roman" w:eastAsia="宋体" w:hAnsi="宋体" w:cs="Times New Roman"/>
                <w:b/>
                <w:bCs/>
                <w:color w:val="auto"/>
                <w:sz w:val="21"/>
                <w:szCs w:val="21"/>
              </w:rPr>
              <w:t>方案编号</w:t>
            </w:r>
          </w:p>
        </w:tc>
        <w:tc>
          <w:tcPr>
            <w:tcW w:w="3489" w:type="dxa"/>
            <w:vAlign w:val="center"/>
          </w:tcPr>
          <w:p w:rsidR="00347BB1" w:rsidRPr="00797A7A" w:rsidRDefault="008D4CB8" w:rsidP="004E67AB">
            <w:pPr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</w:pPr>
            <w:r w:rsidRPr="008D4CB8"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  <w:t>TSL-TCM-XJRPNJN-</w:t>
            </w:r>
            <w:r w:rsidRPr="008D4CB8"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  <w:t>Ⅱ</w:t>
            </w:r>
          </w:p>
        </w:tc>
        <w:tc>
          <w:tcPr>
            <w:tcW w:w="1384" w:type="dxa"/>
            <w:vAlign w:val="center"/>
          </w:tcPr>
          <w:p w:rsidR="00347BB1" w:rsidRPr="00797A7A" w:rsidRDefault="00347BB1" w:rsidP="004E67AB">
            <w:pPr>
              <w:jc w:val="left"/>
              <w:rPr>
                <w:rFonts w:ascii="Times New Roman" w:eastAsia="宋体" w:hAnsi="宋体" w:cs="Times New Roman"/>
                <w:b/>
                <w:bCs/>
                <w:color w:val="auto"/>
                <w:sz w:val="21"/>
                <w:szCs w:val="21"/>
              </w:rPr>
            </w:pPr>
            <w:r w:rsidRPr="00797A7A">
              <w:rPr>
                <w:rFonts w:ascii="Times New Roman" w:eastAsia="宋体" w:hAnsi="宋体" w:cs="Times New Roman" w:hint="eastAsia"/>
                <w:b/>
                <w:bCs/>
                <w:color w:val="auto"/>
                <w:sz w:val="21"/>
                <w:szCs w:val="21"/>
              </w:rPr>
              <w:t>研究名称</w:t>
            </w:r>
          </w:p>
        </w:tc>
        <w:tc>
          <w:tcPr>
            <w:tcW w:w="7295" w:type="dxa"/>
            <w:gridSpan w:val="3"/>
            <w:vAlign w:val="center"/>
          </w:tcPr>
          <w:p w:rsidR="00347BB1" w:rsidRPr="00797A7A" w:rsidRDefault="008D4CB8" w:rsidP="00BE6695">
            <w:pPr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</w:pPr>
            <w:r w:rsidRPr="008D4CB8">
              <w:rPr>
                <w:rFonts w:ascii="Times New Roman" w:eastAsia="宋体" w:hAnsi="宋体" w:cs="Times New Roman" w:hint="eastAsia"/>
                <w:bCs/>
                <w:color w:val="auto"/>
                <w:sz w:val="21"/>
                <w:szCs w:val="21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347BB1" w:rsidRPr="00C632A2" w:rsidTr="00347BB1">
        <w:trPr>
          <w:trHeight w:val="526"/>
          <w:jc w:val="center"/>
        </w:trPr>
        <w:tc>
          <w:tcPr>
            <w:tcW w:w="1943" w:type="dxa"/>
            <w:vAlign w:val="center"/>
          </w:tcPr>
          <w:p w:rsidR="00347BB1" w:rsidRPr="00347BB1" w:rsidRDefault="00347BB1" w:rsidP="004E67AB">
            <w:pPr>
              <w:rPr>
                <w:b/>
                <w:bCs/>
                <w:color w:val="auto"/>
                <w:sz w:val="21"/>
                <w:szCs w:val="21"/>
              </w:rPr>
            </w:pPr>
            <w:r w:rsidRPr="00347BB1">
              <w:rPr>
                <w:rFonts w:hint="eastAsia"/>
                <w:b/>
                <w:bCs/>
                <w:color w:val="auto"/>
                <w:sz w:val="21"/>
                <w:szCs w:val="21"/>
              </w:rPr>
              <w:t>中心名称</w:t>
            </w:r>
          </w:p>
        </w:tc>
        <w:tc>
          <w:tcPr>
            <w:tcW w:w="3489" w:type="dxa"/>
            <w:vAlign w:val="center"/>
          </w:tcPr>
          <w:p w:rsidR="00347BB1" w:rsidRPr="00347BB1" w:rsidRDefault="00347BB1" w:rsidP="004E67AB">
            <w:pPr>
              <w:rPr>
                <w:color w:val="auto"/>
                <w:sz w:val="24"/>
              </w:rPr>
            </w:pPr>
          </w:p>
        </w:tc>
        <w:tc>
          <w:tcPr>
            <w:tcW w:w="1384" w:type="dxa"/>
            <w:vAlign w:val="center"/>
          </w:tcPr>
          <w:p w:rsidR="00347BB1" w:rsidRPr="00347BB1" w:rsidRDefault="00347BB1" w:rsidP="004E67AB">
            <w:pPr>
              <w:jc w:val="left"/>
              <w:rPr>
                <w:b/>
                <w:bCs/>
                <w:color w:val="auto"/>
                <w:sz w:val="21"/>
              </w:rPr>
            </w:pPr>
            <w:r w:rsidRPr="00347BB1">
              <w:rPr>
                <w:rFonts w:hint="eastAsia"/>
                <w:b/>
                <w:bCs/>
                <w:color w:val="auto"/>
                <w:sz w:val="21"/>
              </w:rPr>
              <w:t>中心号</w:t>
            </w:r>
          </w:p>
        </w:tc>
        <w:tc>
          <w:tcPr>
            <w:tcW w:w="1710" w:type="dxa"/>
            <w:vAlign w:val="center"/>
          </w:tcPr>
          <w:p w:rsidR="00347BB1" w:rsidRPr="00347BB1" w:rsidRDefault="00347BB1" w:rsidP="004E67AB">
            <w:pPr>
              <w:rPr>
                <w:color w:val="auto"/>
                <w:sz w:val="24"/>
              </w:rPr>
            </w:pPr>
          </w:p>
        </w:tc>
        <w:tc>
          <w:tcPr>
            <w:tcW w:w="1752" w:type="dxa"/>
            <w:vAlign w:val="center"/>
          </w:tcPr>
          <w:p w:rsidR="00347BB1" w:rsidRPr="00347BB1" w:rsidRDefault="00347BB1" w:rsidP="004E67AB">
            <w:pPr>
              <w:jc w:val="left"/>
              <w:rPr>
                <w:b/>
                <w:bCs/>
                <w:color w:val="auto"/>
                <w:sz w:val="24"/>
              </w:rPr>
            </w:pPr>
            <w:r w:rsidRPr="00347BB1">
              <w:rPr>
                <w:rFonts w:hint="eastAsia"/>
                <w:b/>
                <w:bCs/>
                <w:color w:val="auto"/>
                <w:sz w:val="21"/>
              </w:rPr>
              <w:t>主要研究者</w:t>
            </w:r>
          </w:p>
        </w:tc>
        <w:tc>
          <w:tcPr>
            <w:tcW w:w="3833" w:type="dxa"/>
            <w:vAlign w:val="center"/>
          </w:tcPr>
          <w:p w:rsidR="00347BB1" w:rsidRPr="00347BB1" w:rsidRDefault="00347BB1" w:rsidP="004E67AB">
            <w:pPr>
              <w:rPr>
                <w:color w:val="auto"/>
                <w:sz w:val="24"/>
              </w:rPr>
            </w:pPr>
          </w:p>
        </w:tc>
      </w:tr>
    </w:tbl>
    <w:p w:rsidR="00AD7DBA" w:rsidRPr="00AD7DBA" w:rsidRDefault="00AD7DBA" w:rsidP="00AD7DBA">
      <w:pPr>
        <w:widowControl/>
        <w:jc w:val="left"/>
        <w:rPr>
          <w:rFonts w:ascii="Times New Roman" w:hAnsiTheme="minorEastAsia" w:cs="Times New Roman"/>
          <w:color w:val="auto"/>
          <w:sz w:val="18"/>
          <w:szCs w:val="18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93"/>
        <w:gridCol w:w="1728"/>
        <w:gridCol w:w="2757"/>
        <w:gridCol w:w="3119"/>
        <w:gridCol w:w="1542"/>
        <w:gridCol w:w="1576"/>
        <w:gridCol w:w="2127"/>
      </w:tblGrid>
      <w:tr w:rsidR="00AD7DBA" w:rsidRPr="00AB65DE" w:rsidTr="000B45F1">
        <w:trPr>
          <w:trHeight w:val="771"/>
          <w:tblHeader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受试者编号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发生日期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偏离描述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7DBA" w:rsidRPr="00316CF9" w:rsidRDefault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采取措施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7DBA" w:rsidRPr="00BE6695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BE6695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偏离的分类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7DBA" w:rsidRPr="00BE6695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  <w:t>偏离程度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备注</w:t>
            </w:r>
            <w:r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  <w:t>说明</w:t>
            </w:r>
          </w:p>
        </w:tc>
      </w:tr>
      <w:tr w:rsidR="00AD7DBA" w:rsidRPr="00AB65DE" w:rsidTr="000B45F1">
        <w:trPr>
          <w:trHeight w:val="56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16CF9" w:rsidRDefault="00AD7DBA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E44829" w:rsidRPr="00AB65DE" w:rsidTr="000B45F1">
        <w:trPr>
          <w:trHeight w:val="56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316CF9" w:rsidRDefault="00E44829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347BB1" w:rsidRDefault="00E44829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347BB1" w:rsidRDefault="00E44829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jc w:val="center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E44829" w:rsidRPr="00AB65DE" w:rsidTr="000B45F1">
        <w:trPr>
          <w:trHeight w:val="56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316CF9" w:rsidRDefault="00E44829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347BB1" w:rsidRDefault="00E44829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347BB1" w:rsidRDefault="00E44829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jc w:val="center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E44829" w:rsidRPr="00AB65DE" w:rsidTr="000B45F1">
        <w:trPr>
          <w:trHeight w:val="56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316CF9" w:rsidRDefault="00E44829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347BB1" w:rsidRDefault="00E44829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347BB1" w:rsidRDefault="00E44829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829" w:rsidRPr="00AB65DE" w:rsidRDefault="00E44829" w:rsidP="00AD7DBA">
            <w:pPr>
              <w:jc w:val="center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AD7DBA" w:rsidRPr="00AB65DE" w:rsidTr="000B45F1">
        <w:trPr>
          <w:trHeight w:val="56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AD7DBA" w:rsidRPr="00AB65DE" w:rsidTr="000B45F1">
        <w:trPr>
          <w:trHeight w:val="56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AD7DBA" w:rsidRPr="00AB65DE" w:rsidTr="000B45F1">
        <w:trPr>
          <w:trHeight w:val="56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</w:tbl>
    <w:p w:rsidR="00E44829" w:rsidRPr="000B45F1" w:rsidRDefault="00E44829" w:rsidP="000B45F1">
      <w:pPr>
        <w:pStyle w:val="a7"/>
        <w:numPr>
          <w:ilvl w:val="0"/>
          <w:numId w:val="10"/>
        </w:numPr>
        <w:ind w:firstLineChars="0"/>
        <w:rPr>
          <w:color w:val="auto"/>
        </w:rPr>
      </w:pP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偏离的分类：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A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知情同意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、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B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入排标准、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C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脱落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/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退出标准、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D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研究药物、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E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禁用药物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/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非药物治疗、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F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安全性报告、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G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实验室检查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/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其他辅助检查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/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方案操作程序、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H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访视窗、</w:t>
      </w:r>
      <w:r w:rsidRPr="00E44829">
        <w:rPr>
          <w:rFonts w:ascii="Times New Roman" w:hAnsiTheme="minorEastAsia" w:cs="Times New Roman"/>
          <w:color w:val="auto"/>
          <w:sz w:val="18"/>
          <w:szCs w:val="18"/>
        </w:rPr>
        <w:t>I</w:t>
      </w:r>
      <w:r w:rsidRPr="00E44829">
        <w:rPr>
          <w:rFonts w:ascii="Times New Roman" w:hAnsiTheme="minorEastAsia" w:cs="Times New Roman" w:hint="eastAsia"/>
          <w:color w:val="auto"/>
          <w:sz w:val="18"/>
          <w:szCs w:val="18"/>
        </w:rPr>
        <w:t>其他；</w:t>
      </w:r>
    </w:p>
    <w:p w:rsidR="00FA16A1" w:rsidRPr="000B45F1" w:rsidRDefault="00FA16A1" w:rsidP="000B45F1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Times New Roman" w:hAnsiTheme="minorEastAsia" w:cs="Times New Roman"/>
          <w:color w:val="auto"/>
          <w:sz w:val="18"/>
          <w:szCs w:val="18"/>
        </w:rPr>
      </w:pPr>
      <w:r w:rsidRPr="000B45F1">
        <w:rPr>
          <w:rFonts w:ascii="Times New Roman" w:hAnsiTheme="minorEastAsia" w:cs="Times New Roman"/>
          <w:color w:val="auto"/>
          <w:sz w:val="18"/>
          <w:szCs w:val="18"/>
        </w:rPr>
        <w:t>偏离程度</w:t>
      </w:r>
      <w:r w:rsidRPr="000B45F1">
        <w:rPr>
          <w:rFonts w:ascii="Times New Roman" w:hAnsiTheme="minorEastAsia" w:cs="Times New Roman" w:hint="eastAsia"/>
          <w:color w:val="auto"/>
          <w:sz w:val="18"/>
          <w:szCs w:val="18"/>
        </w:rPr>
        <w:t>：</w:t>
      </w:r>
      <w:r w:rsidRPr="000B45F1">
        <w:rPr>
          <w:rFonts w:ascii="Times New Roman" w:hAnsiTheme="minorEastAsia" w:cs="Times New Roman"/>
          <w:color w:val="auto"/>
          <w:sz w:val="18"/>
          <w:szCs w:val="18"/>
        </w:rPr>
        <w:t>1.</w:t>
      </w:r>
      <w:r w:rsidR="008F4008" w:rsidRPr="000B45F1">
        <w:rPr>
          <w:rFonts w:ascii="Times New Roman" w:hAnsiTheme="minorEastAsia" w:cs="Times New Roman" w:hint="eastAsia"/>
          <w:color w:val="auto"/>
          <w:sz w:val="18"/>
          <w:szCs w:val="18"/>
        </w:rPr>
        <w:t>严重方案</w:t>
      </w:r>
      <w:r w:rsidRPr="000B45F1">
        <w:rPr>
          <w:rFonts w:ascii="Times New Roman" w:hAnsiTheme="minorEastAsia" w:cs="Times New Roman" w:hint="eastAsia"/>
          <w:color w:val="auto"/>
          <w:sz w:val="18"/>
          <w:szCs w:val="18"/>
        </w:rPr>
        <w:t>偏离，</w:t>
      </w:r>
      <w:r w:rsidRPr="000B45F1">
        <w:rPr>
          <w:rFonts w:ascii="Times New Roman" w:hAnsiTheme="minorEastAsia" w:cs="Times New Roman"/>
          <w:color w:val="auto"/>
          <w:sz w:val="18"/>
          <w:szCs w:val="18"/>
        </w:rPr>
        <w:t>Major</w:t>
      </w:r>
      <w:r w:rsidR="008F4008" w:rsidRPr="000B45F1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0B45F1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0B45F1">
        <w:rPr>
          <w:rFonts w:ascii="Times New Roman" w:hAnsiTheme="minorEastAsia" w:cs="Times New Roman"/>
          <w:color w:val="auto"/>
          <w:sz w:val="18"/>
          <w:szCs w:val="18"/>
        </w:rPr>
        <w:t>2.</w:t>
      </w:r>
      <w:r w:rsidRPr="000B45F1">
        <w:rPr>
          <w:rFonts w:ascii="Times New Roman" w:hAnsiTheme="minorEastAsia" w:cs="Times New Roman"/>
          <w:color w:val="auto"/>
          <w:sz w:val="18"/>
          <w:szCs w:val="18"/>
        </w:rPr>
        <w:t>轻度</w:t>
      </w:r>
      <w:r w:rsidR="008F4008" w:rsidRPr="000B45F1">
        <w:rPr>
          <w:rFonts w:ascii="Times New Roman" w:hAnsiTheme="minorEastAsia" w:cs="Times New Roman"/>
          <w:color w:val="auto"/>
          <w:sz w:val="18"/>
          <w:szCs w:val="18"/>
        </w:rPr>
        <w:t>方案</w:t>
      </w:r>
      <w:r w:rsidRPr="000B45F1">
        <w:rPr>
          <w:rFonts w:ascii="Times New Roman" w:hAnsiTheme="minorEastAsia" w:cs="Times New Roman"/>
          <w:color w:val="auto"/>
          <w:sz w:val="18"/>
          <w:szCs w:val="18"/>
        </w:rPr>
        <w:t>偏离</w:t>
      </w:r>
      <w:r w:rsidRPr="000B45F1">
        <w:rPr>
          <w:rFonts w:ascii="Times New Roman" w:hAnsiTheme="minorEastAsia" w:cs="Times New Roman" w:hint="eastAsia"/>
          <w:color w:val="auto"/>
          <w:sz w:val="18"/>
          <w:szCs w:val="18"/>
        </w:rPr>
        <w:t>，</w:t>
      </w:r>
      <w:r w:rsidRPr="000B45F1">
        <w:rPr>
          <w:rFonts w:ascii="Times New Roman" w:hAnsiTheme="minorEastAsia" w:cs="Times New Roman"/>
          <w:color w:val="auto"/>
          <w:sz w:val="18"/>
          <w:szCs w:val="18"/>
        </w:rPr>
        <w:t>Minor</w:t>
      </w:r>
      <w:r w:rsidR="008F4008" w:rsidRPr="000B45F1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0B45F1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0B45F1">
        <w:rPr>
          <w:rFonts w:ascii="Times New Roman" w:hAnsiTheme="minorEastAsia" w:cs="Times New Roman"/>
          <w:color w:val="auto"/>
          <w:sz w:val="18"/>
          <w:szCs w:val="18"/>
        </w:rPr>
        <w:t>3.TBD</w:t>
      </w:r>
      <w:r w:rsidR="00821584" w:rsidRPr="000B45F1">
        <w:rPr>
          <w:rFonts w:ascii="Times New Roman" w:hAnsiTheme="minorEastAsia" w:cs="Times New Roman" w:hint="eastAsia"/>
          <w:color w:val="auto"/>
          <w:sz w:val="18"/>
          <w:szCs w:val="18"/>
        </w:rPr>
        <w:t>（</w:t>
      </w:r>
      <w:r w:rsidR="00821584" w:rsidRPr="000B45F1">
        <w:rPr>
          <w:rFonts w:ascii="Times New Roman" w:hAnsiTheme="minorEastAsia" w:cs="Times New Roman"/>
          <w:color w:val="auto"/>
          <w:sz w:val="18"/>
          <w:szCs w:val="18"/>
        </w:rPr>
        <w:t>To be discuss</w:t>
      </w:r>
      <w:r w:rsidR="00821584" w:rsidRPr="000B45F1">
        <w:rPr>
          <w:rFonts w:ascii="Times New Roman" w:hAnsiTheme="minorEastAsia" w:cs="Times New Roman" w:hint="eastAsia"/>
          <w:color w:val="auto"/>
          <w:sz w:val="18"/>
          <w:szCs w:val="18"/>
        </w:rPr>
        <w:t>），</w:t>
      </w:r>
      <w:r w:rsidR="00821584" w:rsidRPr="000B45F1">
        <w:rPr>
          <w:rFonts w:ascii="Times New Roman" w:hAnsiTheme="minorEastAsia" w:cs="Times New Roman"/>
          <w:color w:val="auto"/>
          <w:sz w:val="18"/>
          <w:szCs w:val="18"/>
        </w:rPr>
        <w:t>待决定</w:t>
      </w:r>
      <w:r w:rsidR="00797A7A" w:rsidRPr="000B45F1">
        <w:rPr>
          <w:rFonts w:ascii="Times New Roman" w:hAnsiTheme="minorEastAsia" w:cs="Times New Roman" w:hint="eastAsia"/>
          <w:color w:val="auto"/>
          <w:sz w:val="18"/>
          <w:szCs w:val="18"/>
        </w:rPr>
        <w:t>。</w:t>
      </w:r>
    </w:p>
    <w:p w:rsidR="00BF19BE" w:rsidRPr="008D4CB8" w:rsidRDefault="00060187" w:rsidP="000B45F1">
      <w:pPr>
        <w:spacing w:beforeLines="50" w:before="156" w:line="360" w:lineRule="auto"/>
        <w:rPr>
          <w:color w:val="auto"/>
          <w:sz w:val="24"/>
          <w:u w:val="single"/>
        </w:rPr>
      </w:pPr>
      <w:r w:rsidRPr="00083BCE">
        <w:rPr>
          <w:color w:val="auto"/>
          <w:sz w:val="24"/>
        </w:rPr>
        <w:t>主要研究者签名</w:t>
      </w:r>
      <w:r>
        <w:rPr>
          <w:rFonts w:hint="eastAsia"/>
          <w:color w:val="auto"/>
          <w:sz w:val="24"/>
        </w:rPr>
        <w:t>：</w:t>
      </w:r>
      <w:r>
        <w:rPr>
          <w:rFonts w:hint="eastAsia"/>
          <w:color w:val="auto"/>
          <w:sz w:val="24"/>
          <w:u w:val="single"/>
        </w:rPr>
        <w:t xml:space="preserve">                      </w:t>
      </w:r>
      <w:r>
        <w:rPr>
          <w:rFonts w:hint="eastAsia"/>
          <w:color w:val="auto"/>
          <w:sz w:val="24"/>
        </w:rPr>
        <w:t xml:space="preserve">     </w:t>
      </w:r>
      <w:r w:rsidR="00BF19BE" w:rsidRPr="00083BCE">
        <w:rPr>
          <w:rFonts w:hint="eastAsia"/>
          <w:color w:val="auto"/>
          <w:sz w:val="24"/>
        </w:rPr>
        <w:t>日期：</w:t>
      </w:r>
      <w:r>
        <w:rPr>
          <w:rFonts w:hint="eastAsia"/>
          <w:color w:val="auto"/>
          <w:sz w:val="24"/>
          <w:u w:val="single"/>
        </w:rPr>
        <w:t xml:space="preserve">                       </w:t>
      </w:r>
    </w:p>
    <w:sectPr w:rsidR="00BF19BE" w:rsidRPr="008D4CB8" w:rsidSect="0062234D">
      <w:headerReference w:type="default" r:id="rId7"/>
      <w:footerReference w:type="default" r:id="rId8"/>
      <w:pgSz w:w="16838" w:h="11906" w:orient="landscape"/>
      <w:pgMar w:top="1560" w:right="1440" w:bottom="1800" w:left="144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9CD" w:rsidRDefault="006119CD" w:rsidP="00BB3A31">
      <w:r>
        <w:separator/>
      </w:r>
    </w:p>
  </w:endnote>
  <w:endnote w:type="continuationSeparator" w:id="0">
    <w:p w:rsidR="006119CD" w:rsidRDefault="006119CD" w:rsidP="00BB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50284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uto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color w:val="auto"/>
          </w:rPr>
        </w:sdtEndPr>
        <w:sdtContent>
          <w:p w:rsidR="00AD7DBA" w:rsidRPr="000B45F1" w:rsidRDefault="00AD7DBA">
            <w:pPr>
              <w:pStyle w:val="a5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B45F1">
              <w:rPr>
                <w:rFonts w:ascii="Times New Roman" w:hAnsi="Times New Roman" w:cs="Times New Roman"/>
                <w:color w:val="auto"/>
                <w:lang w:val="zh-CN"/>
              </w:rPr>
              <w:t xml:space="preserve"> </w:t>
            </w:r>
            <w:r w:rsidRPr="000B45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begin"/>
            </w:r>
            <w:r w:rsidRPr="000B45F1">
              <w:rPr>
                <w:rFonts w:ascii="Times New Roman" w:hAnsi="Times New Roman" w:cs="Times New Roman"/>
                <w:bCs/>
                <w:color w:val="auto"/>
              </w:rPr>
              <w:instrText>PAGE</w:instrText>
            </w:r>
            <w:r w:rsidRPr="000B45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separate"/>
            </w:r>
            <w:r w:rsidR="000B45F1">
              <w:rPr>
                <w:rFonts w:ascii="Times New Roman" w:hAnsi="Times New Roman" w:cs="Times New Roman"/>
                <w:bCs/>
                <w:noProof/>
                <w:color w:val="auto"/>
              </w:rPr>
              <w:t>1</w:t>
            </w:r>
            <w:r w:rsidRPr="000B45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  <w:r w:rsidRPr="000B45F1">
              <w:rPr>
                <w:rFonts w:ascii="Times New Roman" w:hAnsi="Times New Roman" w:cs="Times New Roman"/>
                <w:color w:val="auto"/>
                <w:lang w:val="zh-CN"/>
              </w:rPr>
              <w:t xml:space="preserve"> / </w:t>
            </w:r>
            <w:r w:rsidRPr="000B45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begin"/>
            </w:r>
            <w:r w:rsidRPr="000B45F1">
              <w:rPr>
                <w:rFonts w:ascii="Times New Roman" w:hAnsi="Times New Roman" w:cs="Times New Roman"/>
                <w:bCs/>
                <w:color w:val="auto"/>
              </w:rPr>
              <w:instrText>NUMPAGES</w:instrText>
            </w:r>
            <w:r w:rsidRPr="000B45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separate"/>
            </w:r>
            <w:r w:rsidR="000B45F1">
              <w:rPr>
                <w:rFonts w:ascii="Times New Roman" w:hAnsi="Times New Roman" w:cs="Times New Roman"/>
                <w:bCs/>
                <w:noProof/>
                <w:color w:val="auto"/>
              </w:rPr>
              <w:t>1</w:t>
            </w:r>
            <w:r w:rsidRPr="000B45F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</w:p>
        </w:sdtContent>
      </w:sdt>
    </w:sdtContent>
  </w:sdt>
  <w:p w:rsidR="00AD7DBA" w:rsidRDefault="00AD7D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9CD" w:rsidRDefault="006119CD" w:rsidP="00BB3A31">
      <w:r>
        <w:separator/>
      </w:r>
    </w:p>
  </w:footnote>
  <w:footnote w:type="continuationSeparator" w:id="0">
    <w:p w:rsidR="006119CD" w:rsidRDefault="006119CD" w:rsidP="00BB3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1" w:rsidRPr="00AD7DBA" w:rsidRDefault="00046174" w:rsidP="00046174">
    <w:pPr>
      <w:jc w:val="left"/>
      <w:rPr>
        <w:rFonts w:ascii="Times New Roman" w:eastAsia="宋体" w:hAnsi="Times New Roman" w:cs="Times New Roman"/>
        <w:bCs/>
        <w:color w:val="auto"/>
        <w:u w:val="single"/>
      </w:rPr>
    </w:pP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>项目名称：</w:t>
    </w:r>
    <w:r w:rsidR="008D4CB8" w:rsidRPr="008D4CB8">
      <w:rPr>
        <w:rFonts w:ascii="Times New Roman" w:eastAsia="宋体" w:hAnsi="Times New Roman" w:cs="Times New Roman" w:hint="eastAsia"/>
        <w:bCs/>
        <w:color w:val="000000" w:themeColor="text1"/>
        <w:u w:val="single"/>
      </w:rPr>
      <w:t>香橘乳癖宁胶囊</w:t>
    </w: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</w:t>
    </w:r>
    <w:r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                 </w:t>
    </w:r>
    <w:r w:rsidRPr="00BC520F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                 </w:t>
    </w:r>
    <w:r w:rsidRPr="00AD7DBA">
      <w:rPr>
        <w:rFonts w:ascii="Times New Roman" w:eastAsia="宋体" w:hAnsi="Times New Roman" w:cs="Times New Roman"/>
        <w:bCs/>
        <w:color w:val="auto"/>
        <w:u w:val="single"/>
      </w:rPr>
      <w:t xml:space="preserve">      </w:t>
    </w:r>
    <w:r w:rsidRPr="00AD7DBA">
      <w:rPr>
        <w:rFonts w:ascii="Times New Roman" w:eastAsia="宋体" w:hAnsi="Times New Roman" w:cs="Times New Roman" w:hint="eastAsia"/>
        <w:bCs/>
        <w:color w:val="auto"/>
        <w:u w:val="single"/>
      </w:rPr>
      <w:t>方案编号：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TSL-TCM-XJRPNJN-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EA6"/>
    <w:multiLevelType w:val="hybridMultilevel"/>
    <w:tmpl w:val="6BEE1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6A6463"/>
    <w:multiLevelType w:val="hybridMultilevel"/>
    <w:tmpl w:val="DE980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E3263B"/>
    <w:multiLevelType w:val="hybridMultilevel"/>
    <w:tmpl w:val="458465D6"/>
    <w:lvl w:ilvl="0" w:tplc="FCCA612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928FE"/>
    <w:multiLevelType w:val="multilevel"/>
    <w:tmpl w:val="8182E58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29391A4D"/>
    <w:multiLevelType w:val="hybridMultilevel"/>
    <w:tmpl w:val="1B8414C6"/>
    <w:lvl w:ilvl="0" w:tplc="DC483C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6B6421"/>
    <w:multiLevelType w:val="hybridMultilevel"/>
    <w:tmpl w:val="29FAD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BF208A"/>
    <w:multiLevelType w:val="multilevel"/>
    <w:tmpl w:val="E3222FF2"/>
    <w:lvl w:ilvl="0">
      <w:start w:val="1"/>
      <w:numFmt w:val="decimal"/>
      <w:lvlText w:val="%1.0"/>
      <w:lvlJc w:val="left"/>
      <w:pPr>
        <w:ind w:left="735" w:hanging="360"/>
      </w:pPr>
      <w:rPr>
        <w:rFonts w:hint="default"/>
      </w:rPr>
    </w:lvl>
    <w:lvl w:ilvl="1"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5" w:hanging="1440"/>
      </w:pPr>
      <w:rPr>
        <w:rFonts w:hint="default"/>
      </w:rPr>
    </w:lvl>
  </w:abstractNum>
  <w:abstractNum w:abstractNumId="7" w15:restartNumberingAfterBreak="0">
    <w:nsid w:val="586017E6"/>
    <w:multiLevelType w:val="multilevel"/>
    <w:tmpl w:val="3188817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60C10EEE"/>
    <w:multiLevelType w:val="hybridMultilevel"/>
    <w:tmpl w:val="C1AEEB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171380"/>
    <w:multiLevelType w:val="hybridMultilevel"/>
    <w:tmpl w:val="9EFA50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72A"/>
    <w:rsid w:val="0001071C"/>
    <w:rsid w:val="00046174"/>
    <w:rsid w:val="000517F0"/>
    <w:rsid w:val="00060187"/>
    <w:rsid w:val="0006561D"/>
    <w:rsid w:val="00067493"/>
    <w:rsid w:val="00076C45"/>
    <w:rsid w:val="00083BCE"/>
    <w:rsid w:val="000B45F1"/>
    <w:rsid w:val="000D2896"/>
    <w:rsid w:val="000D2CC2"/>
    <w:rsid w:val="000D31B8"/>
    <w:rsid w:val="000D354C"/>
    <w:rsid w:val="001024D1"/>
    <w:rsid w:val="001053D1"/>
    <w:rsid w:val="00112857"/>
    <w:rsid w:val="001365EA"/>
    <w:rsid w:val="001446FC"/>
    <w:rsid w:val="00163191"/>
    <w:rsid w:val="00186F7B"/>
    <w:rsid w:val="00196658"/>
    <w:rsid w:val="001C59FD"/>
    <w:rsid w:val="001C6034"/>
    <w:rsid w:val="001F4AE0"/>
    <w:rsid w:val="00283507"/>
    <w:rsid w:val="002B3737"/>
    <w:rsid w:val="002E051C"/>
    <w:rsid w:val="00316CF9"/>
    <w:rsid w:val="00341AF7"/>
    <w:rsid w:val="00347BB1"/>
    <w:rsid w:val="00376A02"/>
    <w:rsid w:val="003A1F0C"/>
    <w:rsid w:val="003F1B01"/>
    <w:rsid w:val="00403F28"/>
    <w:rsid w:val="00404D09"/>
    <w:rsid w:val="0041258B"/>
    <w:rsid w:val="004127E4"/>
    <w:rsid w:val="004175F0"/>
    <w:rsid w:val="00433F48"/>
    <w:rsid w:val="004370DD"/>
    <w:rsid w:val="004544F3"/>
    <w:rsid w:val="00464C88"/>
    <w:rsid w:val="00470FB8"/>
    <w:rsid w:val="004E3258"/>
    <w:rsid w:val="00537F0C"/>
    <w:rsid w:val="00556259"/>
    <w:rsid w:val="005662CE"/>
    <w:rsid w:val="00572E55"/>
    <w:rsid w:val="0057426C"/>
    <w:rsid w:val="00582497"/>
    <w:rsid w:val="00586AB4"/>
    <w:rsid w:val="00597080"/>
    <w:rsid w:val="005A229E"/>
    <w:rsid w:val="005A265C"/>
    <w:rsid w:val="006119CD"/>
    <w:rsid w:val="0062234D"/>
    <w:rsid w:val="00661A21"/>
    <w:rsid w:val="00670E1F"/>
    <w:rsid w:val="00681155"/>
    <w:rsid w:val="00685416"/>
    <w:rsid w:val="006A3F12"/>
    <w:rsid w:val="006C6767"/>
    <w:rsid w:val="007131FF"/>
    <w:rsid w:val="00740AF1"/>
    <w:rsid w:val="00746576"/>
    <w:rsid w:val="00797A7A"/>
    <w:rsid w:val="007A2249"/>
    <w:rsid w:val="007B30B3"/>
    <w:rsid w:val="007D0D41"/>
    <w:rsid w:val="007D6580"/>
    <w:rsid w:val="007E297D"/>
    <w:rsid w:val="008048F4"/>
    <w:rsid w:val="00816520"/>
    <w:rsid w:val="00821584"/>
    <w:rsid w:val="008252DD"/>
    <w:rsid w:val="00842FCC"/>
    <w:rsid w:val="0086076B"/>
    <w:rsid w:val="00863ED2"/>
    <w:rsid w:val="008660C7"/>
    <w:rsid w:val="00881246"/>
    <w:rsid w:val="00891C07"/>
    <w:rsid w:val="008B04A1"/>
    <w:rsid w:val="008D4CB8"/>
    <w:rsid w:val="008E6017"/>
    <w:rsid w:val="008F2E2B"/>
    <w:rsid w:val="008F4008"/>
    <w:rsid w:val="009052F9"/>
    <w:rsid w:val="0092364C"/>
    <w:rsid w:val="00944800"/>
    <w:rsid w:val="00950599"/>
    <w:rsid w:val="00954FF9"/>
    <w:rsid w:val="009821D4"/>
    <w:rsid w:val="009B6EAB"/>
    <w:rsid w:val="009D4225"/>
    <w:rsid w:val="009F099A"/>
    <w:rsid w:val="00A4272A"/>
    <w:rsid w:val="00A431D7"/>
    <w:rsid w:val="00A45D0D"/>
    <w:rsid w:val="00A54B6F"/>
    <w:rsid w:val="00A8638F"/>
    <w:rsid w:val="00A93873"/>
    <w:rsid w:val="00AB41F4"/>
    <w:rsid w:val="00AB65DE"/>
    <w:rsid w:val="00AD193A"/>
    <w:rsid w:val="00AD7467"/>
    <w:rsid w:val="00AD7DBA"/>
    <w:rsid w:val="00B2115C"/>
    <w:rsid w:val="00B31C7A"/>
    <w:rsid w:val="00B5537F"/>
    <w:rsid w:val="00B90B1C"/>
    <w:rsid w:val="00BA6A95"/>
    <w:rsid w:val="00BB3A31"/>
    <w:rsid w:val="00BC520F"/>
    <w:rsid w:val="00BE6695"/>
    <w:rsid w:val="00BF19BE"/>
    <w:rsid w:val="00C434EF"/>
    <w:rsid w:val="00C61D1C"/>
    <w:rsid w:val="00C9399B"/>
    <w:rsid w:val="00CD7E35"/>
    <w:rsid w:val="00CF0311"/>
    <w:rsid w:val="00D07FB0"/>
    <w:rsid w:val="00D31501"/>
    <w:rsid w:val="00D45E3E"/>
    <w:rsid w:val="00D56AC7"/>
    <w:rsid w:val="00D75D9B"/>
    <w:rsid w:val="00D935FF"/>
    <w:rsid w:val="00DC388E"/>
    <w:rsid w:val="00DE68AB"/>
    <w:rsid w:val="00E26254"/>
    <w:rsid w:val="00E44829"/>
    <w:rsid w:val="00E458C8"/>
    <w:rsid w:val="00E469DC"/>
    <w:rsid w:val="00E66003"/>
    <w:rsid w:val="00E853CC"/>
    <w:rsid w:val="00E952D1"/>
    <w:rsid w:val="00EA07EA"/>
    <w:rsid w:val="00EA3130"/>
    <w:rsid w:val="00EB0C9E"/>
    <w:rsid w:val="00EE3C5D"/>
    <w:rsid w:val="00EE4AC7"/>
    <w:rsid w:val="00F27840"/>
    <w:rsid w:val="00F423D9"/>
    <w:rsid w:val="00F757EB"/>
    <w:rsid w:val="00F81209"/>
    <w:rsid w:val="00F952F7"/>
    <w:rsid w:val="00F97775"/>
    <w:rsid w:val="00FA16A1"/>
    <w:rsid w:val="00FA2C22"/>
    <w:rsid w:val="00FA331A"/>
    <w:rsid w:val="00FD451A"/>
    <w:rsid w:val="00FE022C"/>
    <w:rsid w:val="00FF3F35"/>
    <w:rsid w:val="00FF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3F3B2-FC75-46B3-937E-A56B69BF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Theme="minorEastAsia" w:hAnsi="Arial Unicode MS" w:cstheme="minorBidi"/>
        <w:color w:val="4472C4" w:themeColor="accent5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A31"/>
    <w:rPr>
      <w:sz w:val="18"/>
      <w:szCs w:val="18"/>
    </w:rPr>
  </w:style>
  <w:style w:type="paragraph" w:styleId="a7">
    <w:name w:val="List Paragraph"/>
    <w:basedOn w:val="a"/>
    <w:uiPriority w:val="34"/>
    <w:qFormat/>
    <w:rsid w:val="00112857"/>
    <w:pPr>
      <w:ind w:firstLineChars="200" w:firstLine="420"/>
    </w:pPr>
  </w:style>
  <w:style w:type="table" w:styleId="a8">
    <w:name w:val="Table Grid"/>
    <w:basedOn w:val="a1"/>
    <w:rsid w:val="0046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935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3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62</Words>
  <Characters>357</Characters>
  <Application>Microsoft Office Word</Application>
  <DocSecurity>0</DocSecurity>
  <Lines>2</Lines>
  <Paragraphs>1</Paragraphs>
  <ScaleCrop>false</ScaleCrop>
  <Company>江苏礼华生物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</dc:creator>
  <cp:keywords/>
  <dc:description/>
  <cp:lastModifiedBy>zxh</cp:lastModifiedBy>
  <cp:revision>64</cp:revision>
  <cp:lastPrinted>2019-02-27T03:28:00Z</cp:lastPrinted>
  <dcterms:created xsi:type="dcterms:W3CDTF">2015-07-23T08:59:00Z</dcterms:created>
  <dcterms:modified xsi:type="dcterms:W3CDTF">2020-06-17T05:21:00Z</dcterms:modified>
</cp:coreProperties>
</file>