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272" w:rsidRPr="00CD6272" w:rsidRDefault="00CD6272" w:rsidP="00CD6272">
      <w:pPr>
        <w:jc w:val="center"/>
        <w:rPr>
          <w:sz w:val="36"/>
        </w:rPr>
      </w:pPr>
      <w:r w:rsidRPr="00CD6272">
        <w:rPr>
          <w:sz w:val="36"/>
        </w:rPr>
        <w:t>复旦大学附属中山医院伦理委员会</w:t>
      </w:r>
    </w:p>
    <w:p w:rsidR="002F683E" w:rsidRDefault="00CD6272" w:rsidP="00CD6272">
      <w:pPr>
        <w:jc w:val="center"/>
        <w:rPr>
          <w:sz w:val="36"/>
        </w:rPr>
      </w:pPr>
      <w:r w:rsidRPr="00CD6272">
        <w:rPr>
          <w:sz w:val="36"/>
        </w:rPr>
        <w:t>伦理评审费收费</w:t>
      </w:r>
      <w:r w:rsidRPr="00CD6272">
        <w:rPr>
          <w:rFonts w:hint="eastAsia"/>
          <w:sz w:val="36"/>
        </w:rPr>
        <w:t>标准</w:t>
      </w:r>
    </w:p>
    <w:p w:rsidR="00F11A32" w:rsidRDefault="00F11A32" w:rsidP="00CD6272">
      <w:pPr>
        <w:jc w:val="center"/>
        <w:rPr>
          <w:sz w:val="36"/>
        </w:rPr>
      </w:pPr>
    </w:p>
    <w:p w:rsidR="00CD6272" w:rsidRDefault="007D5427" w:rsidP="007D5427">
      <w:pPr>
        <w:rPr>
          <w:sz w:val="36"/>
        </w:rPr>
      </w:pPr>
      <w:r>
        <w:rPr>
          <w:rFonts w:hint="eastAsia"/>
          <w:sz w:val="36"/>
        </w:rPr>
        <w:t>一、各类项目收费标准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49"/>
        <w:gridCol w:w="2879"/>
        <w:gridCol w:w="2268"/>
      </w:tblGrid>
      <w:tr w:rsidR="00421B72" w:rsidTr="00EE210E">
        <w:trPr>
          <w:jc w:val="center"/>
        </w:trPr>
        <w:tc>
          <w:tcPr>
            <w:tcW w:w="3149" w:type="dxa"/>
            <w:vAlign w:val="center"/>
          </w:tcPr>
          <w:p w:rsidR="00421B72" w:rsidRPr="00D027B9" w:rsidRDefault="00D027B9" w:rsidP="00D027B9">
            <w:pPr>
              <w:spacing w:line="600" w:lineRule="auto"/>
              <w:jc w:val="center"/>
              <w:rPr>
                <w:b/>
                <w:sz w:val="28"/>
              </w:rPr>
            </w:pPr>
            <w:r w:rsidRPr="00D027B9">
              <w:rPr>
                <w:rFonts w:hint="eastAsia"/>
                <w:b/>
                <w:sz w:val="28"/>
              </w:rPr>
              <w:t>评审</w:t>
            </w:r>
            <w:r w:rsidR="00421B72" w:rsidRPr="00D027B9">
              <w:rPr>
                <w:rFonts w:hint="eastAsia"/>
                <w:b/>
                <w:sz w:val="28"/>
              </w:rPr>
              <w:t>项目</w:t>
            </w:r>
            <w:r w:rsidR="00421B72" w:rsidRPr="00D027B9">
              <w:rPr>
                <w:b/>
                <w:sz w:val="28"/>
              </w:rPr>
              <w:t>类型</w:t>
            </w:r>
          </w:p>
        </w:tc>
        <w:tc>
          <w:tcPr>
            <w:tcW w:w="2879" w:type="dxa"/>
            <w:vAlign w:val="center"/>
          </w:tcPr>
          <w:p w:rsidR="00421B72" w:rsidRPr="00D027B9" w:rsidRDefault="00421B72" w:rsidP="00D027B9">
            <w:pPr>
              <w:spacing w:line="600" w:lineRule="auto"/>
              <w:jc w:val="center"/>
              <w:rPr>
                <w:b/>
                <w:sz w:val="28"/>
              </w:rPr>
            </w:pPr>
            <w:r w:rsidRPr="00D027B9">
              <w:rPr>
                <w:rFonts w:hint="eastAsia"/>
                <w:b/>
                <w:sz w:val="28"/>
              </w:rPr>
              <w:t>审查</w:t>
            </w:r>
            <w:r w:rsidRPr="00D027B9">
              <w:rPr>
                <w:b/>
                <w:sz w:val="28"/>
              </w:rPr>
              <w:t>类型</w:t>
            </w:r>
          </w:p>
        </w:tc>
        <w:tc>
          <w:tcPr>
            <w:tcW w:w="2268" w:type="dxa"/>
            <w:vAlign w:val="center"/>
          </w:tcPr>
          <w:p w:rsidR="00421B72" w:rsidRPr="00D027B9" w:rsidRDefault="00421B72" w:rsidP="00D027B9">
            <w:pPr>
              <w:spacing w:line="600" w:lineRule="auto"/>
              <w:jc w:val="center"/>
              <w:rPr>
                <w:b/>
                <w:sz w:val="28"/>
              </w:rPr>
            </w:pPr>
            <w:r w:rsidRPr="00D027B9">
              <w:rPr>
                <w:rFonts w:hint="eastAsia"/>
                <w:b/>
                <w:sz w:val="28"/>
              </w:rPr>
              <w:t>收费</w:t>
            </w:r>
            <w:r w:rsidRPr="00D027B9">
              <w:rPr>
                <w:b/>
                <w:sz w:val="28"/>
              </w:rPr>
              <w:t>金额</w:t>
            </w:r>
            <w:r w:rsidRPr="00D027B9">
              <w:rPr>
                <w:rFonts w:hint="eastAsia"/>
                <w:b/>
                <w:sz w:val="28"/>
              </w:rPr>
              <w:t>（元</w:t>
            </w:r>
            <w:r w:rsidRPr="00D027B9">
              <w:rPr>
                <w:b/>
                <w:sz w:val="28"/>
              </w:rPr>
              <w:t>）</w:t>
            </w:r>
          </w:p>
        </w:tc>
      </w:tr>
      <w:tr w:rsidR="00421B72" w:rsidTr="00EE210E">
        <w:trPr>
          <w:jc w:val="center"/>
        </w:trPr>
        <w:tc>
          <w:tcPr>
            <w:tcW w:w="3149" w:type="dxa"/>
            <w:vMerge w:val="restart"/>
            <w:vAlign w:val="center"/>
          </w:tcPr>
          <w:p w:rsidR="00D027B9" w:rsidRPr="00D027B9" w:rsidRDefault="00421B72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药物</w:t>
            </w:r>
            <w:r w:rsidRPr="00D027B9">
              <w:rPr>
                <w:sz w:val="28"/>
              </w:rPr>
              <w:t>、器械</w:t>
            </w:r>
            <w:r w:rsidR="00D027B9" w:rsidRPr="00D027B9">
              <w:rPr>
                <w:rFonts w:hint="eastAsia"/>
                <w:sz w:val="28"/>
              </w:rPr>
              <w:t>临床试验</w:t>
            </w:r>
          </w:p>
          <w:p w:rsidR="00421B72" w:rsidRPr="00D027B9" w:rsidRDefault="00D027B9" w:rsidP="00787E25">
            <w:pPr>
              <w:jc w:val="center"/>
              <w:rPr>
                <w:sz w:val="28"/>
              </w:rPr>
            </w:pPr>
            <w:r w:rsidRPr="007D5427">
              <w:rPr>
                <w:rFonts w:hint="eastAsia"/>
                <w:color w:val="FF0000"/>
                <w:sz w:val="28"/>
              </w:rPr>
              <w:t>（</w:t>
            </w:r>
            <w:r w:rsidR="007D5427" w:rsidRPr="007D5427">
              <w:rPr>
                <w:rFonts w:hint="eastAsia"/>
                <w:color w:val="FF0000"/>
                <w:sz w:val="28"/>
              </w:rPr>
              <w:t>CFDA</w:t>
            </w:r>
            <w:r w:rsidR="00421B72" w:rsidRPr="007D5427">
              <w:rPr>
                <w:color w:val="FF0000"/>
                <w:sz w:val="28"/>
              </w:rPr>
              <w:t>注册类</w:t>
            </w:r>
            <w:r w:rsidRPr="007D5427">
              <w:rPr>
                <w:rFonts w:hint="eastAsia"/>
                <w:color w:val="FF0000"/>
                <w:sz w:val="28"/>
              </w:rPr>
              <w:t>）</w:t>
            </w:r>
          </w:p>
        </w:tc>
        <w:tc>
          <w:tcPr>
            <w:tcW w:w="2879" w:type="dxa"/>
            <w:vAlign w:val="center"/>
          </w:tcPr>
          <w:p w:rsidR="00421B72" w:rsidRPr="00D027B9" w:rsidRDefault="00421B72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初始</w:t>
            </w:r>
            <w:r w:rsidRPr="00D027B9">
              <w:rPr>
                <w:sz w:val="28"/>
              </w:rPr>
              <w:t>审查</w:t>
            </w:r>
          </w:p>
        </w:tc>
        <w:tc>
          <w:tcPr>
            <w:tcW w:w="2268" w:type="dxa"/>
            <w:vAlign w:val="center"/>
          </w:tcPr>
          <w:p w:rsidR="00421B72" w:rsidRPr="00D027B9" w:rsidRDefault="00421B72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5000</w:t>
            </w:r>
          </w:p>
        </w:tc>
      </w:tr>
      <w:tr w:rsidR="00421B72" w:rsidTr="00EE210E">
        <w:trPr>
          <w:jc w:val="center"/>
        </w:trPr>
        <w:tc>
          <w:tcPr>
            <w:tcW w:w="3149" w:type="dxa"/>
            <w:vMerge/>
            <w:vAlign w:val="center"/>
          </w:tcPr>
          <w:p w:rsidR="00421B72" w:rsidRPr="00D027B9" w:rsidRDefault="00421B72" w:rsidP="00787E25">
            <w:pPr>
              <w:jc w:val="center"/>
              <w:rPr>
                <w:sz w:val="28"/>
              </w:rPr>
            </w:pPr>
          </w:p>
        </w:tc>
        <w:tc>
          <w:tcPr>
            <w:tcW w:w="2879" w:type="dxa"/>
            <w:vAlign w:val="center"/>
          </w:tcPr>
          <w:p w:rsidR="00421B72" w:rsidRPr="00D027B9" w:rsidRDefault="007D5427" w:rsidP="00CC1205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作必要修正后重审</w:t>
            </w:r>
            <w:r w:rsidR="00421B72" w:rsidRPr="00D027B9">
              <w:rPr>
                <w:rFonts w:hint="eastAsia"/>
                <w:sz w:val="28"/>
              </w:rPr>
              <w:t>/</w:t>
            </w:r>
            <w:r w:rsidR="00421B72" w:rsidRPr="00D027B9">
              <w:rPr>
                <w:rFonts w:hint="eastAsia"/>
                <w:sz w:val="28"/>
              </w:rPr>
              <w:t>修订</w:t>
            </w:r>
            <w:r w:rsidR="00421B72" w:rsidRPr="00D027B9">
              <w:rPr>
                <w:sz w:val="28"/>
              </w:rPr>
              <w:t>案审查</w:t>
            </w:r>
          </w:p>
        </w:tc>
        <w:tc>
          <w:tcPr>
            <w:tcW w:w="2268" w:type="dxa"/>
            <w:vAlign w:val="center"/>
          </w:tcPr>
          <w:p w:rsidR="00421B72" w:rsidRPr="00D027B9" w:rsidRDefault="00421B72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2000</w:t>
            </w:r>
          </w:p>
        </w:tc>
      </w:tr>
      <w:tr w:rsidR="00421B72" w:rsidTr="00EE210E">
        <w:trPr>
          <w:jc w:val="center"/>
        </w:trPr>
        <w:tc>
          <w:tcPr>
            <w:tcW w:w="3149" w:type="dxa"/>
            <w:vMerge w:val="restart"/>
            <w:vAlign w:val="center"/>
          </w:tcPr>
          <w:p w:rsidR="00421B72" w:rsidRPr="00D027B9" w:rsidRDefault="00421B72" w:rsidP="00787E25">
            <w:pPr>
              <w:jc w:val="center"/>
              <w:rPr>
                <w:sz w:val="28"/>
              </w:rPr>
            </w:pPr>
            <w:r w:rsidRPr="00D027B9">
              <w:rPr>
                <w:sz w:val="28"/>
              </w:rPr>
              <w:t>体外诊断试剂</w:t>
            </w:r>
            <w:r w:rsidR="00D027B9" w:rsidRPr="00D027B9">
              <w:rPr>
                <w:rFonts w:hint="eastAsia"/>
                <w:sz w:val="28"/>
              </w:rPr>
              <w:t>临床试验</w:t>
            </w:r>
          </w:p>
          <w:p w:rsidR="00D027B9" w:rsidRPr="00D027B9" w:rsidRDefault="00D027B9" w:rsidP="00787E25">
            <w:pPr>
              <w:jc w:val="center"/>
              <w:rPr>
                <w:sz w:val="28"/>
              </w:rPr>
            </w:pPr>
            <w:r w:rsidRPr="007D5427">
              <w:rPr>
                <w:rFonts w:hint="eastAsia"/>
                <w:color w:val="FF0000"/>
                <w:sz w:val="28"/>
              </w:rPr>
              <w:t>（</w:t>
            </w:r>
            <w:r w:rsidR="007D5427" w:rsidRPr="007D5427">
              <w:rPr>
                <w:rFonts w:hint="eastAsia"/>
                <w:color w:val="FF0000"/>
                <w:sz w:val="28"/>
              </w:rPr>
              <w:t>CFDA</w:t>
            </w:r>
            <w:r w:rsidRPr="007D5427">
              <w:rPr>
                <w:color w:val="FF0000"/>
                <w:sz w:val="28"/>
              </w:rPr>
              <w:t>注册类</w:t>
            </w:r>
            <w:r w:rsidRPr="007D5427">
              <w:rPr>
                <w:rFonts w:hint="eastAsia"/>
                <w:color w:val="FF0000"/>
                <w:sz w:val="28"/>
              </w:rPr>
              <w:t>）</w:t>
            </w:r>
          </w:p>
        </w:tc>
        <w:tc>
          <w:tcPr>
            <w:tcW w:w="2879" w:type="dxa"/>
            <w:vAlign w:val="center"/>
          </w:tcPr>
          <w:p w:rsidR="00421B72" w:rsidRPr="00D027B9" w:rsidRDefault="00421B72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初始</w:t>
            </w:r>
            <w:r w:rsidRPr="00D027B9">
              <w:rPr>
                <w:sz w:val="28"/>
              </w:rPr>
              <w:t>审查</w:t>
            </w:r>
          </w:p>
        </w:tc>
        <w:tc>
          <w:tcPr>
            <w:tcW w:w="2268" w:type="dxa"/>
            <w:vAlign w:val="center"/>
          </w:tcPr>
          <w:p w:rsidR="00421B72" w:rsidRPr="00D027B9" w:rsidRDefault="00421B72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2000</w:t>
            </w:r>
          </w:p>
        </w:tc>
      </w:tr>
      <w:tr w:rsidR="00421B72" w:rsidTr="00EE210E">
        <w:trPr>
          <w:jc w:val="center"/>
        </w:trPr>
        <w:tc>
          <w:tcPr>
            <w:tcW w:w="3149" w:type="dxa"/>
            <w:vMerge/>
            <w:vAlign w:val="center"/>
          </w:tcPr>
          <w:p w:rsidR="00421B72" w:rsidRPr="00D027B9" w:rsidRDefault="00421B72" w:rsidP="00787E25">
            <w:pPr>
              <w:jc w:val="center"/>
              <w:rPr>
                <w:sz w:val="28"/>
              </w:rPr>
            </w:pPr>
          </w:p>
        </w:tc>
        <w:tc>
          <w:tcPr>
            <w:tcW w:w="2879" w:type="dxa"/>
            <w:vAlign w:val="center"/>
          </w:tcPr>
          <w:p w:rsidR="00421B72" w:rsidRPr="00D027B9" w:rsidRDefault="007D5427" w:rsidP="00CC1205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作必要修正后重审</w:t>
            </w:r>
            <w:r w:rsidR="00421B72" w:rsidRPr="00D027B9">
              <w:rPr>
                <w:rFonts w:hint="eastAsia"/>
                <w:sz w:val="28"/>
              </w:rPr>
              <w:t>/</w:t>
            </w:r>
            <w:r w:rsidR="00421B72" w:rsidRPr="00D027B9">
              <w:rPr>
                <w:rFonts w:hint="eastAsia"/>
                <w:sz w:val="28"/>
              </w:rPr>
              <w:t>修订</w:t>
            </w:r>
            <w:r w:rsidR="00421B72" w:rsidRPr="00D027B9">
              <w:rPr>
                <w:sz w:val="28"/>
              </w:rPr>
              <w:t>案审查</w:t>
            </w:r>
          </w:p>
        </w:tc>
        <w:tc>
          <w:tcPr>
            <w:tcW w:w="2268" w:type="dxa"/>
            <w:vAlign w:val="center"/>
          </w:tcPr>
          <w:p w:rsidR="00421B72" w:rsidRPr="00D027B9" w:rsidRDefault="00421B72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1000</w:t>
            </w:r>
          </w:p>
        </w:tc>
      </w:tr>
      <w:tr w:rsidR="00421B72" w:rsidTr="00EE210E">
        <w:trPr>
          <w:jc w:val="center"/>
        </w:trPr>
        <w:tc>
          <w:tcPr>
            <w:tcW w:w="3149" w:type="dxa"/>
            <w:vMerge w:val="restart"/>
            <w:vAlign w:val="center"/>
          </w:tcPr>
          <w:p w:rsidR="00421B72" w:rsidRPr="00D027B9" w:rsidRDefault="00421B72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生物医学</w:t>
            </w:r>
            <w:r w:rsidRPr="00D027B9">
              <w:rPr>
                <w:sz w:val="28"/>
              </w:rPr>
              <w:t>研究</w:t>
            </w:r>
          </w:p>
          <w:p w:rsidR="00D027B9" w:rsidRPr="00D027B9" w:rsidRDefault="00D027B9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（非</w:t>
            </w:r>
            <w:r w:rsidRPr="00D027B9">
              <w:rPr>
                <w:sz w:val="28"/>
              </w:rPr>
              <w:t>注册类</w:t>
            </w:r>
            <w:r w:rsidRPr="00D027B9">
              <w:rPr>
                <w:rFonts w:hint="eastAsia"/>
                <w:sz w:val="28"/>
              </w:rPr>
              <w:t>）</w:t>
            </w:r>
          </w:p>
        </w:tc>
        <w:tc>
          <w:tcPr>
            <w:tcW w:w="2879" w:type="dxa"/>
            <w:vAlign w:val="center"/>
          </w:tcPr>
          <w:p w:rsidR="00421B72" w:rsidRPr="00D027B9" w:rsidRDefault="00421B72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初始</w:t>
            </w:r>
            <w:r w:rsidRPr="00D027B9">
              <w:rPr>
                <w:sz w:val="28"/>
              </w:rPr>
              <w:t>审查</w:t>
            </w:r>
          </w:p>
        </w:tc>
        <w:tc>
          <w:tcPr>
            <w:tcW w:w="2268" w:type="dxa"/>
            <w:vAlign w:val="center"/>
          </w:tcPr>
          <w:p w:rsidR="00421B72" w:rsidRPr="00D027B9" w:rsidRDefault="00D027B9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1000</w:t>
            </w:r>
          </w:p>
        </w:tc>
      </w:tr>
      <w:tr w:rsidR="00421B72" w:rsidTr="00EE210E">
        <w:trPr>
          <w:jc w:val="center"/>
        </w:trPr>
        <w:tc>
          <w:tcPr>
            <w:tcW w:w="3149" w:type="dxa"/>
            <w:vMerge/>
            <w:vAlign w:val="center"/>
          </w:tcPr>
          <w:p w:rsidR="00421B72" w:rsidRPr="00D027B9" w:rsidRDefault="00421B72" w:rsidP="00787E25">
            <w:pPr>
              <w:jc w:val="center"/>
              <w:rPr>
                <w:sz w:val="28"/>
              </w:rPr>
            </w:pPr>
          </w:p>
        </w:tc>
        <w:tc>
          <w:tcPr>
            <w:tcW w:w="2879" w:type="dxa"/>
            <w:vAlign w:val="center"/>
          </w:tcPr>
          <w:p w:rsidR="00421B72" w:rsidRPr="00D027B9" w:rsidRDefault="00787E25" w:rsidP="00CC1205">
            <w:pPr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作必要修正后重审</w:t>
            </w:r>
            <w:r w:rsidR="00421B72" w:rsidRPr="00D027B9">
              <w:rPr>
                <w:rFonts w:hint="eastAsia"/>
                <w:sz w:val="28"/>
              </w:rPr>
              <w:t>/</w:t>
            </w:r>
            <w:r w:rsidR="00421B72" w:rsidRPr="00D027B9">
              <w:rPr>
                <w:rFonts w:hint="eastAsia"/>
                <w:sz w:val="28"/>
              </w:rPr>
              <w:t>修订</w:t>
            </w:r>
            <w:r w:rsidR="00421B72" w:rsidRPr="00D027B9">
              <w:rPr>
                <w:sz w:val="28"/>
              </w:rPr>
              <w:t>案审查</w:t>
            </w:r>
          </w:p>
        </w:tc>
        <w:tc>
          <w:tcPr>
            <w:tcW w:w="2268" w:type="dxa"/>
            <w:vAlign w:val="center"/>
          </w:tcPr>
          <w:p w:rsidR="00421B72" w:rsidRPr="00D027B9" w:rsidRDefault="00D027B9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500</w:t>
            </w:r>
          </w:p>
        </w:tc>
      </w:tr>
      <w:tr w:rsidR="00D027B9" w:rsidTr="00EE210E">
        <w:trPr>
          <w:jc w:val="center"/>
        </w:trPr>
        <w:tc>
          <w:tcPr>
            <w:tcW w:w="3149" w:type="dxa"/>
            <w:vAlign w:val="center"/>
          </w:tcPr>
          <w:p w:rsidR="00D027B9" w:rsidRPr="00D027B9" w:rsidRDefault="00D027B9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新技术</w:t>
            </w:r>
            <w:r w:rsidRPr="00D027B9">
              <w:rPr>
                <w:sz w:val="28"/>
              </w:rPr>
              <w:t>准入</w:t>
            </w:r>
          </w:p>
        </w:tc>
        <w:tc>
          <w:tcPr>
            <w:tcW w:w="2879" w:type="dxa"/>
            <w:vAlign w:val="center"/>
          </w:tcPr>
          <w:p w:rsidR="00D027B9" w:rsidRPr="00D027B9" w:rsidRDefault="00D027B9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全部</w:t>
            </w:r>
          </w:p>
        </w:tc>
        <w:tc>
          <w:tcPr>
            <w:tcW w:w="2268" w:type="dxa"/>
            <w:vAlign w:val="center"/>
          </w:tcPr>
          <w:p w:rsidR="00D027B9" w:rsidRPr="00D027B9" w:rsidRDefault="00D027B9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免费</w:t>
            </w:r>
          </w:p>
        </w:tc>
      </w:tr>
      <w:tr w:rsidR="00D027B9" w:rsidTr="00EE210E">
        <w:trPr>
          <w:jc w:val="center"/>
        </w:trPr>
        <w:tc>
          <w:tcPr>
            <w:tcW w:w="3149" w:type="dxa"/>
            <w:vAlign w:val="center"/>
          </w:tcPr>
          <w:p w:rsidR="00D027B9" w:rsidRPr="00D027B9" w:rsidRDefault="00D027B9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器官移植</w:t>
            </w:r>
          </w:p>
        </w:tc>
        <w:tc>
          <w:tcPr>
            <w:tcW w:w="2879" w:type="dxa"/>
            <w:vAlign w:val="center"/>
          </w:tcPr>
          <w:p w:rsidR="00D027B9" w:rsidRPr="00D027B9" w:rsidRDefault="00D027B9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全部</w:t>
            </w:r>
          </w:p>
        </w:tc>
        <w:tc>
          <w:tcPr>
            <w:tcW w:w="2268" w:type="dxa"/>
            <w:vAlign w:val="center"/>
          </w:tcPr>
          <w:p w:rsidR="00D027B9" w:rsidRPr="00D027B9" w:rsidRDefault="00D027B9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免费</w:t>
            </w:r>
          </w:p>
        </w:tc>
      </w:tr>
      <w:tr w:rsidR="00D027B9" w:rsidTr="00EE210E">
        <w:trPr>
          <w:jc w:val="center"/>
        </w:trPr>
        <w:tc>
          <w:tcPr>
            <w:tcW w:w="3149" w:type="dxa"/>
            <w:vAlign w:val="center"/>
          </w:tcPr>
          <w:p w:rsidR="00D027B9" w:rsidRPr="00D027B9" w:rsidRDefault="00D027B9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院内</w:t>
            </w:r>
            <w:r w:rsidRPr="00D027B9">
              <w:rPr>
                <w:sz w:val="28"/>
              </w:rPr>
              <w:t>制剂</w:t>
            </w:r>
            <w:r w:rsidRPr="00D027B9">
              <w:rPr>
                <w:rFonts w:hint="eastAsia"/>
                <w:sz w:val="28"/>
              </w:rPr>
              <w:t>再</w:t>
            </w:r>
            <w:r w:rsidRPr="00D027B9">
              <w:rPr>
                <w:sz w:val="28"/>
              </w:rPr>
              <w:t>评价</w:t>
            </w:r>
          </w:p>
        </w:tc>
        <w:tc>
          <w:tcPr>
            <w:tcW w:w="2879" w:type="dxa"/>
            <w:vAlign w:val="center"/>
          </w:tcPr>
          <w:p w:rsidR="00D027B9" w:rsidRPr="00D027B9" w:rsidRDefault="00D027B9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全部</w:t>
            </w:r>
          </w:p>
        </w:tc>
        <w:tc>
          <w:tcPr>
            <w:tcW w:w="2268" w:type="dxa"/>
            <w:vAlign w:val="center"/>
          </w:tcPr>
          <w:p w:rsidR="00D027B9" w:rsidRPr="00D027B9" w:rsidRDefault="00D027B9" w:rsidP="00787E25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免费</w:t>
            </w:r>
          </w:p>
        </w:tc>
      </w:tr>
      <w:tr w:rsidR="00EE210E" w:rsidTr="00EE210E">
        <w:trPr>
          <w:jc w:val="center"/>
        </w:trPr>
        <w:tc>
          <w:tcPr>
            <w:tcW w:w="3149" w:type="dxa"/>
            <w:vAlign w:val="center"/>
          </w:tcPr>
          <w:p w:rsidR="00EE210E" w:rsidRPr="00D027B9" w:rsidRDefault="00EE210E" w:rsidP="00EE210E">
            <w:pPr>
              <w:jc w:val="center"/>
              <w:rPr>
                <w:rFonts w:hint="eastAsia"/>
                <w:sz w:val="28"/>
              </w:rPr>
            </w:pPr>
            <w:bookmarkStart w:id="0" w:name="_GoBack" w:colFirst="1" w:colLast="2"/>
            <w:r>
              <w:rPr>
                <w:rFonts w:hint="eastAsia"/>
                <w:sz w:val="28"/>
              </w:rPr>
              <w:t>个案报道</w:t>
            </w:r>
          </w:p>
        </w:tc>
        <w:tc>
          <w:tcPr>
            <w:tcW w:w="2879" w:type="dxa"/>
            <w:vAlign w:val="center"/>
          </w:tcPr>
          <w:p w:rsidR="00EE210E" w:rsidRPr="00D027B9" w:rsidRDefault="00EE210E" w:rsidP="00EE210E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全部</w:t>
            </w:r>
          </w:p>
        </w:tc>
        <w:tc>
          <w:tcPr>
            <w:tcW w:w="2268" w:type="dxa"/>
            <w:vAlign w:val="center"/>
          </w:tcPr>
          <w:p w:rsidR="00EE210E" w:rsidRPr="00D027B9" w:rsidRDefault="00EE210E" w:rsidP="00EE210E">
            <w:pPr>
              <w:jc w:val="center"/>
              <w:rPr>
                <w:sz w:val="28"/>
              </w:rPr>
            </w:pPr>
            <w:r w:rsidRPr="00D027B9">
              <w:rPr>
                <w:rFonts w:hint="eastAsia"/>
                <w:sz w:val="28"/>
              </w:rPr>
              <w:t>免费</w:t>
            </w:r>
          </w:p>
        </w:tc>
      </w:tr>
      <w:bookmarkEnd w:id="0"/>
      <w:tr w:rsidR="00FC6444" w:rsidTr="00EE210E">
        <w:trPr>
          <w:jc w:val="center"/>
        </w:trPr>
        <w:tc>
          <w:tcPr>
            <w:tcW w:w="3149" w:type="dxa"/>
            <w:vAlign w:val="center"/>
          </w:tcPr>
          <w:p w:rsidR="00FC6444" w:rsidRPr="00D027B9" w:rsidRDefault="00FC6444" w:rsidP="00FC644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各种项目</w:t>
            </w:r>
          </w:p>
        </w:tc>
        <w:tc>
          <w:tcPr>
            <w:tcW w:w="2879" w:type="dxa"/>
            <w:vAlign w:val="center"/>
          </w:tcPr>
          <w:p w:rsidR="00FC6444" w:rsidRPr="00D027B9" w:rsidRDefault="00FC6444" w:rsidP="00787E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作必要修正后同意</w:t>
            </w:r>
          </w:p>
        </w:tc>
        <w:tc>
          <w:tcPr>
            <w:tcW w:w="2268" w:type="dxa"/>
            <w:vAlign w:val="center"/>
          </w:tcPr>
          <w:p w:rsidR="00FC6444" w:rsidRPr="00D027B9" w:rsidRDefault="00FC6444" w:rsidP="00787E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免费</w:t>
            </w:r>
          </w:p>
        </w:tc>
      </w:tr>
    </w:tbl>
    <w:p w:rsidR="00F11A32" w:rsidRDefault="00F11A32" w:rsidP="007D5427">
      <w:pPr>
        <w:rPr>
          <w:sz w:val="36"/>
        </w:rPr>
      </w:pPr>
    </w:p>
    <w:p w:rsidR="00CD6272" w:rsidRDefault="007D5427" w:rsidP="007D5427">
      <w:pPr>
        <w:rPr>
          <w:sz w:val="36"/>
        </w:rPr>
      </w:pPr>
      <w:r>
        <w:rPr>
          <w:rFonts w:hint="eastAsia"/>
          <w:sz w:val="36"/>
        </w:rPr>
        <w:t>二、缴费方式</w:t>
      </w:r>
    </w:p>
    <w:p w:rsidR="007D5427" w:rsidRPr="00787E25" w:rsidRDefault="007D5427" w:rsidP="00E6397B">
      <w:pPr>
        <w:jc w:val="left"/>
        <w:rPr>
          <w:sz w:val="28"/>
        </w:rPr>
      </w:pPr>
      <w:r w:rsidRPr="00787E25">
        <w:rPr>
          <w:rFonts w:hint="eastAsia"/>
          <w:sz w:val="28"/>
        </w:rPr>
        <w:t xml:space="preserve">1. </w:t>
      </w:r>
      <w:r w:rsidRPr="00787E25">
        <w:rPr>
          <w:rFonts w:hint="eastAsia"/>
          <w:sz w:val="28"/>
        </w:rPr>
        <w:t>外单位付款：</w:t>
      </w:r>
      <w:r w:rsidR="00E6397B">
        <w:rPr>
          <w:rFonts w:hint="eastAsia"/>
          <w:sz w:val="28"/>
        </w:rPr>
        <w:t>a.</w:t>
      </w:r>
      <w:r w:rsidRPr="00787E25">
        <w:rPr>
          <w:rFonts w:hint="eastAsia"/>
          <w:sz w:val="28"/>
        </w:rPr>
        <w:t>转账（</w:t>
      </w:r>
      <w:r w:rsidR="005D0052" w:rsidRPr="00787E25">
        <w:rPr>
          <w:sz w:val="28"/>
        </w:rPr>
        <w:t>索取</w:t>
      </w:r>
      <w:r w:rsidR="00E6397B" w:rsidRPr="00BE0BC6">
        <w:rPr>
          <w:rFonts w:hint="eastAsia"/>
          <w:sz w:val="28"/>
        </w:rPr>
        <w:t>账户信息或收费通知可发邮件至</w:t>
      </w:r>
      <w:r w:rsidR="00E6397B" w:rsidRPr="00E6397B">
        <w:rPr>
          <w:rFonts w:hint="eastAsia"/>
        </w:rPr>
        <w:t>ec</w:t>
      </w:r>
      <w:r w:rsidR="00E6397B" w:rsidRPr="00E6397B">
        <w:t>@zs-hospital.sh.cn</w:t>
      </w:r>
      <w:r w:rsidRPr="00787E25">
        <w:rPr>
          <w:rFonts w:hint="eastAsia"/>
          <w:sz w:val="28"/>
        </w:rPr>
        <w:t>）</w:t>
      </w:r>
      <w:r w:rsidR="00787E25" w:rsidRPr="00787E25">
        <w:rPr>
          <w:rFonts w:hint="eastAsia"/>
          <w:sz w:val="28"/>
        </w:rPr>
        <w:t>；</w:t>
      </w:r>
      <w:r w:rsidR="00E6397B">
        <w:rPr>
          <w:rFonts w:hint="eastAsia"/>
          <w:sz w:val="28"/>
        </w:rPr>
        <w:t>b.</w:t>
      </w:r>
      <w:r w:rsidR="00787E25" w:rsidRPr="00787E25">
        <w:rPr>
          <w:rFonts w:hint="eastAsia"/>
          <w:sz w:val="28"/>
        </w:rPr>
        <w:t>现金支付需先到伦理办公室开具表单。</w:t>
      </w:r>
    </w:p>
    <w:p w:rsidR="00787E25" w:rsidRDefault="00787E25" w:rsidP="007D5427">
      <w:pPr>
        <w:rPr>
          <w:sz w:val="28"/>
        </w:rPr>
      </w:pPr>
      <w:r w:rsidRPr="00787E25">
        <w:rPr>
          <w:rFonts w:hint="eastAsia"/>
          <w:sz w:val="28"/>
        </w:rPr>
        <w:t>2.</w:t>
      </w:r>
      <w:r>
        <w:rPr>
          <w:sz w:val="28"/>
        </w:rPr>
        <w:t xml:space="preserve"> </w:t>
      </w:r>
      <w:r>
        <w:rPr>
          <w:sz w:val="28"/>
        </w:rPr>
        <w:t>本单位付款</w:t>
      </w:r>
      <w:r>
        <w:rPr>
          <w:rFonts w:hint="eastAsia"/>
          <w:sz w:val="28"/>
        </w:rPr>
        <w:t>：</w:t>
      </w:r>
      <w:r>
        <w:rPr>
          <w:sz w:val="28"/>
        </w:rPr>
        <w:t>院内转账</w:t>
      </w:r>
      <w:r>
        <w:rPr>
          <w:rFonts w:hint="eastAsia"/>
          <w:sz w:val="28"/>
        </w:rPr>
        <w:t>或现金支付（均需先到伦理委员会办公室开</w:t>
      </w:r>
      <w:r>
        <w:rPr>
          <w:rFonts w:hint="eastAsia"/>
          <w:sz w:val="28"/>
        </w:rPr>
        <w:lastRenderedPageBreak/>
        <w:t>具表单）</w:t>
      </w:r>
    </w:p>
    <w:p w:rsidR="00F11A32" w:rsidRPr="00787E25" w:rsidRDefault="00944476" w:rsidP="007D5427">
      <w:pPr>
        <w:rPr>
          <w:sz w:val="28"/>
        </w:rPr>
      </w:pPr>
      <w:r w:rsidRPr="00F11A32">
        <w:rPr>
          <w:color w:val="FF0000"/>
          <w:sz w:val="28"/>
          <w:u w:val="single"/>
        </w:rPr>
        <w:t>注意</w:t>
      </w:r>
      <w:r w:rsidRPr="00F11A32">
        <w:rPr>
          <w:rFonts w:hint="eastAsia"/>
          <w:sz w:val="28"/>
          <w:u w:val="single"/>
        </w:rPr>
        <w:t>：</w:t>
      </w:r>
      <w:r w:rsidRPr="00F11A32">
        <w:rPr>
          <w:sz w:val="28"/>
          <w:u w:val="single"/>
        </w:rPr>
        <w:t>付款时</w:t>
      </w:r>
      <w:r w:rsidRPr="00F11A32">
        <w:rPr>
          <w:rFonts w:hint="eastAsia"/>
          <w:sz w:val="28"/>
          <w:u w:val="single"/>
        </w:rPr>
        <w:t>请注明伦理评审费。</w:t>
      </w:r>
    </w:p>
    <w:sectPr w:rsidR="00F11A32" w:rsidRPr="0078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CA0" w:rsidRDefault="00E17CA0" w:rsidP="00CD6272">
      <w:r>
        <w:separator/>
      </w:r>
    </w:p>
  </w:endnote>
  <w:endnote w:type="continuationSeparator" w:id="0">
    <w:p w:rsidR="00E17CA0" w:rsidRDefault="00E17CA0" w:rsidP="00CD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CA0" w:rsidRDefault="00E17CA0" w:rsidP="00CD6272">
      <w:r>
        <w:separator/>
      </w:r>
    </w:p>
  </w:footnote>
  <w:footnote w:type="continuationSeparator" w:id="0">
    <w:p w:rsidR="00E17CA0" w:rsidRDefault="00E17CA0" w:rsidP="00CD6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C1"/>
    <w:rsid w:val="00194528"/>
    <w:rsid w:val="001C3BFA"/>
    <w:rsid w:val="00226A94"/>
    <w:rsid w:val="002F683E"/>
    <w:rsid w:val="003266C1"/>
    <w:rsid w:val="003B3841"/>
    <w:rsid w:val="00421B72"/>
    <w:rsid w:val="005D0052"/>
    <w:rsid w:val="00787E25"/>
    <w:rsid w:val="007D5427"/>
    <w:rsid w:val="00884C52"/>
    <w:rsid w:val="00944476"/>
    <w:rsid w:val="00957F72"/>
    <w:rsid w:val="00AF3064"/>
    <w:rsid w:val="00BE0BC6"/>
    <w:rsid w:val="00CC1205"/>
    <w:rsid w:val="00CD6272"/>
    <w:rsid w:val="00D027B9"/>
    <w:rsid w:val="00E17CA0"/>
    <w:rsid w:val="00E55564"/>
    <w:rsid w:val="00E6397B"/>
    <w:rsid w:val="00EE210E"/>
    <w:rsid w:val="00F11A32"/>
    <w:rsid w:val="00FC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E42AA-A5CE-4922-B370-58D8F9AC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272"/>
    <w:rPr>
      <w:sz w:val="18"/>
      <w:szCs w:val="18"/>
    </w:rPr>
  </w:style>
  <w:style w:type="table" w:styleId="a7">
    <w:name w:val="Table Grid"/>
    <w:basedOn w:val="a1"/>
    <w:uiPriority w:val="59"/>
    <w:rsid w:val="00CD6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027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027B9"/>
    <w:rPr>
      <w:sz w:val="18"/>
      <w:szCs w:val="18"/>
    </w:rPr>
  </w:style>
  <w:style w:type="character" w:styleId="aa">
    <w:name w:val="Hyperlink"/>
    <w:basedOn w:val="a0"/>
    <w:uiPriority w:val="99"/>
    <w:unhideWhenUsed/>
    <w:rsid w:val="00787E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ZSEC</dc:creator>
  <cp:keywords/>
  <dc:description/>
  <cp:lastModifiedBy>Windows 用户</cp:lastModifiedBy>
  <cp:revision>6</cp:revision>
  <cp:lastPrinted>2015-08-11T07:41:00Z</cp:lastPrinted>
  <dcterms:created xsi:type="dcterms:W3CDTF">2015-08-11T07:49:00Z</dcterms:created>
  <dcterms:modified xsi:type="dcterms:W3CDTF">2019-03-25T09:14:00Z</dcterms:modified>
</cp:coreProperties>
</file>