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9617B" w14:textId="7947667B" w:rsidR="002F1F96" w:rsidRPr="002F1F96" w:rsidRDefault="002F1F96" w:rsidP="002F1F96">
      <w:pPr>
        <w:widowControl w:val="0"/>
        <w:autoSpaceDE w:val="0"/>
        <w:autoSpaceDN w:val="0"/>
        <w:adjustRightInd w:val="0"/>
        <w:spacing w:before="0" w:after="0" w:line="276" w:lineRule="auto"/>
        <w:jc w:val="center"/>
        <w:rPr>
          <w:sz w:val="24"/>
          <w:lang w:val="ru-RU"/>
        </w:rPr>
      </w:pPr>
      <w:r w:rsidRPr="002F1F96">
        <w:rPr>
          <w:sz w:val="24"/>
          <w:lang w:val="ru-RU"/>
        </w:rPr>
        <w:t>Федеральное государственное автономное образовательное учреждение высшего образования «Московский физико-технический институт</w:t>
      </w:r>
      <w:r w:rsidRPr="002F1F96">
        <w:rPr>
          <w:sz w:val="24"/>
          <w:lang w:val="ru-RU"/>
        </w:rPr>
        <w:br/>
        <w:t>(национальный исследовательский университет)»</w:t>
      </w:r>
    </w:p>
    <w:p w14:paraId="3AFD95C8" w14:textId="68F1D3EB" w:rsidR="002F1F96" w:rsidRPr="002F1F96" w:rsidRDefault="002F1F96" w:rsidP="002F1F96">
      <w:pPr>
        <w:widowControl w:val="0"/>
        <w:autoSpaceDE w:val="0"/>
        <w:autoSpaceDN w:val="0"/>
        <w:adjustRightInd w:val="0"/>
        <w:spacing w:before="0" w:after="0" w:line="276" w:lineRule="auto"/>
        <w:jc w:val="center"/>
        <w:rPr>
          <w:sz w:val="24"/>
          <w:lang w:val="ru-RU"/>
        </w:rPr>
      </w:pPr>
      <w:r w:rsidRPr="002F1F96">
        <w:rPr>
          <w:sz w:val="24"/>
          <w:lang w:val="ru-RU"/>
        </w:rPr>
        <w:t xml:space="preserve">Физтех-школа </w:t>
      </w:r>
      <w:r>
        <w:rPr>
          <w:sz w:val="24"/>
          <w:lang w:val="ru-RU"/>
        </w:rPr>
        <w:t>авиационных и цифровых</w:t>
      </w:r>
      <w:r w:rsidRPr="002F1F96">
        <w:rPr>
          <w:sz w:val="24"/>
          <w:lang w:val="ru-RU"/>
        </w:rPr>
        <w:t xml:space="preserve"> технологий</w:t>
      </w:r>
    </w:p>
    <w:p w14:paraId="2D67FB4A" w14:textId="75BE8D14" w:rsidR="002F1F96" w:rsidRPr="002F1F96" w:rsidRDefault="002F1F96" w:rsidP="002F1F96">
      <w:pPr>
        <w:widowControl w:val="0"/>
        <w:autoSpaceDE w:val="0"/>
        <w:autoSpaceDN w:val="0"/>
        <w:adjustRightInd w:val="0"/>
        <w:spacing w:before="0" w:after="0" w:line="276" w:lineRule="auto"/>
        <w:jc w:val="center"/>
        <w:rPr>
          <w:sz w:val="24"/>
          <w:lang w:val="ru-RU"/>
        </w:rPr>
      </w:pPr>
      <w:r w:rsidRPr="002F1F96">
        <w:rPr>
          <w:sz w:val="24"/>
          <w:lang w:val="ru-RU"/>
        </w:rPr>
        <w:t>Кафедра аэрофизики и летательных аппаратов</w:t>
      </w:r>
    </w:p>
    <w:p w14:paraId="5CBF8FD0" w14:textId="6C8C363E" w:rsidR="00D24096" w:rsidRDefault="00B679B8" w:rsidP="002F1F96">
      <w:pPr>
        <w:spacing w:after="0"/>
        <w:jc w:val="center"/>
        <w:rPr>
          <w:sz w:val="24"/>
          <w:szCs w:val="20"/>
        </w:rPr>
      </w:pPr>
      <w:r>
        <w:rPr>
          <w:noProof/>
        </w:rPr>
        <w:drawing>
          <wp:inline distT="0" distB="0" distL="0" distR="0" wp14:anchorId="5A09D35F" wp14:editId="0D714CD2">
            <wp:extent cx="880607" cy="360000"/>
            <wp:effectExtent l="0" t="0" r="0" b="2540"/>
            <wp:docPr id="805230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607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23780" w14:textId="77777777" w:rsidR="00B679B8" w:rsidRPr="00B679B8" w:rsidRDefault="00B679B8" w:rsidP="002F1F96">
      <w:pPr>
        <w:spacing w:after="0"/>
        <w:jc w:val="center"/>
        <w:rPr>
          <w:sz w:val="24"/>
          <w:szCs w:val="20"/>
        </w:rPr>
      </w:pPr>
    </w:p>
    <w:p w14:paraId="3BFCF8DA" w14:textId="45B35FDC" w:rsidR="00D24096" w:rsidRPr="00D24096" w:rsidRDefault="00D24096" w:rsidP="00CB4A7E">
      <w:pPr>
        <w:spacing w:after="60"/>
        <w:rPr>
          <w:sz w:val="24"/>
          <w:szCs w:val="20"/>
          <w:lang w:val="ru-RU"/>
        </w:rPr>
      </w:pPr>
      <w:r w:rsidRPr="00D24096">
        <w:rPr>
          <w:b/>
          <w:bCs/>
          <w:sz w:val="24"/>
          <w:szCs w:val="20"/>
          <w:lang w:val="ru-RU"/>
        </w:rPr>
        <w:t>Направление подготовки:</w:t>
      </w:r>
      <w:r w:rsidRPr="00D24096">
        <w:rPr>
          <w:sz w:val="24"/>
          <w:szCs w:val="20"/>
          <w:lang w:val="ru-RU"/>
        </w:rPr>
        <w:t xml:space="preserve"> 03.04.01 Прикладные математика и физика</w:t>
      </w:r>
    </w:p>
    <w:p w14:paraId="72E39850" w14:textId="6EDA7257" w:rsidR="00D24096" w:rsidRPr="00D24096" w:rsidRDefault="00D24096" w:rsidP="00CB4A7E">
      <w:pPr>
        <w:spacing w:before="60"/>
        <w:rPr>
          <w:sz w:val="24"/>
          <w:szCs w:val="20"/>
          <w:lang w:val="ru-RU"/>
        </w:rPr>
      </w:pPr>
      <w:r w:rsidRPr="00D24096">
        <w:rPr>
          <w:b/>
          <w:bCs/>
          <w:sz w:val="24"/>
          <w:szCs w:val="20"/>
          <w:lang w:val="ru-RU"/>
        </w:rPr>
        <w:t>Направленность (профиль) подготовки:</w:t>
      </w:r>
      <w:r w:rsidRPr="00D24096">
        <w:rPr>
          <w:sz w:val="24"/>
          <w:szCs w:val="20"/>
          <w:lang w:val="ru-RU"/>
        </w:rPr>
        <w:t xml:space="preserve"> Авиационные технологии</w:t>
      </w:r>
    </w:p>
    <w:p w14:paraId="20571C17" w14:textId="77777777" w:rsidR="00D24096" w:rsidRPr="00D24096" w:rsidRDefault="00D24096" w:rsidP="002F1F96">
      <w:pPr>
        <w:spacing w:after="0"/>
        <w:jc w:val="center"/>
        <w:rPr>
          <w:sz w:val="24"/>
          <w:szCs w:val="20"/>
          <w:lang w:val="ru-RU"/>
        </w:rPr>
      </w:pPr>
    </w:p>
    <w:p w14:paraId="025D28A5" w14:textId="77777777" w:rsidR="002F1F96" w:rsidRPr="00191D70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25FD5EDC" w14:textId="77777777" w:rsidR="00B679B8" w:rsidRPr="00191D70" w:rsidRDefault="00B679B8" w:rsidP="002F1F96">
      <w:pPr>
        <w:spacing w:after="0"/>
        <w:jc w:val="center"/>
        <w:rPr>
          <w:sz w:val="24"/>
          <w:szCs w:val="20"/>
          <w:lang w:val="ru-RU"/>
        </w:rPr>
      </w:pPr>
    </w:p>
    <w:p w14:paraId="1A582AC5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18A6CB83" w14:textId="7359AF76" w:rsidR="00D24096" w:rsidRDefault="00D24096" w:rsidP="002F1F96">
      <w:pPr>
        <w:spacing w:after="0"/>
        <w:jc w:val="center"/>
        <w:rPr>
          <w:sz w:val="24"/>
          <w:szCs w:val="20"/>
          <w:lang w:val="ru-RU"/>
        </w:rPr>
      </w:pPr>
    </w:p>
    <w:p w14:paraId="52AD3DCC" w14:textId="77777777" w:rsidR="002F1F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191D1407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51DA1BA2" w14:textId="757FD3CD" w:rsidR="00D24096" w:rsidRPr="00D24096" w:rsidRDefault="002F1F96" w:rsidP="00D24096">
      <w:pPr>
        <w:spacing w:after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НАЗВАНИЕ ВКР</w:t>
      </w:r>
    </w:p>
    <w:p w14:paraId="6A55A22D" w14:textId="77777777" w:rsidR="00D24096" w:rsidRPr="00D578F3" w:rsidRDefault="00D24096" w:rsidP="00D24096">
      <w:pPr>
        <w:spacing w:after="0"/>
        <w:jc w:val="center"/>
        <w:rPr>
          <w:sz w:val="24"/>
          <w:szCs w:val="20"/>
          <w:lang w:val="ru-RU"/>
        </w:rPr>
      </w:pPr>
      <w:r w:rsidRPr="00D578F3">
        <w:rPr>
          <w:sz w:val="24"/>
          <w:szCs w:val="20"/>
          <w:lang w:val="ru-RU"/>
        </w:rPr>
        <w:t>(магистерская диссертация)</w:t>
      </w:r>
    </w:p>
    <w:p w14:paraId="04E2F866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3B7E31D0" w14:textId="5CC8C789" w:rsidR="002F1F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3BAD4C13" w14:textId="024C4FF2" w:rsidR="002F1F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4FF3A01E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090C4D96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02CA7263" w14:textId="2CF37144" w:rsidR="00D24096" w:rsidRPr="002F1F96" w:rsidRDefault="002F1F96" w:rsidP="002F1F96">
      <w:pPr>
        <w:spacing w:after="0"/>
        <w:ind w:left="5670"/>
        <w:jc w:val="left"/>
        <w:rPr>
          <w:b/>
          <w:bCs/>
          <w:szCs w:val="20"/>
          <w:lang w:val="ru-RU"/>
        </w:rPr>
      </w:pPr>
      <w:r w:rsidRPr="002F1F96">
        <w:rPr>
          <w:b/>
          <w:bCs/>
          <w:szCs w:val="20"/>
          <w:lang w:val="ru-RU"/>
        </w:rPr>
        <w:t>Студент:</w:t>
      </w:r>
    </w:p>
    <w:p w14:paraId="2B92F970" w14:textId="218906CC" w:rsidR="00D24096" w:rsidRPr="002F1F96" w:rsidRDefault="002F1F96" w:rsidP="002F1F96">
      <w:pPr>
        <w:spacing w:after="0"/>
        <w:ind w:left="5670"/>
        <w:jc w:val="left"/>
        <w:rPr>
          <w:szCs w:val="20"/>
          <w:lang w:val="ru-RU"/>
        </w:rPr>
      </w:pPr>
      <w:r w:rsidRPr="002F1F96">
        <w:rPr>
          <w:szCs w:val="20"/>
          <w:lang w:val="ru-RU"/>
        </w:rPr>
        <w:t>Фамилия Имя Отчество</w:t>
      </w:r>
    </w:p>
    <w:p w14:paraId="4077FD61" w14:textId="1B40B245" w:rsidR="00D24096" w:rsidRPr="002F1F96" w:rsidRDefault="00D24096" w:rsidP="002F1F96">
      <w:pPr>
        <w:spacing w:after="0"/>
        <w:ind w:left="5670"/>
        <w:jc w:val="left"/>
        <w:rPr>
          <w:szCs w:val="20"/>
          <w:lang w:val="ru-RU"/>
        </w:rPr>
      </w:pPr>
    </w:p>
    <w:p w14:paraId="1C03BA9D" w14:textId="77777777" w:rsidR="002F1F96" w:rsidRPr="002F1F96" w:rsidRDefault="002F1F96" w:rsidP="002F1F96">
      <w:pPr>
        <w:spacing w:after="0"/>
        <w:ind w:left="5670"/>
        <w:jc w:val="left"/>
        <w:rPr>
          <w:szCs w:val="20"/>
          <w:lang w:val="ru-RU"/>
        </w:rPr>
      </w:pPr>
    </w:p>
    <w:p w14:paraId="5B756788" w14:textId="73182429" w:rsidR="00D24096" w:rsidRPr="002F1F96" w:rsidRDefault="002F1F96" w:rsidP="002F1F96">
      <w:pPr>
        <w:spacing w:after="0"/>
        <w:ind w:left="5670"/>
        <w:jc w:val="left"/>
        <w:rPr>
          <w:b/>
          <w:bCs/>
          <w:szCs w:val="20"/>
          <w:lang w:val="ru-RU"/>
        </w:rPr>
      </w:pPr>
      <w:r w:rsidRPr="002F1F96">
        <w:rPr>
          <w:b/>
          <w:bCs/>
          <w:szCs w:val="20"/>
          <w:lang w:val="ru-RU"/>
        </w:rPr>
        <w:t>Научный руководитель:</w:t>
      </w:r>
    </w:p>
    <w:p w14:paraId="6FCF36BD" w14:textId="77777777" w:rsidR="002F1F96" w:rsidRPr="002F1F96" w:rsidRDefault="002F1F96" w:rsidP="002F1F96">
      <w:pPr>
        <w:spacing w:after="0"/>
        <w:ind w:left="5670"/>
        <w:jc w:val="left"/>
        <w:rPr>
          <w:szCs w:val="20"/>
          <w:lang w:val="ru-RU"/>
        </w:rPr>
      </w:pPr>
      <w:r w:rsidRPr="002F1F96">
        <w:rPr>
          <w:szCs w:val="20"/>
          <w:lang w:val="ru-RU"/>
        </w:rPr>
        <w:t>Фамилия Имя Отчество</w:t>
      </w:r>
    </w:p>
    <w:p w14:paraId="3BB31E95" w14:textId="722EDC8B" w:rsidR="00D24096" w:rsidRPr="00191D70" w:rsidRDefault="002F1F96" w:rsidP="00191D70">
      <w:pPr>
        <w:spacing w:before="60" w:after="0"/>
        <w:ind w:left="5670"/>
        <w:jc w:val="left"/>
        <w:rPr>
          <w:szCs w:val="20"/>
          <w:lang w:val="ru-RU"/>
        </w:rPr>
      </w:pPr>
      <w:r>
        <w:rPr>
          <w:szCs w:val="20"/>
          <w:lang w:val="ru-RU"/>
        </w:rPr>
        <w:t>канд. техн. наук</w:t>
      </w:r>
    </w:p>
    <w:p w14:paraId="161DDB98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44F8DFDD" w14:textId="731B23BA" w:rsidR="002F1F96" w:rsidRPr="00C27B43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14C180EF" w14:textId="77777777" w:rsidR="00191D70" w:rsidRPr="00C27B43" w:rsidRDefault="00191D70" w:rsidP="002F1F96">
      <w:pPr>
        <w:spacing w:after="0"/>
        <w:jc w:val="center"/>
        <w:rPr>
          <w:sz w:val="24"/>
          <w:szCs w:val="20"/>
          <w:lang w:val="ru-RU"/>
        </w:rPr>
      </w:pPr>
    </w:p>
    <w:p w14:paraId="7336987E" w14:textId="77777777" w:rsidR="00574415" w:rsidRPr="00D24096" w:rsidRDefault="00574415" w:rsidP="002F1F96">
      <w:pPr>
        <w:spacing w:after="0"/>
        <w:jc w:val="center"/>
        <w:rPr>
          <w:sz w:val="24"/>
          <w:szCs w:val="20"/>
          <w:lang w:val="ru-RU"/>
        </w:rPr>
      </w:pPr>
    </w:p>
    <w:p w14:paraId="0A210E00" w14:textId="77777777" w:rsidR="002F1F96" w:rsidRPr="00D24096" w:rsidRDefault="002F1F96" w:rsidP="002F1F96">
      <w:pPr>
        <w:spacing w:after="0"/>
        <w:jc w:val="center"/>
        <w:rPr>
          <w:sz w:val="24"/>
          <w:szCs w:val="20"/>
          <w:lang w:val="ru-RU"/>
        </w:rPr>
      </w:pPr>
    </w:p>
    <w:p w14:paraId="65141598" w14:textId="7F2B28CA" w:rsidR="00A65D6A" w:rsidRDefault="00D24096" w:rsidP="002F1F96">
      <w:pPr>
        <w:jc w:val="center"/>
        <w:rPr>
          <w:lang w:val="ru-RU"/>
        </w:rPr>
      </w:pPr>
      <w:r w:rsidRPr="002F1F96">
        <w:rPr>
          <w:iCs/>
          <w:sz w:val="24"/>
          <w:szCs w:val="20"/>
          <w:lang w:val="ru-RU"/>
        </w:rPr>
        <w:t xml:space="preserve">Жуковский </w:t>
      </w:r>
      <w:r w:rsidR="002F1F96">
        <w:rPr>
          <w:iCs/>
          <w:sz w:val="24"/>
          <w:szCs w:val="20"/>
          <w:lang w:val="ru-RU"/>
        </w:rPr>
        <w:t xml:space="preserve">— </w:t>
      </w:r>
      <w:r w:rsidRPr="002F1F96">
        <w:rPr>
          <w:iCs/>
          <w:sz w:val="24"/>
          <w:szCs w:val="20"/>
          <w:lang w:val="ru-RU"/>
        </w:rPr>
        <w:t>2026</w:t>
      </w:r>
      <w:r w:rsidR="00A65D6A" w:rsidRPr="003E3467">
        <w:rPr>
          <w:lang w:val="ru-RU"/>
        </w:rPr>
        <w:br w:type="page"/>
      </w:r>
    </w:p>
    <w:p w14:paraId="621A84C3" w14:textId="6184A020" w:rsidR="00121CB2" w:rsidRPr="00C27B43" w:rsidRDefault="00C27B43" w:rsidP="00121CB2">
      <w:pPr>
        <w:spacing w:after="240"/>
        <w:jc w:val="center"/>
        <w:rPr>
          <w:rFonts w:eastAsia="Calibri" w:cs="Times New Roman"/>
          <w:lang w:val="ru-RU"/>
        </w:rPr>
      </w:pPr>
      <w:r w:rsidRPr="00C27B43">
        <w:rPr>
          <w:rFonts w:eastAsia="Calibri" w:cs="Times New Roman"/>
          <w:lang w:val="ru-RU"/>
        </w:rPr>
        <w:lastRenderedPageBreak/>
        <w:t>АННОТАЦИЯ</w:t>
      </w:r>
    </w:p>
    <w:p w14:paraId="1D8D1FA6" w14:textId="6607C95E" w:rsidR="00121CB2" w:rsidRDefault="00252F21" w:rsidP="00D24096">
      <w:pPr>
        <w:pStyle w:val="Normtext"/>
      </w:pPr>
      <w:r>
        <w:t>Объём аннотации должен составлять не более 1500 знаков. В аннотации необходимо отразить:</w:t>
      </w:r>
    </w:p>
    <w:p w14:paraId="53C51535" w14:textId="0F12D937" w:rsidR="00252F21" w:rsidRDefault="00252F21" w:rsidP="00252F21">
      <w:pPr>
        <w:pStyle w:val="Normtext"/>
        <w:numPr>
          <w:ilvl w:val="0"/>
          <w:numId w:val="33"/>
        </w:numPr>
        <w:ind w:left="1134" w:hanging="425"/>
      </w:pPr>
      <w:r>
        <w:t>цель и задачи работы;</w:t>
      </w:r>
    </w:p>
    <w:p w14:paraId="64B6CED6" w14:textId="3744B11D" w:rsidR="00252F21" w:rsidRDefault="00252F21" w:rsidP="00252F21">
      <w:pPr>
        <w:pStyle w:val="Normtext"/>
        <w:numPr>
          <w:ilvl w:val="0"/>
          <w:numId w:val="33"/>
        </w:numPr>
        <w:ind w:left="1134" w:hanging="425"/>
      </w:pPr>
      <w:r>
        <w:t>полученные результаты;</w:t>
      </w:r>
    </w:p>
    <w:p w14:paraId="64963502" w14:textId="2F0A22E4" w:rsidR="00252F21" w:rsidRDefault="00252F21" w:rsidP="00252F21">
      <w:pPr>
        <w:pStyle w:val="Normtext"/>
        <w:numPr>
          <w:ilvl w:val="0"/>
          <w:numId w:val="33"/>
        </w:numPr>
        <w:ind w:left="1134" w:hanging="425"/>
      </w:pPr>
      <w:r>
        <w:t>рекомендации, предложенные на основании данной работы.</w:t>
      </w:r>
    </w:p>
    <w:p w14:paraId="729FB42D" w14:textId="77777777" w:rsidR="00325758" w:rsidRDefault="00325758" w:rsidP="00325758">
      <w:pPr>
        <w:pStyle w:val="Normtext"/>
        <w:ind w:left="1134" w:firstLine="0"/>
      </w:pPr>
    </w:p>
    <w:p w14:paraId="2B01FAF7" w14:textId="77777777" w:rsidR="00207693" w:rsidRPr="00CD2E8B" w:rsidRDefault="00207693" w:rsidP="00D24096">
      <w:pPr>
        <w:pStyle w:val="Normtext"/>
      </w:pPr>
    </w:p>
    <w:p w14:paraId="49266C6E" w14:textId="4A03E7DD" w:rsidR="00121CB2" w:rsidRDefault="00121CB2">
      <w:pPr>
        <w:spacing w:before="0" w:after="0"/>
        <w:jc w:val="left"/>
        <w:rPr>
          <w:lang w:val="ru-RU"/>
        </w:rPr>
      </w:pPr>
      <w:r>
        <w:rPr>
          <w:lang w:val="ru-RU"/>
        </w:rPr>
        <w:br w:type="page"/>
      </w:r>
    </w:p>
    <w:p w14:paraId="04514905" w14:textId="289BF95F" w:rsidR="00A65D6A" w:rsidRPr="00D24096" w:rsidRDefault="00D24096" w:rsidP="008614B2">
      <w:pPr>
        <w:spacing w:before="0" w:after="0"/>
        <w:jc w:val="center"/>
        <w:rPr>
          <w:lang w:val="ru-RU"/>
        </w:rPr>
      </w:pPr>
      <w:r w:rsidRPr="00D24096">
        <w:rPr>
          <w:lang w:val="ru-RU"/>
        </w:rPr>
        <w:lastRenderedPageBreak/>
        <w:t>СОДЕРЖАНИЕ</w:t>
      </w:r>
    </w:p>
    <w:sdt>
      <w:sdtPr>
        <w:rPr>
          <w:rFonts w:eastAsia="Calibri"/>
          <w:b/>
          <w:bCs w:val="0"/>
          <w:szCs w:val="22"/>
          <w:lang w:val="ru-RU" w:eastAsia="en-US"/>
        </w:rPr>
        <w:id w:val="-240651424"/>
        <w:docPartObj>
          <w:docPartGallery w:val="Table of Contents"/>
          <w:docPartUnique/>
        </w:docPartObj>
      </w:sdtPr>
      <w:sdtEndPr>
        <w:rPr>
          <w:rFonts w:eastAsiaTheme="minorHAnsi"/>
          <w:b w:val="0"/>
          <w:noProof/>
          <w:szCs w:val="24"/>
        </w:rPr>
      </w:sdtEndPr>
      <w:sdtContent>
        <w:p w14:paraId="677C8D42" w14:textId="366AB3F9" w:rsidR="00017C97" w:rsidRDefault="00A65D6A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13027" w:history="1">
            <w:r w:rsidR="00017C97" w:rsidRPr="001260C4">
              <w:rPr>
                <w:rStyle w:val="Hyperlink"/>
                <w:noProof/>
              </w:rPr>
              <w:t>ВВЕДЕНИЕ</w:t>
            </w:r>
            <w:r w:rsidR="00017C97">
              <w:rPr>
                <w:noProof/>
                <w:webHidden/>
              </w:rPr>
              <w:tab/>
            </w:r>
            <w:r w:rsidR="00017C97">
              <w:rPr>
                <w:noProof/>
                <w:webHidden/>
              </w:rPr>
              <w:fldChar w:fldCharType="begin"/>
            </w:r>
            <w:r w:rsidR="00017C97">
              <w:rPr>
                <w:noProof/>
                <w:webHidden/>
              </w:rPr>
              <w:instrText xml:space="preserve"> PAGEREF _Toc231913027 \h </w:instrText>
            </w:r>
            <w:r w:rsidR="00017C97">
              <w:rPr>
                <w:noProof/>
                <w:webHidden/>
              </w:rPr>
            </w:r>
            <w:r w:rsidR="00017C97">
              <w:rPr>
                <w:noProof/>
                <w:webHidden/>
              </w:rPr>
              <w:fldChar w:fldCharType="separate"/>
            </w:r>
            <w:r w:rsidR="00017C97">
              <w:rPr>
                <w:noProof/>
                <w:webHidden/>
              </w:rPr>
              <w:t>4</w:t>
            </w:r>
            <w:r w:rsidR="00017C97">
              <w:rPr>
                <w:noProof/>
                <w:webHidden/>
              </w:rPr>
              <w:fldChar w:fldCharType="end"/>
            </w:r>
          </w:hyperlink>
        </w:p>
        <w:p w14:paraId="3043F817" w14:textId="196DF975" w:rsidR="00017C97" w:rsidRDefault="00017C97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913028" w:history="1">
            <w:r w:rsidRPr="001260C4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1260C4">
              <w:rPr>
                <w:rStyle w:val="Hyperlink"/>
                <w:noProof/>
              </w:rPr>
              <w:t>Постановка задачи и методология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15F66" w14:textId="4A362955" w:rsidR="00017C97" w:rsidRDefault="00017C97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1913029" w:history="1">
            <w:r w:rsidRPr="001260C4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1260C4">
              <w:rPr>
                <w:rStyle w:val="Hyperlink"/>
                <w:noProof/>
              </w:rPr>
              <w:t>Формальная постановка задачи аэродинамической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AC1C" w14:textId="7555952A" w:rsidR="00017C97" w:rsidRDefault="00017C97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1913030" w:history="1">
            <w:r w:rsidRPr="001260C4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1260C4">
              <w:rPr>
                <w:rStyle w:val="Hyperlink"/>
                <w:noProof/>
              </w:rPr>
              <w:t>Геометрическая параметризация аэродинамического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A921" w14:textId="75DC9E8E" w:rsidR="00017C97" w:rsidRDefault="00017C97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1913031" w:history="1">
            <w:r w:rsidRPr="001260C4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1260C4">
              <w:rPr>
                <w:rStyle w:val="Hyperlink"/>
                <w:noProof/>
              </w:rPr>
              <w:t>Численное моделирование обтекания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33AD" w14:textId="44101CBB" w:rsidR="00017C97" w:rsidRDefault="00017C97">
          <w:pPr>
            <w:pStyle w:val="TOC3"/>
            <w:tabs>
              <w:tab w:val="left" w:pos="1680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1913032" w:history="1">
            <w:r w:rsidRPr="001260C4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1260C4">
              <w:rPr>
                <w:rStyle w:val="Hyperlink"/>
                <w:noProof/>
              </w:rPr>
              <w:t>Топология и автоматизированная генерация расчетной сетки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441C7" w14:textId="2931179D" w:rsidR="00017C97" w:rsidRDefault="00017C97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913033" w:history="1">
            <w:r w:rsidRPr="001260C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1260C4">
              <w:rPr>
                <w:rStyle w:val="Hyperlink"/>
                <w:noProof/>
              </w:rPr>
              <w:t>Оформление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1F2B" w14:textId="17E2B21B" w:rsidR="00017C97" w:rsidRDefault="00017C97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1913034" w:history="1">
            <w:r w:rsidRPr="001260C4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1260C4">
              <w:rPr>
                <w:rStyle w:val="Hyperlink"/>
                <w:noProof/>
              </w:rPr>
              <w:t>Стили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4B773" w14:textId="53C5DB1A" w:rsidR="00017C97" w:rsidRDefault="00017C97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1913035" w:history="1">
            <w:r w:rsidRPr="001260C4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1260C4">
              <w:rPr>
                <w:rStyle w:val="Hyperlink"/>
                <w:noProof/>
              </w:rPr>
              <w:t>Рисунки и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6FF2" w14:textId="44C01D8D" w:rsidR="00017C97" w:rsidRDefault="00017C97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31913036" w:history="1">
            <w:r w:rsidRPr="001260C4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en-US"/>
                <w14:ligatures w14:val="standardContextual"/>
              </w:rPr>
              <w:tab/>
            </w:r>
            <w:r w:rsidRPr="001260C4">
              <w:rPr>
                <w:rStyle w:val="Hyperlink"/>
                <w:noProof/>
              </w:rPr>
              <w:t>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98776" w14:textId="3A34F62F" w:rsidR="00017C97" w:rsidRDefault="00017C97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913037" w:history="1">
            <w:r w:rsidRPr="001260C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1260C4">
              <w:rPr>
                <w:rStyle w:val="Hyperlink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669A" w14:textId="52B57931" w:rsidR="00017C97" w:rsidRDefault="00017C97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913038" w:history="1">
            <w:r w:rsidRPr="001260C4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E648" w14:textId="3033C591" w:rsidR="00017C97" w:rsidRDefault="00017C97">
          <w:pPr>
            <w:pStyle w:val="TOC1"/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1913039" w:history="1">
            <w:r w:rsidRPr="001260C4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717E" w14:textId="2FA924CF" w:rsidR="00A65D6A" w:rsidRDefault="00A65D6A" w:rsidP="00252F21">
          <w:pPr>
            <w:pStyle w:val="Normtext"/>
            <w:ind w:firstLine="0"/>
          </w:pPr>
          <w:r>
            <w:fldChar w:fldCharType="end"/>
          </w:r>
        </w:p>
      </w:sdtContent>
    </w:sdt>
    <w:p w14:paraId="52C8A279" w14:textId="77777777" w:rsidR="00A65D6A" w:rsidRDefault="00A65D6A" w:rsidP="00D24096">
      <w:pPr>
        <w:pStyle w:val="Normtext"/>
        <w:rPr>
          <w:rFonts w:cstheme="majorBidi"/>
          <w:szCs w:val="32"/>
        </w:rPr>
      </w:pPr>
      <w:r>
        <w:br w:type="page"/>
      </w:r>
    </w:p>
    <w:p w14:paraId="003B8251" w14:textId="3CF4C094" w:rsidR="00840015" w:rsidRPr="00C6736A" w:rsidRDefault="00C6736A" w:rsidP="00840015">
      <w:pPr>
        <w:pStyle w:val="Heading0"/>
        <w:rPr>
          <w:b w:val="0"/>
        </w:rPr>
      </w:pPr>
      <w:bookmarkStart w:id="0" w:name="_Toc231913027"/>
      <w:r w:rsidRPr="00C6736A">
        <w:rPr>
          <w:b w:val="0"/>
        </w:rPr>
        <w:lastRenderedPageBreak/>
        <w:t>ВВЕДЕНИЕ</w:t>
      </w:r>
      <w:bookmarkEnd w:id="0"/>
    </w:p>
    <w:p w14:paraId="1F16A501" w14:textId="667CA4BE" w:rsidR="00CC4DFC" w:rsidRPr="00CC4DFC" w:rsidRDefault="00CC4DFC" w:rsidP="00D24096">
      <w:pPr>
        <w:pStyle w:val="Normtext"/>
        <w:rPr>
          <w:iCs/>
        </w:rPr>
      </w:pPr>
      <w:r>
        <w:rPr>
          <w:iCs/>
        </w:rPr>
        <w:t xml:space="preserve">Одной из основных проблем в современном проектировании аэродинамических форм летательных аппаратов является решение оптимальных задач, то есть задач по нахождению экстремума функции в некоторой области конечномерного векторного пространства. Часто встречающейся задачей подобного класса является задача минимизации создаваемого аэродинамического сопротивления на установленном режиме полета с выполнением поставленных конструкционных ограничений. Решение подобной задачи напрямую ведет к повышению топливной эффективности магистрального самолета. </w:t>
      </w:r>
      <w:r w:rsidRPr="00CC4DFC">
        <w:rPr>
          <w:iCs/>
        </w:rPr>
        <w:t xml:space="preserve">По некоторым оценкам, уменьшение аэродинамического качества на 1% потребует сокращения полезной нагрузки на 7.6% для сохранения дальности </w:t>
      </w:r>
      <w:hyperlink w:anchor="Jameson_1" w:history="1">
        <w:r w:rsidRPr="00CC4DFC">
          <w:rPr>
            <w:rStyle w:val="Hyperlink"/>
            <w:iCs/>
            <w:color w:val="auto"/>
            <w:u w:val="none"/>
          </w:rPr>
          <w:t>[1]</w:t>
        </w:r>
      </w:hyperlink>
      <w:r>
        <w:rPr>
          <w:iCs/>
        </w:rPr>
        <w:t>. Это подчеркивает необходимость нахождения истинного оптимума аэродинамической формы. Традиционные методы проектирования, опирающиеся на интуицию и опыт разработчика, вряд ли способны достаточно полно исследовать допустимое пространство параметров. Для эффективного решения подобной задачи необходимо объединять методы численного моделирования с алгоритмами оптимизации и создавать автоматизированные расчетные комплексы</w:t>
      </w:r>
      <w:r w:rsidRPr="00CC4DFC">
        <w:rPr>
          <w:iCs/>
        </w:rPr>
        <w:t xml:space="preserve"> </w:t>
      </w:r>
      <w:hyperlink w:anchor="Epstein_2" w:history="1">
        <w:r w:rsidRPr="00CC4DFC">
          <w:rPr>
            <w:rStyle w:val="Hyperlink"/>
            <w:iCs/>
            <w:color w:val="auto"/>
            <w:u w:val="none"/>
          </w:rPr>
          <w:t>[2]</w:t>
        </w:r>
      </w:hyperlink>
      <w:r>
        <w:rPr>
          <w:iCs/>
        </w:rPr>
        <w:t xml:space="preserve">. </w:t>
      </w:r>
    </w:p>
    <w:p w14:paraId="16437CF8" w14:textId="74DD377D" w:rsidR="00CC4DFC" w:rsidRDefault="00CC4DFC" w:rsidP="00D24096">
      <w:pPr>
        <w:pStyle w:val="Normtext"/>
        <w:rPr>
          <w:iCs/>
        </w:rPr>
      </w:pPr>
      <w:r>
        <w:rPr>
          <w:iCs/>
        </w:rPr>
        <w:t xml:space="preserve">Использование численного моделирования в сочетании с алгоритмами оптимизации позволяет сократить число дорогостоящих физических экспериментов при проектировании. При этом решение задачи с помощью упрощенных моделей, таких как система уравнений Эйлера, может давать ложные оптимумы, существенно не совпадающие с результатом расчета на основе </w:t>
      </w:r>
      <w:r>
        <w:rPr>
          <w:iCs/>
          <w:lang w:val="en-US"/>
        </w:rPr>
        <w:t>RANS</w:t>
      </w:r>
      <w:r>
        <w:rPr>
          <w:iCs/>
        </w:rPr>
        <w:t xml:space="preserve"> </w:t>
      </w:r>
      <w:hyperlink w:anchor="Martins_perspectives_3" w:history="1">
        <w:r w:rsidRPr="00CC4DFC">
          <w:rPr>
            <w:rStyle w:val="Hyperlink"/>
            <w:iCs/>
            <w:color w:val="auto"/>
            <w:u w:val="none"/>
          </w:rPr>
          <w:t>[3]</w:t>
        </w:r>
      </w:hyperlink>
      <w:r>
        <w:rPr>
          <w:iCs/>
        </w:rPr>
        <w:t xml:space="preserve">, что в таких случаях лишает их практической ценности. Дороговизна и большое время, потребное на расчет, выдвигают высокие требования к скорости сходимости алгоритма и понижению числа обращений к целевой функции. </w:t>
      </w:r>
    </w:p>
    <w:p w14:paraId="312F7F05" w14:textId="1608C71B" w:rsidR="006F6506" w:rsidRPr="006F6506" w:rsidRDefault="00CF5865" w:rsidP="00D24096">
      <w:pPr>
        <w:pStyle w:val="Normtext"/>
        <w:rPr>
          <w:iCs/>
        </w:rPr>
      </w:pPr>
      <w:r w:rsidRPr="00CF5865">
        <w:rPr>
          <w:iCs/>
        </w:rPr>
        <w:t xml:space="preserve">Несмотря на значительный прогресс, широкое применение </w:t>
      </w:r>
      <w:r w:rsidRPr="00CF5865">
        <w:rPr>
          <w:iCs/>
          <w:lang w:val="en-US"/>
        </w:rPr>
        <w:t>CFD</w:t>
      </w:r>
      <w:r w:rsidRPr="00CF5865">
        <w:rPr>
          <w:iCs/>
        </w:rPr>
        <w:t xml:space="preserve">-оптимизации сталкивается с рядом фундаментальных трудностей. В </w:t>
      </w:r>
      <w:r w:rsidRPr="00CF5865">
        <w:rPr>
          <w:iCs/>
        </w:rPr>
        <w:lastRenderedPageBreak/>
        <w:t xml:space="preserve">современной литературе выделяются следующие ключевые проблемы: недостаточная надежность </w:t>
      </w:r>
      <w:r w:rsidRPr="00CF5865">
        <w:rPr>
          <w:iCs/>
          <w:lang w:val="en-US"/>
        </w:rPr>
        <w:t>CFD</w:t>
      </w:r>
      <w:r w:rsidRPr="00CF5865">
        <w:rPr>
          <w:iCs/>
        </w:rPr>
        <w:t xml:space="preserve">-решателей при расчете промежуточных геометрических конфигураций, проблема масштабируемости оптимизационных алгоритмов при увеличении числа проектных переменных, вычислительная сложность точного нахождения градиентов целевой функции и </w:t>
      </w:r>
      <w:r w:rsidR="00202C9F">
        <w:rPr>
          <w:iCs/>
        </w:rPr>
        <w:t>влияние на результат деформации</w:t>
      </w:r>
      <w:r w:rsidRPr="00CF5865">
        <w:rPr>
          <w:iCs/>
        </w:rPr>
        <w:t xml:space="preserve"> расчетной сетки</w:t>
      </w:r>
      <w:r w:rsidR="00202C9F">
        <w:rPr>
          <w:iCs/>
        </w:rPr>
        <w:t xml:space="preserve"> </w:t>
      </w:r>
      <w:hyperlink w:anchor="Martins_perspectives_3" w:history="1">
        <w:r w:rsidR="00202C9F" w:rsidRPr="00202C9F">
          <w:t>[3]</w:t>
        </w:r>
      </w:hyperlink>
      <w:r w:rsidRPr="00CF5865">
        <w:rPr>
          <w:iCs/>
        </w:rPr>
        <w:t>. При такой размерности пространства</w:t>
      </w:r>
      <w:r w:rsidR="00202C9F">
        <w:rPr>
          <w:iCs/>
        </w:rPr>
        <w:t xml:space="preserve"> многие </w:t>
      </w:r>
      <w:proofErr w:type="spellStart"/>
      <w:r w:rsidRPr="00CF5865">
        <w:rPr>
          <w:iCs/>
        </w:rPr>
        <w:t>безградиентные</w:t>
      </w:r>
      <w:proofErr w:type="spellEnd"/>
      <w:r w:rsidR="00202C9F">
        <w:rPr>
          <w:iCs/>
        </w:rPr>
        <w:t xml:space="preserve"> и глобальные</w:t>
      </w:r>
      <w:r w:rsidRPr="00CF5865">
        <w:rPr>
          <w:iCs/>
        </w:rPr>
        <w:t xml:space="preserve"> методы поиска (например, генетические алгоритмы) оказываются вычислительно неэффективными, так как их сходимость требует тысяч дорогостоящих обращений к </w:t>
      </w:r>
      <w:r w:rsidRPr="00CF5865">
        <w:rPr>
          <w:iCs/>
          <w:lang w:val="en-US"/>
        </w:rPr>
        <w:t>CFD</w:t>
      </w:r>
      <w:r w:rsidRPr="00CF5865">
        <w:rPr>
          <w:iCs/>
        </w:rPr>
        <w:t>-модели. В свою очередь, градиентные методы чувствительны к численному шуму</w:t>
      </w:r>
      <w:r w:rsidR="00202C9F">
        <w:rPr>
          <w:iCs/>
        </w:rPr>
        <w:t xml:space="preserve"> и находят только локальный экстремум. </w:t>
      </w:r>
      <w:r w:rsidR="006F6506" w:rsidRPr="006F6506">
        <w:rPr>
          <w:iCs/>
        </w:rPr>
        <w:t>В настоящее время наиболее эффективным подходом к решению задач аэродинамической оптимизации высокой размерности</w:t>
      </w:r>
      <w:r w:rsidR="006F6506">
        <w:rPr>
          <w:iCs/>
        </w:rPr>
        <w:t xml:space="preserve"> с единственным минимумов</w:t>
      </w:r>
      <w:r w:rsidR="006F6506" w:rsidRPr="006F6506">
        <w:rPr>
          <w:iCs/>
        </w:rPr>
        <w:t xml:space="preserve"> признано использование локальных градиентных алгоритмов в связке с сопряженным (</w:t>
      </w:r>
      <w:r w:rsidR="006F6506" w:rsidRPr="006F6506">
        <w:rPr>
          <w:iCs/>
          <w:lang w:val="en-US"/>
        </w:rPr>
        <w:t>adjoint</w:t>
      </w:r>
      <w:r w:rsidR="006F6506" w:rsidRPr="006F6506">
        <w:rPr>
          <w:iCs/>
        </w:rPr>
        <w:t>) методом вычисления производных. Сопряженный подход позволяет вычислять градиент целевой функции по всем геометрическим параметрам за время, практически не зависящее от числа проектных переменных</w:t>
      </w:r>
      <w:r w:rsidR="006F6506">
        <w:rPr>
          <w:iCs/>
        </w:rPr>
        <w:t xml:space="preserve"> </w:t>
      </w:r>
      <w:hyperlink w:anchor="Martins_perspectives_3" w:history="1">
        <w:r w:rsidR="006F6506" w:rsidRPr="006F6506">
          <w:t>[3]</w:t>
        </w:r>
      </w:hyperlink>
      <w:r w:rsidR="006F6506" w:rsidRPr="006F6506">
        <w:t xml:space="preserve"> </w:t>
      </w:r>
      <w:hyperlink w:anchor="Li_machine_learning_4" w:history="1">
        <w:r w:rsidR="006F6506" w:rsidRPr="006F6506">
          <w:t>[4]</w:t>
        </w:r>
      </w:hyperlink>
      <w:r w:rsidR="006F6506" w:rsidRPr="006F6506">
        <w:rPr>
          <w:iCs/>
        </w:rPr>
        <w:t xml:space="preserve">. </w:t>
      </w:r>
    </w:p>
    <w:p w14:paraId="60A42FB0" w14:textId="04D597F6" w:rsidR="006F6506" w:rsidRPr="008849D5" w:rsidRDefault="00D82828" w:rsidP="00D24096">
      <w:pPr>
        <w:pStyle w:val="Normtext"/>
        <w:rPr>
          <w:iCs/>
        </w:rPr>
      </w:pPr>
      <w:r>
        <w:rPr>
          <w:iCs/>
        </w:rPr>
        <w:t>Для преодоления ограничений градиентных методов (локальность) или требовательных к количеству вычислений алгоритмов глобального поиска, используются алгоритмы оптимизации на основе суррогатного моделирования, таки</w:t>
      </w:r>
      <w:r w:rsidR="008849D5">
        <w:rPr>
          <w:iCs/>
        </w:rPr>
        <w:t>х</w:t>
      </w:r>
      <w:r>
        <w:rPr>
          <w:iCs/>
        </w:rPr>
        <w:t xml:space="preserve"> как </w:t>
      </w:r>
      <w:r w:rsidR="008849D5">
        <w:rPr>
          <w:iCs/>
          <w:lang w:val="en-US"/>
        </w:rPr>
        <w:t>EGO</w:t>
      </w:r>
      <w:r w:rsidRPr="00D82828">
        <w:rPr>
          <w:iCs/>
        </w:rPr>
        <w:t xml:space="preserve">. </w:t>
      </w:r>
      <w:r w:rsidR="008849D5">
        <w:rPr>
          <w:iCs/>
        </w:rPr>
        <w:t>Этот алгоритм</w:t>
      </w:r>
      <w:r w:rsidR="008849D5" w:rsidRPr="008849D5">
        <w:rPr>
          <w:iCs/>
        </w:rPr>
        <w:t xml:space="preserve"> приобрел значительную популярность в задачах инженерной оптимизации с использованием решателей типа «черный ящик» благодаря применению критерия ожидаемого улучшения (</w:t>
      </w:r>
      <w:proofErr w:type="spellStart"/>
      <w:r w:rsidR="008849D5" w:rsidRPr="008849D5">
        <w:rPr>
          <w:iCs/>
        </w:rPr>
        <w:t>Expected</w:t>
      </w:r>
      <w:proofErr w:type="spellEnd"/>
      <w:r w:rsidR="008849D5" w:rsidRPr="008849D5">
        <w:rPr>
          <w:iCs/>
        </w:rPr>
        <w:t xml:space="preserve"> </w:t>
      </w:r>
      <w:proofErr w:type="spellStart"/>
      <w:r w:rsidR="008849D5" w:rsidRPr="008849D5">
        <w:rPr>
          <w:iCs/>
        </w:rPr>
        <w:t>Improvement</w:t>
      </w:r>
      <w:proofErr w:type="spellEnd"/>
      <w:r w:rsidR="008849D5" w:rsidRPr="008849D5">
        <w:rPr>
          <w:iCs/>
        </w:rPr>
        <w:t>), который обеспечивает оптимальный компромисс между исследованием новых областей и эксплуатацией уже найденных удачных решений</w:t>
      </w:r>
      <w:r w:rsidR="008849D5">
        <w:rPr>
          <w:iCs/>
        </w:rPr>
        <w:t xml:space="preserve"> </w:t>
      </w:r>
      <w:hyperlink w:anchor="Li_machine_learning_4" w:history="1">
        <w:r w:rsidR="008849D5" w:rsidRPr="008849D5">
          <w:t>[4]</w:t>
        </w:r>
      </w:hyperlink>
      <w:r w:rsidR="008849D5" w:rsidRPr="008849D5">
        <w:rPr>
          <w:iCs/>
        </w:rPr>
        <w:t>.</w:t>
      </w:r>
    </w:p>
    <w:p w14:paraId="0B1A7783" w14:textId="273CC738" w:rsidR="00CC4DFC" w:rsidRPr="00CF5865" w:rsidRDefault="00202C9F" w:rsidP="00D24096">
      <w:pPr>
        <w:pStyle w:val="Normtext"/>
        <w:rPr>
          <w:iCs/>
        </w:rPr>
      </w:pPr>
      <w:r>
        <w:rPr>
          <w:iCs/>
        </w:rPr>
        <w:t xml:space="preserve">Кроме того, все алгоритмы </w:t>
      </w:r>
      <w:r w:rsidR="00CF5865" w:rsidRPr="00CF5865">
        <w:rPr>
          <w:iCs/>
        </w:rPr>
        <w:t xml:space="preserve">требуют от гидродинамического решателя исключительной устойчивости, поскольку оптимизатор в процессе поиска может генерировать </w:t>
      </w:r>
      <w:proofErr w:type="spellStart"/>
      <w:r w:rsidR="00CF5865" w:rsidRPr="00CF5865">
        <w:rPr>
          <w:iCs/>
        </w:rPr>
        <w:t>нефизичные</w:t>
      </w:r>
      <w:proofErr w:type="spellEnd"/>
      <w:r w:rsidR="00CF5865" w:rsidRPr="00CF5865">
        <w:rPr>
          <w:iCs/>
        </w:rPr>
        <w:t xml:space="preserve"> формы, способные привести к расходимости </w:t>
      </w:r>
      <w:r w:rsidR="00CF5865" w:rsidRPr="00CF5865">
        <w:rPr>
          <w:iCs/>
        </w:rPr>
        <w:lastRenderedPageBreak/>
        <w:t>расчета</w:t>
      </w:r>
      <w:r w:rsidR="00D82828">
        <w:rPr>
          <w:iCs/>
        </w:rPr>
        <w:t>, что прервет процесс оптимизации.</w:t>
      </w:r>
      <w:r w:rsidR="00CF5865" w:rsidRPr="00CF5865">
        <w:rPr>
          <w:iCs/>
        </w:rPr>
        <w:t xml:space="preserve"> Дополнительную сложность создает необходимость строгого учета практических аэродинамических ограничений наряду с геометрическими и конструкционными требованиями</w:t>
      </w:r>
      <w:r>
        <w:rPr>
          <w:iCs/>
        </w:rPr>
        <w:t>.</w:t>
      </w:r>
      <w:r w:rsidR="00736C21">
        <w:rPr>
          <w:iCs/>
        </w:rPr>
        <w:t xml:space="preserve"> Вопрос учета таких ограничений так же является острым, так как различные способы их выполнения существенно влияют на</w:t>
      </w:r>
      <w:r w:rsidR="002E38B3">
        <w:rPr>
          <w:iCs/>
        </w:rPr>
        <w:t xml:space="preserve"> топологию пространства решений и, следовательно, на</w:t>
      </w:r>
      <w:r w:rsidR="00736C21">
        <w:rPr>
          <w:iCs/>
        </w:rPr>
        <w:t xml:space="preserve"> результат решения задачи оптимизации. </w:t>
      </w:r>
    </w:p>
    <w:p w14:paraId="09A27AD1" w14:textId="77777777" w:rsidR="00CC4DFC" w:rsidRPr="00CC4DFC" w:rsidRDefault="00CC4DFC" w:rsidP="00D24096">
      <w:pPr>
        <w:pStyle w:val="Normtext"/>
        <w:rPr>
          <w:iCs/>
        </w:rPr>
      </w:pPr>
    </w:p>
    <w:p w14:paraId="368F3742" w14:textId="382514C7" w:rsidR="002E38B3" w:rsidRPr="002E38B3" w:rsidRDefault="00347E96" w:rsidP="00B266CD">
      <w:pPr>
        <w:pStyle w:val="Normtext"/>
      </w:pPr>
      <w:r w:rsidRPr="00347E96">
        <w:rPr>
          <w:b/>
        </w:rPr>
        <w:t>Цель работы</w:t>
      </w:r>
      <w:r>
        <w:t>:</w:t>
      </w:r>
      <w:r w:rsidRPr="00D578F3">
        <w:t xml:space="preserve"> </w:t>
      </w:r>
      <w:r w:rsidR="002E38B3" w:rsidRPr="002E38B3">
        <w:t xml:space="preserve">разработка </w:t>
      </w:r>
      <w:r w:rsidR="002E38B3">
        <w:t xml:space="preserve">автоматизированного </w:t>
      </w:r>
      <w:r w:rsidR="002E38B3" w:rsidRPr="002E38B3">
        <w:t xml:space="preserve">вычислительного комплекса оптимизации формы летательного аппарата </w:t>
      </w:r>
      <w:r w:rsidR="002E38B3">
        <w:t xml:space="preserve">и его применение </w:t>
      </w:r>
      <w:r w:rsidR="002E38B3" w:rsidRPr="002E38B3">
        <w:t>на примере минимизации аэродинамического сопротивления профиля в трансзвуковом потоке</w:t>
      </w:r>
    </w:p>
    <w:p w14:paraId="040D7EDD" w14:textId="2F47A868" w:rsidR="00347E96" w:rsidRDefault="00347E96" w:rsidP="00D24096">
      <w:pPr>
        <w:pStyle w:val="Normtext"/>
      </w:pPr>
    </w:p>
    <w:p w14:paraId="738E35AB" w14:textId="3371C485" w:rsidR="00347E96" w:rsidRDefault="00347E96" w:rsidP="00B266CD">
      <w:pPr>
        <w:pStyle w:val="Normtext"/>
        <w:ind w:firstLine="0"/>
      </w:pPr>
      <w:r>
        <w:t xml:space="preserve">Для достижения цели решены следующие </w:t>
      </w:r>
      <w:r w:rsidRPr="00347E96">
        <w:rPr>
          <w:b/>
        </w:rPr>
        <w:t>задачи</w:t>
      </w:r>
      <w:r>
        <w:t>:</w:t>
      </w:r>
    </w:p>
    <w:p w14:paraId="1F944C33" w14:textId="2D2642C4" w:rsidR="00347E96" w:rsidRDefault="002E38B3" w:rsidP="00D24096">
      <w:pPr>
        <w:pStyle w:val="Normtext"/>
        <w:numPr>
          <w:ilvl w:val="0"/>
          <w:numId w:val="30"/>
        </w:numPr>
      </w:pPr>
      <w:r>
        <w:t xml:space="preserve">Изучение литературы по применению методов оптимизации в задачах проектирования летательных аппаратов </w:t>
      </w:r>
    </w:p>
    <w:p w14:paraId="2200A459" w14:textId="2FDC1AEB" w:rsidR="002E38B3" w:rsidRPr="002E38B3" w:rsidRDefault="002E38B3" w:rsidP="002E38B3">
      <w:pPr>
        <w:pStyle w:val="Normtext"/>
        <w:numPr>
          <w:ilvl w:val="0"/>
          <w:numId w:val="30"/>
        </w:numPr>
      </w:pPr>
      <w:r w:rsidRPr="002E38B3">
        <w:t xml:space="preserve">Создание </w:t>
      </w:r>
      <w:r>
        <w:t xml:space="preserve">и отладка </w:t>
      </w:r>
      <w:r w:rsidRPr="002E38B3">
        <w:t>программного кода автоматизированного расчетного комплекса</w:t>
      </w:r>
    </w:p>
    <w:p w14:paraId="2E657A79" w14:textId="5E1F9E3E" w:rsidR="00B266CD" w:rsidRDefault="002E38B3" w:rsidP="002E38B3">
      <w:pPr>
        <w:pStyle w:val="Normtext"/>
        <w:numPr>
          <w:ilvl w:val="0"/>
          <w:numId w:val="30"/>
        </w:numPr>
      </w:pPr>
      <w:r>
        <w:t>Проведение с</w:t>
      </w:r>
      <w:r w:rsidRPr="002E38B3">
        <w:t>равнительн</w:t>
      </w:r>
      <w:r>
        <w:t>ого</w:t>
      </w:r>
      <w:r w:rsidRPr="002E38B3">
        <w:t xml:space="preserve"> анализ</w:t>
      </w:r>
      <w:r>
        <w:t>а результатов применения различных</w:t>
      </w:r>
      <w:r w:rsidRPr="002E38B3">
        <w:t xml:space="preserve"> методов поиска и способов постановки задач с ограничениями</w:t>
      </w:r>
    </w:p>
    <w:p w14:paraId="650DD134" w14:textId="5CA91B70" w:rsidR="002E38B3" w:rsidRPr="002E38B3" w:rsidRDefault="00B266CD" w:rsidP="00B266CD">
      <w:pPr>
        <w:spacing w:before="0" w:after="0"/>
        <w:jc w:val="left"/>
        <w:rPr>
          <w:lang w:val="ru-RU"/>
        </w:rPr>
      </w:pPr>
      <w:r w:rsidRPr="00325758">
        <w:rPr>
          <w:lang w:val="ru-RU"/>
        </w:rPr>
        <w:br w:type="page"/>
      </w:r>
    </w:p>
    <w:p w14:paraId="2F63FD45" w14:textId="6B7D54E9" w:rsidR="00347E96" w:rsidRDefault="00DB1A8C" w:rsidP="00DB1A8C">
      <w:pPr>
        <w:pStyle w:val="Heading1"/>
      </w:pPr>
      <w:bookmarkStart w:id="1" w:name="_Toc231913028"/>
      <w:r>
        <w:lastRenderedPageBreak/>
        <w:t>Постановка задачи и методология</w:t>
      </w:r>
      <w:bookmarkEnd w:id="1"/>
      <w:r>
        <w:t xml:space="preserve"> </w:t>
      </w:r>
    </w:p>
    <w:p w14:paraId="2C94BC6E" w14:textId="56091D07" w:rsidR="00DB1A8C" w:rsidRDefault="00DB1A8C" w:rsidP="00DB1A8C">
      <w:pPr>
        <w:pStyle w:val="Heading2"/>
      </w:pPr>
      <w:bookmarkStart w:id="2" w:name="_Toc231913029"/>
      <w:r>
        <w:t>Формальная постановка задачи аэродинамической оптимизации</w:t>
      </w:r>
      <w:bookmarkEnd w:id="2"/>
      <w:r>
        <w:t xml:space="preserve"> </w:t>
      </w:r>
    </w:p>
    <w:p w14:paraId="7858422D" w14:textId="77777777" w:rsidR="00037AF8" w:rsidRDefault="00DB1A8C" w:rsidP="00DB1A8C">
      <w:pPr>
        <w:pStyle w:val="Normtext"/>
      </w:pPr>
      <w:r>
        <w:t>Данная работа посвящена решению задачи нахождения аэродинамического профиля, создающе</w:t>
      </w:r>
      <w:r w:rsidR="005D7F44">
        <w:t>го</w:t>
      </w:r>
      <w:r>
        <w:t xml:space="preserve"> минимальное сопротивление </w:t>
      </w:r>
      <w:r w:rsidR="005D7F44">
        <w:t xml:space="preserve">на заданном режиме обтекания. </w:t>
      </w:r>
      <w:r w:rsidR="00037AF8">
        <w:t xml:space="preserve">Задача решалась для случая трансзвукового обтекания, выбор продиктован высокой практической значимостью случая и сложностью физических процессов. Математическая формулировка выглядит следующим образом: </w:t>
      </w:r>
    </w:p>
    <w:p w14:paraId="589095F4" w14:textId="0254EFC4" w:rsidR="00037AF8" w:rsidRDefault="00037AF8" w:rsidP="00037AF8">
      <w:pPr>
        <w:pStyle w:val="Normtext"/>
      </w:pPr>
      <w:r>
        <w:t xml:space="preserve">Пусть </w:t>
      </w:r>
      <w:r w:rsidRPr="00037AF8">
        <w:rPr>
          <w:b/>
          <w:bCs/>
          <w:lang w:val="en-US"/>
        </w:rPr>
        <w:t>x</w:t>
      </w:r>
      <w:r w:rsidRPr="00037AF8">
        <w:t xml:space="preserve"> </w:t>
      </w:r>
      <w:r>
        <w:t>— в</w:t>
      </w:r>
      <w:r w:rsidRPr="00037AF8">
        <w:t>ектор варьируемых проектных параметров</w:t>
      </w:r>
      <w:r>
        <w:t xml:space="preserve">, </w:t>
      </w:r>
      <w:r w:rsidRPr="00037AF8">
        <w:t xml:space="preserve">полностью определяющий геометрическую форму профиля, принадлежит допустимому пространству поиска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037AF8">
        <w:t>. Размерность и границы пространства</w:t>
      </w:r>
      <w:r w:rsidR="0083052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="0083052B">
        <w:t xml:space="preserve"> </w:t>
      </w:r>
      <w:r w:rsidRPr="00037AF8">
        <w:t>задаются выбранным методом геометрической параметризации.</w:t>
      </w:r>
      <w:r w:rsidR="0083052B">
        <w:t xml:space="preserve"> </w:t>
      </w:r>
    </w:p>
    <w:p w14:paraId="6B6A9469" w14:textId="2133217A" w:rsidR="0083052B" w:rsidRDefault="0083052B" w:rsidP="00037AF8">
      <w:pPr>
        <w:pStyle w:val="Normtext"/>
      </w:pPr>
      <w:r>
        <w:t xml:space="preserve">Режим обтекания задается числом Маха </w:t>
      </w:r>
      <w:r w:rsidRPr="000A1207">
        <w:rPr>
          <w:lang w:val="en-US"/>
        </w:rPr>
        <w:t>M</w:t>
      </w:r>
      <w:r w:rsidRPr="0083052B">
        <w:t xml:space="preserve">, </w:t>
      </w:r>
      <w:r>
        <w:t xml:space="preserve">числом Рейнольдса </w:t>
      </w:r>
      <w:r w:rsidRPr="000A1207">
        <w:rPr>
          <w:lang w:val="en-US"/>
        </w:rPr>
        <w:t>Re</w:t>
      </w:r>
      <w:r w:rsidRPr="000A1207">
        <w:t>,</w:t>
      </w:r>
      <w:r>
        <w:t xml:space="preserve"> </w:t>
      </w:r>
      <w:r w:rsidR="00957223">
        <w:t xml:space="preserve">статической </w:t>
      </w:r>
      <w:r>
        <w:t xml:space="preserve">температурой набегающего потока </w:t>
      </w:r>
      <w:r w:rsidRPr="000A1207">
        <w:rPr>
          <w:lang w:val="en-US"/>
        </w:rPr>
        <w:t>T</w:t>
      </w:r>
      <w:r>
        <w:t xml:space="preserve"> и хордой профиля </w:t>
      </w:r>
      <w:r w:rsidRPr="000A1207">
        <w:rPr>
          <w:lang w:val="en-US"/>
        </w:rPr>
        <w:t>L</w:t>
      </w:r>
      <w:r>
        <w:t>.</w:t>
      </w:r>
    </w:p>
    <w:p w14:paraId="448BCFBD" w14:textId="742B09F6" w:rsidR="0083052B" w:rsidRDefault="0083052B" w:rsidP="00037AF8">
      <w:pPr>
        <w:pStyle w:val="Normtext"/>
        <w:rPr>
          <w:lang w:val="en-US"/>
        </w:rPr>
      </w:pPr>
      <w:r>
        <w:t>Математически задача формулир</w:t>
      </w:r>
      <w:r w:rsidR="00957223">
        <w:t>овалась</w:t>
      </w:r>
      <w:r>
        <w:t xml:space="preserve"> как задача нелинейного программирования с ограничениями: </w:t>
      </w:r>
    </w:p>
    <w:p w14:paraId="44B2EB42" w14:textId="77777777" w:rsidR="00017C97" w:rsidRPr="00017C97" w:rsidRDefault="00017C97" w:rsidP="00017C97">
      <w:pPr>
        <w:pStyle w:val="Formula"/>
      </w:pPr>
    </w:p>
    <w:p w14:paraId="10106EFA" w14:textId="585976D0" w:rsidR="0083052B" w:rsidRPr="002F5A95" w:rsidRDefault="002F5A95" w:rsidP="002F5A95">
      <w:pPr>
        <w:pStyle w:val="Formula"/>
      </w:pPr>
      <w:r>
        <w:rPr>
          <w:rFonts w:eastAsiaTheme="minorEastAsia"/>
        </w:rPr>
        <w:tab/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</m:eqArr>
            <m:r>
              <m:rPr>
                <m:sty m:val="p"/>
              </m:rPr>
              <w:rPr>
                <w:rFonts w:ascii="Cambria Math" w:hAnsi="Cambria Math"/>
              </w:rPr>
              <m:t xml:space="preserve">       </m:t>
            </m:r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xa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</m:e>
        </m:func>
      </m:oMath>
      <w:r w:rsidR="003F5482" w:rsidRPr="003F5482">
        <w:rPr>
          <w:rFonts w:eastAsiaTheme="minorEastAsia"/>
          <w:i/>
        </w:rPr>
        <w:t xml:space="preserve"> </w:t>
      </w:r>
      <w:r>
        <w:rPr>
          <w:rFonts w:eastAsiaTheme="minorEastAsia"/>
          <w:i/>
        </w:rPr>
        <w:tab/>
      </w:r>
      <w:r w:rsidR="003F5482" w:rsidRPr="003F5482">
        <w:rPr>
          <w:rFonts w:eastAsiaTheme="minorEastAsia"/>
          <w:iCs/>
        </w:rPr>
        <w:t>(</w:t>
      </w:r>
      <w:r w:rsidR="003F5482">
        <w:fldChar w:fldCharType="begin"/>
      </w:r>
      <w:r w:rsidR="003F5482" w:rsidRPr="008C152B">
        <w:instrText xml:space="preserve"> </w:instrText>
      </w:r>
      <w:r w:rsidR="003F5482" w:rsidRPr="008C152B">
        <w:rPr>
          <w:lang w:val="en-US"/>
        </w:rPr>
        <w:instrText>SEQ</w:instrText>
      </w:r>
      <w:r w:rsidR="003F5482" w:rsidRPr="008C152B">
        <w:instrText xml:space="preserve"> </w:instrText>
      </w:r>
      <w:r w:rsidR="003F5482" w:rsidRPr="008B0E0C">
        <w:instrText>Формула</w:instrText>
      </w:r>
      <w:r w:rsidR="003F5482" w:rsidRPr="008C152B">
        <w:instrText xml:space="preserve"> \* </w:instrText>
      </w:r>
      <w:r w:rsidR="003F5482" w:rsidRPr="008C152B">
        <w:rPr>
          <w:lang w:val="en-US"/>
        </w:rPr>
        <w:instrText>ARABIC</w:instrText>
      </w:r>
      <w:r w:rsidR="003F5482" w:rsidRPr="008C152B">
        <w:instrText xml:space="preserve"> </w:instrText>
      </w:r>
      <w:r w:rsidR="003F5482">
        <w:fldChar w:fldCharType="separate"/>
      </w:r>
      <w:r w:rsidR="000A1207" w:rsidRPr="000A1207">
        <w:rPr>
          <w:noProof/>
        </w:rPr>
        <w:t>1</w:t>
      </w:r>
      <w:r w:rsidR="003F5482">
        <w:fldChar w:fldCharType="end"/>
      </w:r>
      <w:r w:rsidRPr="002F5A95">
        <w:t>)</w:t>
      </w:r>
    </w:p>
    <w:p w14:paraId="4A67D93D" w14:textId="0E3039F5" w:rsidR="002F5A95" w:rsidRDefault="002F5A95" w:rsidP="002F5A95">
      <w:pPr>
        <w:pStyle w:val="Formula"/>
        <w:rPr>
          <w:rFonts w:eastAsiaTheme="minorEastAsia"/>
          <w:lang w:val="en-US"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ya</m:t>
            </m:r>
          </m:sub>
          <m:sup>
            <m:r>
              <w:rPr>
                <w:rFonts w:ascii="Cambria Math" w:hAnsi="Cambria Math"/>
                <w:lang w:val="en-US"/>
              </w:rPr>
              <m:t>*</m:t>
            </m:r>
          </m:sup>
        </m:sSubSup>
      </m:oMath>
    </w:p>
    <w:p w14:paraId="707F344C" w14:textId="770B1A6C" w:rsidR="002F5A95" w:rsidRDefault="002F5A95" w:rsidP="002F5A95">
      <w:pPr>
        <w:pStyle w:val="Formula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</m:oMath>
      <w:r w:rsidR="000A1207">
        <w:rPr>
          <w:rFonts w:eastAsiaTheme="minorEastAsia"/>
          <w:lang w:val="en-US"/>
        </w:rPr>
        <w:tab/>
      </w:r>
    </w:p>
    <w:p w14:paraId="47FB9ACA" w14:textId="38A0C25B" w:rsidR="002F5A95" w:rsidRDefault="002F5A95" w:rsidP="002F5A95">
      <w:pPr>
        <w:pStyle w:val="Formula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forw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</m:oMath>
    </w:p>
    <w:p w14:paraId="13023C74" w14:textId="77777777" w:rsidR="00017C97" w:rsidRPr="00325758" w:rsidRDefault="00017C97" w:rsidP="002F5A95">
      <w:pPr>
        <w:pStyle w:val="Formula"/>
        <w:rPr>
          <w:rFonts w:eastAsiaTheme="minorEastAsia"/>
        </w:rPr>
      </w:pPr>
    </w:p>
    <w:p w14:paraId="454DB207" w14:textId="762B12FD" w:rsidR="00325758" w:rsidRDefault="009031EA" w:rsidP="002F5A95">
      <w:pPr>
        <w:pStyle w:val="Formula"/>
        <w:rPr>
          <w:rFonts w:eastAsiaTheme="minorEastAsia"/>
        </w:rPr>
      </w:pPr>
      <w:r>
        <w:rPr>
          <w:rFonts w:eastAsiaTheme="minorEastAsia"/>
        </w:rPr>
        <w:t>Где:</w:t>
      </w:r>
    </w:p>
    <w:p w14:paraId="09879AFA" w14:textId="5F95E0A6" w:rsidR="009031EA" w:rsidRDefault="00000000" w:rsidP="009031EA">
      <w:pPr>
        <w:pStyle w:val="Formula"/>
        <w:numPr>
          <w:ilvl w:val="0"/>
          <w:numId w:val="37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ya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9031EA">
        <w:rPr>
          <w:rFonts w:eastAsiaTheme="minorEastAsia"/>
        </w:rPr>
        <w:t>— целевое значение коэффициента подъемной силы, задающее режим обтекания</w:t>
      </w:r>
      <w:r w:rsidR="0001364F">
        <w:rPr>
          <w:rFonts w:eastAsiaTheme="minorEastAsia"/>
        </w:rPr>
        <w:t xml:space="preserve"> и угол атаки, для которых происходит оптимизации </w:t>
      </w:r>
    </w:p>
    <w:p w14:paraId="6801E5FC" w14:textId="5B7D5592" w:rsidR="0001364F" w:rsidRPr="00957223" w:rsidRDefault="00000000" w:rsidP="009031EA">
      <w:pPr>
        <w:pStyle w:val="Formula"/>
        <w:numPr>
          <w:ilvl w:val="0"/>
          <w:numId w:val="3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</m:oMath>
      <w:r w:rsidR="0001364F">
        <w:rPr>
          <w:rFonts w:eastAsiaTheme="minorEastAsia"/>
        </w:rPr>
        <w:t xml:space="preserve"> — минимальная толщина профиля, геометрическое ограничение </w:t>
      </w:r>
    </w:p>
    <w:p w14:paraId="6A6E6BA5" w14:textId="0BD7827E" w:rsidR="00957223" w:rsidRDefault="00000000" w:rsidP="00957223">
      <w:pPr>
        <w:pStyle w:val="Formula"/>
        <w:numPr>
          <w:ilvl w:val="0"/>
          <w:numId w:val="3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min</m:t>
            </m:r>
          </m:sub>
        </m:sSub>
      </m:oMath>
      <w:r w:rsidR="00957223" w:rsidRPr="00957223">
        <w:rPr>
          <w:rFonts w:eastAsiaTheme="minorEastAsia"/>
        </w:rPr>
        <w:t xml:space="preserve"> — </w:t>
      </w:r>
      <w:r w:rsidR="00957223">
        <w:rPr>
          <w:rFonts w:eastAsiaTheme="minorEastAsia"/>
        </w:rPr>
        <w:t xml:space="preserve">минимальный радиус кривизны передней кромки. </w:t>
      </w:r>
    </w:p>
    <w:p w14:paraId="65B5DDC9" w14:textId="77777777" w:rsidR="00957223" w:rsidRDefault="00957223">
      <w:pPr>
        <w:spacing w:before="0" w:after="0"/>
        <w:jc w:val="left"/>
        <w:rPr>
          <w:rFonts w:eastAsiaTheme="minorEastAsia"/>
          <w:snapToGrid w:val="0"/>
          <w:szCs w:val="28"/>
          <w:lang w:val="ru-RU"/>
        </w:rPr>
      </w:pPr>
      <w:r w:rsidRPr="00630FC5">
        <w:rPr>
          <w:rFonts w:eastAsiaTheme="minorEastAsia"/>
          <w:lang w:val="ru-RU"/>
        </w:rPr>
        <w:br w:type="page"/>
      </w:r>
    </w:p>
    <w:p w14:paraId="6CEAEEC9" w14:textId="7D6765DC" w:rsidR="00957223" w:rsidRDefault="00957223" w:rsidP="00957223">
      <w:pPr>
        <w:pStyle w:val="Heading2"/>
      </w:pPr>
      <w:bookmarkStart w:id="3" w:name="_Toc231913030"/>
      <w:r>
        <w:lastRenderedPageBreak/>
        <w:t>Геометрическая параметризация аэродинамического профиля</w:t>
      </w:r>
      <w:bookmarkEnd w:id="3"/>
    </w:p>
    <w:p w14:paraId="2D24FAA5" w14:textId="442479C7" w:rsidR="00957223" w:rsidRPr="00630FC5" w:rsidRDefault="00957223" w:rsidP="00957223">
      <w:pPr>
        <w:pStyle w:val="Normtext"/>
      </w:pPr>
      <w:r>
        <w:t xml:space="preserve">Эффективность работы алгоритма оптимизации напрямую связана с качеством выбранной параметризации. Ключевыми требования к таковой являются гибкость (способность задавать как можно большее число геометрий) и минимизация размерности. </w:t>
      </w:r>
      <w:r w:rsidR="00A95EF9">
        <w:t>В д</w:t>
      </w:r>
      <w:r w:rsidR="00630FC5">
        <w:t xml:space="preserve">анной </w:t>
      </w:r>
      <w:r w:rsidR="00A95EF9">
        <w:t>работе применяется метод на основе кривых Безье</w:t>
      </w:r>
      <w:r w:rsidR="00630FC5">
        <w:t xml:space="preserve">, такой способ параметризации является достаточно распространенным при задании аэродинамических форм и использовался, например, в работах </w:t>
      </w:r>
      <w:proofErr w:type="spellStart"/>
      <w:r w:rsidR="00630FC5">
        <w:t>Пейгина</w:t>
      </w:r>
      <w:proofErr w:type="spellEnd"/>
      <w:r w:rsidR="00630FC5">
        <w:t xml:space="preserve"> и </w:t>
      </w:r>
      <w:proofErr w:type="spellStart"/>
      <w:r w:rsidR="00630FC5">
        <w:t>Эйпштейна</w:t>
      </w:r>
      <w:proofErr w:type="spellEnd"/>
      <w:r w:rsidR="00630FC5">
        <w:t xml:space="preserve"> </w:t>
      </w:r>
      <w:hyperlink w:anchor="Epstein_2" w:history="1">
        <w:r w:rsidR="00630FC5" w:rsidRPr="00630FC5">
          <w:t>[2]</w:t>
        </w:r>
      </w:hyperlink>
      <w:r w:rsidR="00630FC5" w:rsidRPr="00630FC5">
        <w:t xml:space="preserve"> </w:t>
      </w:r>
      <w:hyperlink w:anchor="Peigin_5" w:history="1">
        <w:r w:rsidR="00630FC5" w:rsidRPr="00630FC5">
          <w:t>[5]</w:t>
        </w:r>
      </w:hyperlink>
      <w:r w:rsidR="00630FC5" w:rsidRPr="00630FC5">
        <w:t xml:space="preserve">. </w:t>
      </w:r>
    </w:p>
    <w:p w14:paraId="294487D6" w14:textId="77777777" w:rsidR="00630FC5" w:rsidRDefault="00630FC5" w:rsidP="00630FC5">
      <w:pPr>
        <w:pStyle w:val="Normtext"/>
        <w:rPr>
          <w:lang w:val="en-US"/>
        </w:rPr>
      </w:pPr>
      <w:r w:rsidRPr="00630FC5">
        <w:t>Верхняя и нижняя поверхности профиля моделируются двумя независимыми кривыми Безье $n$-й степени, заданными в параметрическом виде:</w:t>
      </w:r>
    </w:p>
    <w:p w14:paraId="1C9B01AA" w14:textId="77777777" w:rsidR="00017C97" w:rsidRPr="00017C97" w:rsidRDefault="00017C97" w:rsidP="00017C97">
      <w:pPr>
        <w:pStyle w:val="Formula"/>
      </w:pPr>
    </w:p>
    <w:p w14:paraId="451BD35D" w14:textId="0BE353C9" w:rsidR="00630FC5" w:rsidRDefault="00630FC5" w:rsidP="00630FC5">
      <w:pPr>
        <w:pStyle w:val="Formula"/>
        <w:rPr>
          <w:lang w:val="en-US"/>
        </w:rPr>
      </w:pPr>
      <w:r w:rsidRPr="00017C97">
        <w:rPr>
          <w:rFonts w:eastAsiaTheme="minorEastAsia"/>
          <w:b/>
          <w:bCs/>
        </w:rPr>
        <w:tab/>
      </w:r>
      <m:oMath>
        <m:r>
          <m:rPr>
            <m:sty m:val="b"/>
          </m:rP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 = 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="MS Gothic" w:hAnsi="Cambria Math" w:cs="MS Gothic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</w:rPr>
              <m:t>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,  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 ∈ 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0, 1</m:t>
            </m:r>
          </m:e>
        </m:d>
      </m:oMath>
      <w:r w:rsidRPr="00017C97">
        <w:rPr>
          <w:rFonts w:eastAsiaTheme="minorEastAsia"/>
        </w:rPr>
        <w:tab/>
      </w:r>
      <w:bookmarkStart w:id="4" w:name="eq_bez"/>
      <w:r w:rsidRPr="00017C97">
        <w:rPr>
          <w:rFonts w:eastAsiaTheme="minorEastAsia"/>
        </w:rPr>
        <w:t>(</w:t>
      </w:r>
      <w:r>
        <w:fldChar w:fldCharType="begin"/>
      </w:r>
      <w:r w:rsidRPr="00017C97">
        <w:instrText xml:space="preserve"> </w:instrText>
      </w:r>
      <w:r w:rsidRPr="008C152B">
        <w:rPr>
          <w:lang w:val="en-US"/>
        </w:rPr>
        <w:instrText>SEQ</w:instrText>
      </w:r>
      <w:r w:rsidRPr="00017C97">
        <w:instrText xml:space="preserve"> </w:instrText>
      </w:r>
      <w:r w:rsidRPr="008B0E0C">
        <w:instrText>Формула</w:instrText>
      </w:r>
      <w:r w:rsidRPr="00017C97">
        <w:instrText xml:space="preserve"> \* </w:instrText>
      </w:r>
      <w:r w:rsidRPr="008C152B">
        <w:rPr>
          <w:lang w:val="en-US"/>
        </w:rPr>
        <w:instrText>ARABIC</w:instrText>
      </w:r>
      <w:r w:rsidRPr="00017C97">
        <w:instrText xml:space="preserve"> </w:instrText>
      </w:r>
      <w:r>
        <w:fldChar w:fldCharType="separate"/>
      </w:r>
      <w:r w:rsidRPr="00017C97">
        <w:rPr>
          <w:noProof/>
        </w:rPr>
        <w:t>2</w:t>
      </w:r>
      <w:r>
        <w:fldChar w:fldCharType="end"/>
      </w:r>
      <w:r w:rsidRPr="00017C97">
        <w:t>)</w:t>
      </w:r>
      <w:bookmarkEnd w:id="4"/>
    </w:p>
    <w:p w14:paraId="4935FD1C" w14:textId="77777777" w:rsidR="00017C97" w:rsidRPr="00017C97" w:rsidRDefault="00017C97" w:rsidP="00630FC5">
      <w:pPr>
        <w:pStyle w:val="Formula"/>
        <w:rPr>
          <w:lang w:val="en-US"/>
        </w:rPr>
      </w:pPr>
    </w:p>
    <w:p w14:paraId="57888095" w14:textId="08A2B869" w:rsidR="00630FC5" w:rsidRDefault="00630FC5" w:rsidP="00630FC5">
      <w:pPr>
        <w:pStyle w:val="Normtext"/>
      </w:pPr>
      <w:r w:rsidRPr="00630FC5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630FC5">
        <w:t xml:space="preserve"> — координаты </w:t>
      </w:r>
      <m:oMath>
        <m:r>
          <w:rPr>
            <w:rFonts w:ascii="Cambria Math" w:hAnsi="Cambria Math"/>
          </w:rPr>
          <m:t>i</m:t>
        </m:r>
      </m:oMath>
      <w:r w:rsidRPr="00630FC5">
        <w:t>-й контрольной точки</w:t>
      </w:r>
      <w:r w:rsidR="00236C58" w:rsidRPr="00236C58">
        <w:t xml:space="preserve">. </w:t>
      </w:r>
      <w:r w:rsidR="00236C58">
        <w:t xml:space="preserve">При этом координаты первой и последней точки задаются жестко, как (0, 0) и (1, 0) для случая замкнутой задней кромки. </w:t>
      </w:r>
    </w:p>
    <w:p w14:paraId="5C2951C3" w14:textId="19BA84D5" w:rsidR="00236C58" w:rsidRPr="00630FC5" w:rsidRDefault="00236C58" w:rsidP="007C48B9">
      <w:pPr>
        <w:pStyle w:val="Normtext"/>
      </w:pPr>
      <w:r w:rsidRPr="007C48B9">
        <w:t xml:space="preserve">Для исключения топологических дефектов и сокращения числа параметров координаты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C48B9">
        <w:t xml:space="preserve"> жестко фиксируются, варьируются только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5871F42A" w14:textId="38D0F91C" w:rsidR="00EE2DB6" w:rsidRPr="007C48B9" w:rsidRDefault="00236C58" w:rsidP="007C48B9">
      <w:pPr>
        <w:pStyle w:val="Normtext"/>
        <w:rPr>
          <w:rStyle w:val="FormulaChar"/>
          <w:snapToGrid/>
          <w:szCs w:val="24"/>
        </w:rPr>
      </w:pPr>
      <w:r w:rsidRPr="007C48B9">
        <w:t xml:space="preserve">Для соблюдения ограничений в качестве параметров также используются радиус кривизны передней кромки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forw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7C48B9">
        <w:t>и угол схождения верхней и задней поверхности к задней кромке θ. Для этого используется следующее свойство кривых Безье: в начале и конце кривой</w:t>
      </w:r>
      <w:r w:rsidR="00E23F86" w:rsidRPr="007C48B9">
        <w:t xml:space="preserve"> вектор от первой ко второй контрольной точке и от предпоследней к последней является касательным к самой кривой. </w:t>
      </w:r>
      <w:r w:rsidR="000E2741" w:rsidRPr="007C48B9">
        <w:t xml:space="preserve">Это задает требование </w:t>
      </w:r>
      <m:oMath>
        <m:sSub>
          <m:sSubPr>
            <m:ctrlPr>
              <w:rPr>
                <w:rStyle w:val="FormulaChar"/>
                <w:rFonts w:ascii="Cambria Math" w:hAnsi="Cambria Math"/>
                <w:snapToGrid/>
                <w:szCs w:val="24"/>
              </w:rPr>
            </m:ctrlPr>
          </m:sSubPr>
          <m:e>
            <m:r>
              <w:rPr>
                <w:rStyle w:val="FormulaChar"/>
                <w:rFonts w:ascii="Cambria Math" w:hAnsi="Cambria Math"/>
                <w:snapToGrid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Style w:val="FormulaChar"/>
                <w:rFonts w:ascii="Cambria Math" w:hAnsi="Cambria Math"/>
                <w:snapToGrid/>
                <w:szCs w:val="24"/>
              </w:rPr>
              <m:t xml:space="preserve">1 </m:t>
            </m:r>
          </m:sub>
        </m:sSub>
        <m:r>
          <m:rPr>
            <m:sty m:val="p"/>
          </m:rPr>
          <w:rPr>
            <w:rStyle w:val="FormulaChar"/>
            <w:rFonts w:ascii="Cambria Math" w:hAnsi="Cambria Math"/>
            <w:snapToGrid/>
            <w:szCs w:val="24"/>
          </w:rPr>
          <m:t>= 0</m:t>
        </m:r>
      </m:oMath>
      <w:r w:rsidR="000E2741" w:rsidRPr="007C48B9">
        <w:rPr>
          <w:rStyle w:val="FormulaChar"/>
          <w:snapToGrid/>
          <w:szCs w:val="24"/>
        </w:rPr>
        <w:t xml:space="preserve"> для вертикальности передней кромки.</w:t>
      </w:r>
      <w:r w:rsidR="00705C5E" w:rsidRPr="007C48B9">
        <w:rPr>
          <w:rStyle w:val="FormulaChar"/>
          <w:snapToGrid/>
          <w:szCs w:val="24"/>
        </w:rPr>
        <w:t xml:space="preserve"> </w:t>
      </w:r>
      <w:r w:rsidR="00EE2DB6" w:rsidRPr="007C48B9">
        <w:rPr>
          <w:rStyle w:val="FormulaChar"/>
          <w:snapToGrid/>
          <w:szCs w:val="24"/>
        </w:rPr>
        <w:t xml:space="preserve">Абсциссы точек </w:t>
      </w:r>
      <m:oMath>
        <m:sSub>
          <m:sSubPr>
            <m:ctrlPr>
              <w:rPr>
                <w:rStyle w:val="FormulaChar"/>
                <w:rFonts w:ascii="Cambria Math" w:hAnsi="Cambria Math"/>
                <w:snapToGrid/>
                <w:szCs w:val="24"/>
              </w:rPr>
            </m:ctrlPr>
          </m:sSubPr>
          <m:e>
            <m:r>
              <w:rPr>
                <w:rStyle w:val="FormulaChar"/>
                <w:rFonts w:ascii="Cambria Math" w:hAnsi="Cambria Math"/>
                <w:snapToGrid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Style w:val="FormulaChar"/>
                <w:rFonts w:ascii="Cambria Math" w:hAnsi="Cambria Math"/>
                <w:snapToGrid/>
                <w:szCs w:val="24"/>
              </w:rPr>
              <m:t xml:space="preserve">1 </m:t>
            </m:r>
          </m:sub>
        </m:sSub>
        <m:r>
          <m:rPr>
            <m:sty m:val="p"/>
          </m:rPr>
          <w:rPr>
            <w:rStyle w:val="FormulaChar"/>
            <w:rFonts w:ascii="Cambria Math" w:hAnsi="Cambria Math"/>
            <w:snapToGrid/>
            <w:szCs w:val="24"/>
          </w:rPr>
          <m:t>,...,</m:t>
        </m:r>
        <m:sSub>
          <m:sSubPr>
            <m:ctrlPr>
              <w:rPr>
                <w:rStyle w:val="FormulaChar"/>
                <w:rFonts w:ascii="Cambria Math" w:hAnsi="Cambria Math"/>
                <w:snapToGrid/>
                <w:szCs w:val="24"/>
              </w:rPr>
            </m:ctrlPr>
          </m:sSubPr>
          <m:e>
            <m:r>
              <w:rPr>
                <w:rStyle w:val="FormulaChar"/>
                <w:rFonts w:ascii="Cambria Math" w:hAnsi="Cambria Math"/>
                <w:snapToGrid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Style w:val="FormulaChar"/>
                <w:rFonts w:ascii="Cambria Math" w:hAnsi="Cambria Math"/>
                <w:snapToGrid/>
                <w:szCs w:val="24"/>
              </w:rPr>
              <m:t xml:space="preserve">n </m:t>
            </m:r>
          </m:sub>
        </m:sSub>
        <m:r>
          <w:rPr>
            <w:rStyle w:val="FormulaChar"/>
            <w:rFonts w:ascii="Cambria Math" w:hAnsi="Cambria Math"/>
            <w:snapToGrid/>
            <w:szCs w:val="24"/>
          </w:rPr>
          <m:t xml:space="preserve"> </m:t>
        </m:r>
      </m:oMath>
      <w:r w:rsidR="007C48B9" w:rsidRPr="007C48B9">
        <w:rPr>
          <w:rStyle w:val="FormulaChar"/>
          <w:snapToGrid/>
          <w:szCs w:val="24"/>
        </w:rPr>
        <w:t xml:space="preserve">распределены </w:t>
      </w:r>
      <w:r w:rsidR="00EE2DB6" w:rsidRPr="007C48B9">
        <w:rPr>
          <w:rStyle w:val="FormulaChar"/>
          <w:snapToGrid/>
          <w:szCs w:val="24"/>
        </w:rPr>
        <w:t>равномерно по интервалу [0, 1].</w:t>
      </w:r>
    </w:p>
    <w:p w14:paraId="28C16C91" w14:textId="43B6D764" w:rsidR="000E2741" w:rsidRPr="007C48B9" w:rsidRDefault="000E2741" w:rsidP="007C48B9">
      <w:pPr>
        <w:pStyle w:val="Normtext"/>
      </w:pPr>
      <w:r w:rsidRPr="007C48B9">
        <w:rPr>
          <w:rStyle w:val="FormulaChar"/>
          <w:snapToGrid/>
          <w:szCs w:val="24"/>
        </w:rPr>
        <w:lastRenderedPageBreak/>
        <w:t xml:space="preserve"> Для нахождения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7C48B9">
        <w:t xml:space="preserve"> потребуем сохранение радиуса кривизны при переходе от нижней к верхней поверхности и зададим его в качестве параметра. Радиус кривизны параметризованной кривой: </w:t>
      </w:r>
    </w:p>
    <w:p w14:paraId="01C241AB" w14:textId="3003AC6E" w:rsidR="00630FC5" w:rsidRDefault="000E2741" w:rsidP="00705C5E">
      <w:pPr>
        <w:pStyle w:val="Formula"/>
        <w:rPr>
          <w:lang w:val="en-US"/>
        </w:rPr>
      </w:pPr>
      <w:r>
        <w:rPr>
          <w:rFonts w:eastAsiaTheme="minorEastAsia" w:cs="Times New Roman"/>
          <w:iCs/>
        </w:rPr>
        <w:tab/>
      </w:r>
      <m:oMath>
        <m:r>
          <w:rPr>
            <w:rFonts w:ascii="Cambria Math" w:hAnsi="Cambria Math"/>
            <w:lang w:val="en-US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</m:e>
            </m:d>
          </m:den>
        </m:f>
      </m:oMath>
      <w:r>
        <w:rPr>
          <w:rFonts w:eastAsiaTheme="minorEastAsia" w:cs="Times New Roman"/>
        </w:rPr>
        <w:tab/>
      </w:r>
      <w:bookmarkStart w:id="5" w:name="eq_r"/>
      <w:r w:rsidR="00705C5E" w:rsidRPr="00705C5E">
        <w:rPr>
          <w:rFonts w:eastAsiaTheme="minorEastAsia"/>
        </w:rPr>
        <w:t>(</w:t>
      </w:r>
      <w:r w:rsidR="00705C5E">
        <w:fldChar w:fldCharType="begin"/>
      </w:r>
      <w:r w:rsidR="00705C5E" w:rsidRPr="00705C5E">
        <w:instrText xml:space="preserve"> </w:instrText>
      </w:r>
      <w:r w:rsidR="00705C5E" w:rsidRPr="008C152B">
        <w:rPr>
          <w:lang w:val="en-US"/>
        </w:rPr>
        <w:instrText>SEQ</w:instrText>
      </w:r>
      <w:r w:rsidR="00705C5E" w:rsidRPr="00705C5E">
        <w:instrText xml:space="preserve"> </w:instrText>
      </w:r>
      <w:r w:rsidR="00705C5E" w:rsidRPr="008B0E0C">
        <w:instrText>Формула</w:instrText>
      </w:r>
      <w:r w:rsidR="00705C5E" w:rsidRPr="00705C5E">
        <w:instrText xml:space="preserve"> \* </w:instrText>
      </w:r>
      <w:r w:rsidR="00705C5E" w:rsidRPr="008C152B">
        <w:rPr>
          <w:lang w:val="en-US"/>
        </w:rPr>
        <w:instrText>ARABIC</w:instrText>
      </w:r>
      <w:r w:rsidR="00705C5E" w:rsidRPr="00705C5E">
        <w:instrText xml:space="preserve"> </w:instrText>
      </w:r>
      <w:r w:rsidR="00705C5E">
        <w:fldChar w:fldCharType="separate"/>
      </w:r>
      <w:r w:rsidR="00705C5E" w:rsidRPr="00705C5E">
        <w:rPr>
          <w:noProof/>
        </w:rPr>
        <w:t>3</w:t>
      </w:r>
      <w:r w:rsidR="00705C5E">
        <w:fldChar w:fldCharType="end"/>
      </w:r>
      <w:r w:rsidR="00705C5E" w:rsidRPr="00705C5E">
        <w:t>)</w:t>
      </w:r>
      <w:bookmarkEnd w:id="5"/>
    </w:p>
    <w:p w14:paraId="605FB88C" w14:textId="77777777" w:rsidR="00017C97" w:rsidRPr="00017C97" w:rsidRDefault="00017C97" w:rsidP="00705C5E">
      <w:pPr>
        <w:pStyle w:val="Formula"/>
        <w:rPr>
          <w:lang w:val="en-US"/>
        </w:rPr>
      </w:pPr>
    </w:p>
    <w:p w14:paraId="168F2C6F" w14:textId="77777777" w:rsidR="00017C97" w:rsidRPr="00017C97" w:rsidRDefault="00705C5E" w:rsidP="00017C97">
      <w:pPr>
        <w:pStyle w:val="Normtext"/>
        <w:rPr>
          <w:rStyle w:val="FormulaChar"/>
          <w:snapToGrid/>
          <w:szCs w:val="24"/>
        </w:rPr>
      </w:pPr>
      <w:r>
        <w:t xml:space="preserve">Применим (3) к (2). Тогда, с учетом того, что </w:t>
      </w:r>
      <m:oMath>
        <m:sSub>
          <m:sSubPr>
            <m:ctrlPr>
              <w:rPr>
                <w:rStyle w:val="FormulaChar"/>
                <w:rFonts w:ascii="Cambria Math" w:hAnsi="Cambria Math"/>
                <w:i/>
              </w:rPr>
            </m:ctrlPr>
          </m:sSubPr>
          <m:e>
            <m:r>
              <w:rPr>
                <w:rStyle w:val="FormulaChar"/>
                <w:rFonts w:ascii="Cambria Math" w:hAnsi="Cambria Math"/>
              </w:rPr>
              <m:t>x</m:t>
            </m:r>
          </m:e>
          <m:sub>
            <m:r>
              <w:rPr>
                <w:rStyle w:val="FormulaChar"/>
                <w:rFonts w:ascii="Cambria Math" w:hAnsi="Cambria Math"/>
              </w:rPr>
              <m:t xml:space="preserve">1 </m:t>
            </m:r>
          </m:sub>
        </m:sSub>
        <m:r>
          <w:rPr>
            <w:rStyle w:val="FormulaChar"/>
            <w:rFonts w:ascii="Cambria Math" w:hAnsi="Cambria Math"/>
          </w:rPr>
          <m:t>= 0</m:t>
        </m:r>
      </m:oMath>
      <w:r>
        <w:rPr>
          <w:rStyle w:val="FormulaChar"/>
          <w:rFonts w:eastAsiaTheme="minorEastAsia"/>
        </w:rPr>
        <w:t xml:space="preserve">, </w:t>
      </w:r>
      <w:r w:rsidRPr="00017C97">
        <w:rPr>
          <w:rStyle w:val="FormulaChar"/>
          <w:snapToGrid/>
          <w:szCs w:val="24"/>
        </w:rPr>
        <w:t>получим</w:t>
      </w:r>
      <w:r w:rsidR="00017C97" w:rsidRPr="00017C97">
        <w:rPr>
          <w:rStyle w:val="FormulaChar"/>
          <w:snapToGrid/>
          <w:szCs w:val="24"/>
        </w:rPr>
        <w:t>:</w:t>
      </w:r>
    </w:p>
    <w:p w14:paraId="0BFEFAC5" w14:textId="7A512897" w:rsidR="00705C5E" w:rsidRDefault="00705C5E" w:rsidP="00017C97">
      <w:pPr>
        <w:pStyle w:val="Normtext"/>
        <w:rPr>
          <w:rStyle w:val="FormulaChar"/>
          <w:rFonts w:eastAsiaTheme="minorEastAsia"/>
        </w:rPr>
      </w:pPr>
      <w:r>
        <w:rPr>
          <w:rStyle w:val="FormulaChar"/>
          <w:rFonts w:eastAsiaTheme="minorEastAsia"/>
        </w:rPr>
        <w:t xml:space="preserve"> </w:t>
      </w:r>
    </w:p>
    <w:p w14:paraId="76F7707E" w14:textId="40B96821" w:rsidR="00705C5E" w:rsidRDefault="00705C5E" w:rsidP="00705C5E">
      <w:pPr>
        <w:pStyle w:val="Formula"/>
        <w:rPr>
          <w:rFonts w:eastAsiaTheme="minorEastAsia"/>
          <w:lang w:val="en-US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1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up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down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forw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rad>
      </m:oMath>
      <w:r>
        <w:rPr>
          <w:rFonts w:eastAsiaTheme="minorEastAsia"/>
        </w:rPr>
        <w:t>.</w:t>
      </w:r>
      <w:r>
        <w:rPr>
          <w:rFonts w:eastAsiaTheme="minorEastAsia"/>
        </w:rPr>
        <w:tab/>
        <w:t>(</w:t>
      </w:r>
      <w:r w:rsidR="0077403C">
        <w:fldChar w:fldCharType="begin"/>
      </w:r>
      <w:r w:rsidR="0077403C" w:rsidRPr="00705C5E">
        <w:instrText xml:space="preserve"> </w:instrText>
      </w:r>
      <w:r w:rsidR="0077403C" w:rsidRPr="008C152B">
        <w:rPr>
          <w:lang w:val="en-US"/>
        </w:rPr>
        <w:instrText>SEQ</w:instrText>
      </w:r>
      <w:r w:rsidR="0077403C" w:rsidRPr="00705C5E">
        <w:instrText xml:space="preserve"> </w:instrText>
      </w:r>
      <w:r w:rsidR="0077403C" w:rsidRPr="008B0E0C">
        <w:instrText>Формула</w:instrText>
      </w:r>
      <w:r w:rsidR="0077403C" w:rsidRPr="00705C5E">
        <w:instrText xml:space="preserve"> \* </w:instrText>
      </w:r>
      <w:r w:rsidR="0077403C" w:rsidRPr="008C152B">
        <w:rPr>
          <w:lang w:val="en-US"/>
        </w:rPr>
        <w:instrText>ARABIC</w:instrText>
      </w:r>
      <w:r w:rsidR="0077403C" w:rsidRPr="00705C5E">
        <w:instrText xml:space="preserve"> </w:instrText>
      </w:r>
      <w:r w:rsidR="0077403C">
        <w:fldChar w:fldCharType="separate"/>
      </w:r>
      <w:r w:rsidR="0077403C" w:rsidRPr="00017C97">
        <w:rPr>
          <w:noProof/>
        </w:rPr>
        <w:t>4</w:t>
      </w:r>
      <w:r w:rsidR="0077403C">
        <w:fldChar w:fldCharType="end"/>
      </w:r>
      <w:r>
        <w:rPr>
          <w:rFonts w:eastAsiaTheme="minorEastAsia"/>
        </w:rPr>
        <w:t>)</w:t>
      </w:r>
    </w:p>
    <w:p w14:paraId="0D1D79BC" w14:textId="77777777" w:rsidR="00017C97" w:rsidRPr="00017C97" w:rsidRDefault="00017C97" w:rsidP="00705C5E">
      <w:pPr>
        <w:pStyle w:val="Formula"/>
        <w:rPr>
          <w:rFonts w:eastAsiaTheme="minorEastAsia"/>
          <w:lang w:val="en-US"/>
        </w:rPr>
      </w:pPr>
    </w:p>
    <w:p w14:paraId="5668314E" w14:textId="78F8943A" w:rsidR="00017C97" w:rsidRDefault="007C48B9" w:rsidP="00017C97">
      <w:pPr>
        <w:pStyle w:val="Normtext"/>
        <w:rPr>
          <w:snapToGrid w:val="0"/>
          <w:szCs w:val="28"/>
          <w:lang w:val="en-US"/>
        </w:rPr>
      </w:pPr>
      <w:r>
        <w:t xml:space="preserve">Переход к параметризации через угол схождения </w:t>
      </w:r>
      <w:r w:rsidRPr="007C48B9">
        <w:rPr>
          <w:i/>
        </w:rPr>
        <w:t>θ</w:t>
      </w:r>
      <w:r>
        <w:rPr>
          <w:i/>
        </w:rPr>
        <w:t xml:space="preserve"> </w:t>
      </w:r>
      <w:r>
        <w:t xml:space="preserve">позволяет ограничить пространство параметров требованием </w:t>
      </w:r>
      <m:oMath>
        <m:r>
          <w:rPr>
            <w:rFonts w:ascii="Cambria Math" w:hAnsi="Cambria Math"/>
          </w:rPr>
          <m:t>θ</m:t>
        </m:r>
        <m:r>
          <w:rPr>
            <w:rFonts w:ascii="Cambria Math"/>
          </w:rPr>
          <m:t>≥</m:t>
        </m:r>
        <m:r>
          <w:rPr>
            <w:rFonts w:ascii="Cambria Math"/>
          </w:rPr>
          <m:t xml:space="preserve">0 </m:t>
        </m:r>
      </m:oMath>
      <w:r>
        <w:t xml:space="preserve">и таким образом отсечь большое количество профилей с самопересечениями. </w:t>
      </w:r>
      <w:r w:rsidRPr="007C48B9">
        <w:rPr>
          <w:snapToGrid w:val="0"/>
          <w:szCs w:val="28"/>
        </w:rPr>
        <w:t xml:space="preserve">Координата предпоследней точки нижней поверхности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  <w:lang w:val="en-US"/>
              </w:rPr>
              <m:t>down</m:t>
            </m:r>
          </m:sup>
        </m:sSubSup>
      </m:oMath>
      <w:r w:rsidRPr="007C48B9">
        <w:rPr>
          <w:snapToGrid w:val="0"/>
          <w:szCs w:val="28"/>
        </w:rPr>
        <w:t xml:space="preserve"> аналитически связывается с координатой соответствующей точки верхней поверхности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  <w:lang w:val="en-US"/>
              </w:rPr>
              <m:t>up</m:t>
            </m:r>
          </m:sup>
        </m:sSubSup>
      </m:oMath>
      <w:r w:rsidRPr="007C48B9">
        <w:rPr>
          <w:snapToGrid w:val="0"/>
          <w:szCs w:val="28"/>
        </w:rPr>
        <w:t xml:space="preserve"> через тригонометрическое соотношение:</w:t>
      </w:r>
    </w:p>
    <w:p w14:paraId="16A070E7" w14:textId="77777777" w:rsidR="00017C97" w:rsidRPr="00017C97" w:rsidRDefault="00017C97" w:rsidP="00017C97">
      <w:pPr>
        <w:pStyle w:val="Formula"/>
      </w:pPr>
    </w:p>
    <w:p w14:paraId="5BE218F2" w14:textId="17485EF9" w:rsidR="007C48B9" w:rsidRDefault="007C48B9" w:rsidP="007C48B9">
      <w:pPr>
        <w:pStyle w:val="Formula"/>
        <w:rPr>
          <w:rFonts w:eastAsiaTheme="minorEastAsia"/>
          <w:lang w:val="en-US"/>
        </w:rPr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down</m:t>
            </m:r>
          </m:sup>
        </m:sSubSup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up</m:t>
                                </m:r>
                              </m:sup>
                            </m:sSub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r>
        <w:rPr>
          <w:rFonts w:eastAsiaTheme="minorEastAsia"/>
        </w:rPr>
        <w:tab/>
        <w:t>(</w:t>
      </w:r>
      <w:r w:rsidR="0077403C">
        <w:fldChar w:fldCharType="begin"/>
      </w:r>
      <w:r w:rsidR="0077403C" w:rsidRPr="00705C5E">
        <w:instrText xml:space="preserve"> </w:instrText>
      </w:r>
      <w:r w:rsidR="0077403C" w:rsidRPr="008C152B">
        <w:rPr>
          <w:lang w:val="en-US"/>
        </w:rPr>
        <w:instrText>SEQ</w:instrText>
      </w:r>
      <w:r w:rsidR="0077403C" w:rsidRPr="00705C5E">
        <w:instrText xml:space="preserve"> </w:instrText>
      </w:r>
      <w:r w:rsidR="0077403C" w:rsidRPr="008B0E0C">
        <w:instrText>Формула</w:instrText>
      </w:r>
      <w:r w:rsidR="0077403C" w:rsidRPr="00705C5E">
        <w:instrText xml:space="preserve"> \* </w:instrText>
      </w:r>
      <w:r w:rsidR="0077403C" w:rsidRPr="008C152B">
        <w:rPr>
          <w:lang w:val="en-US"/>
        </w:rPr>
        <w:instrText>ARABIC</w:instrText>
      </w:r>
      <w:r w:rsidR="0077403C" w:rsidRPr="00705C5E">
        <w:instrText xml:space="preserve"> </w:instrText>
      </w:r>
      <w:r w:rsidR="0077403C">
        <w:fldChar w:fldCharType="separate"/>
      </w:r>
      <w:r w:rsidR="0077403C" w:rsidRPr="0077403C">
        <w:rPr>
          <w:noProof/>
        </w:rPr>
        <w:t>5</w:t>
      </w:r>
      <w:r w:rsidR="0077403C">
        <w:fldChar w:fldCharType="end"/>
      </w:r>
      <w:r>
        <w:rPr>
          <w:rFonts w:eastAsiaTheme="minorEastAsia"/>
        </w:rPr>
        <w:t>)</w:t>
      </w:r>
    </w:p>
    <w:p w14:paraId="042C389C" w14:textId="77777777" w:rsidR="00017C97" w:rsidRPr="00017C97" w:rsidRDefault="00017C97" w:rsidP="007C48B9">
      <w:pPr>
        <w:pStyle w:val="Formula"/>
        <w:rPr>
          <w:rFonts w:eastAsiaTheme="minorEastAsia"/>
          <w:lang w:val="en-US"/>
        </w:rPr>
      </w:pPr>
    </w:p>
    <w:p w14:paraId="182B86C8" w14:textId="77777777" w:rsidR="00E94BF4" w:rsidRDefault="0077403C" w:rsidP="00E94BF4">
      <w:pPr>
        <w:pStyle w:val="Normtext"/>
        <w:rPr>
          <w:lang w:val="en-US"/>
        </w:rPr>
      </w:pPr>
      <w:r>
        <w:t xml:space="preserve">Таким образом, финальный вектор параметров выглядит как </w:t>
      </w:r>
      <w:r w:rsidRPr="0077403C">
        <w:rPr>
          <w:b/>
          <w:bCs/>
          <w:lang w:val="en-US"/>
        </w:rPr>
        <w:t>x</w:t>
      </w:r>
      <w:r w:rsidRPr="0077403C">
        <w:rPr>
          <w:b/>
          <w:bCs/>
        </w:rPr>
        <w:t xml:space="preserve"> = </w:t>
      </w:r>
      <w:r w:rsidRPr="0077403C">
        <w:t>(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forw</m:t>
            </m:r>
          </m:sub>
        </m:sSub>
      </m:oMath>
      <w:r w:rsidRPr="0077403C"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forw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up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, ...,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n-1</m:t>
            </m:r>
          </m:sub>
          <m:sup>
            <m:r>
              <w:rPr>
                <w:rFonts w:ascii="Cambria Math" w:hAnsi="Cambria Math"/>
                <w:lang w:val="en-US"/>
              </w:rPr>
              <m:t>up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down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,..., 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n-2</m:t>
            </m:r>
          </m:sub>
          <m:sup>
            <m:r>
              <w:rPr>
                <w:rFonts w:ascii="Cambria Math" w:hAnsi="Cambria Math"/>
                <w:lang w:val="en-US"/>
              </w:rPr>
              <m:t>down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θ</m:t>
        </m:r>
      </m:oMath>
      <w:r w:rsidRPr="0077403C">
        <w:t xml:space="preserve">), </w:t>
      </w:r>
      <w:r>
        <w:t xml:space="preserve">размерность вектора — </w:t>
      </w:r>
      <w:r w:rsidR="00E25DEA" w:rsidRPr="00E25DEA">
        <w:t>2</w:t>
      </w:r>
      <w:r w:rsidR="00E25DEA">
        <w:rPr>
          <w:lang w:val="en-US"/>
        </w:rPr>
        <w:t>n</w:t>
      </w:r>
      <w:r w:rsidR="00E25DEA" w:rsidRPr="00E25DEA">
        <w:t xml:space="preserve">-1. </w:t>
      </w:r>
    </w:p>
    <w:p w14:paraId="78AC7613" w14:textId="36F60BB2" w:rsidR="0026753B" w:rsidRPr="0026753B" w:rsidRDefault="0026753B" w:rsidP="00E94BF4">
      <w:pPr>
        <w:pStyle w:val="Normtext"/>
      </w:pPr>
      <w:r w:rsidRPr="0026753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B3A4D44" wp14:editId="74982E71">
            <wp:simplePos x="0" y="0"/>
            <wp:positionH relativeFrom="column">
              <wp:posOffset>-3810</wp:posOffset>
            </wp:positionH>
            <wp:positionV relativeFrom="paragraph">
              <wp:posOffset>781685</wp:posOffset>
            </wp:positionV>
            <wp:extent cx="5939790" cy="3379470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88"/>
                    <a:stretch/>
                  </pic:blipFill>
                  <pic:spPr bwMode="auto">
                    <a:xfrm>
                      <a:off x="0" y="0"/>
                      <a:ext cx="5939790" cy="337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На </w:t>
      </w:r>
      <w:hyperlink w:anchor="fig_пример_профиля" w:history="1">
        <w:r w:rsidRPr="0028101C">
          <w:t>рисунке 1</w:t>
        </w:r>
      </w:hyperlink>
      <w:r>
        <w:t xml:space="preserve"> можно видеть пример профиля, заданного такой параметризацией при </w:t>
      </w:r>
      <w:r>
        <w:rPr>
          <w:lang w:val="en-US"/>
        </w:rPr>
        <w:t>n</w:t>
      </w:r>
      <w:r w:rsidRPr="0026753B">
        <w:t xml:space="preserve"> = 3. </w:t>
      </w:r>
    </w:p>
    <w:p w14:paraId="12509861" w14:textId="28F10501" w:rsidR="0026753B" w:rsidRPr="0026753B" w:rsidRDefault="0026753B" w:rsidP="0026753B">
      <w:pPr>
        <w:pStyle w:val="Piccapt"/>
      </w:pPr>
      <w:r>
        <w:t xml:space="preserve">Рисунок </w:t>
      </w:r>
      <w:bookmarkStart w:id="6" w:name="fig_пример_профиля"/>
      <w:r>
        <w:t>1</w:t>
      </w:r>
      <w:bookmarkEnd w:id="6"/>
      <w:r>
        <w:t xml:space="preserve"> — пример профиля, созданного по 7 параметрам</w:t>
      </w:r>
    </w:p>
    <w:p w14:paraId="4FBBF305" w14:textId="0D6625DA" w:rsidR="0026753B" w:rsidRDefault="0028101C" w:rsidP="0028101C">
      <w:pPr>
        <w:pStyle w:val="Normtext"/>
        <w:rPr>
          <w:lang w:val="en-US"/>
        </w:rPr>
      </w:pPr>
      <w:r>
        <w:t>Для решения проблем с различиями масштабов разных параметров и упрощения восприятия рекомендуется проводить нормализацию параметров</w:t>
      </w:r>
      <w:r w:rsidRPr="0028101C">
        <w:t xml:space="preserve"> [6] [7]</w:t>
      </w:r>
      <w:r>
        <w:t>.</w:t>
      </w:r>
      <w:r w:rsidRPr="0028101C">
        <w:t xml:space="preserve"> </w:t>
      </w:r>
      <w:r>
        <w:t>Согласно рекомендациям, добавлен нормализующий слой</w:t>
      </w:r>
      <w:r w:rsidR="00017C97">
        <w:t xml:space="preserve">, отображающий параметры на интервал </w:t>
      </w:r>
      <w:r w:rsidR="00017C97">
        <w:rPr>
          <w:lang w:val="en-US"/>
        </w:rPr>
        <w:t>[-1, 1]:</w:t>
      </w:r>
    </w:p>
    <w:p w14:paraId="41953A16" w14:textId="77777777" w:rsidR="00017C97" w:rsidRPr="00017C97" w:rsidRDefault="00017C97" w:rsidP="00017C97">
      <w:pPr>
        <w:pStyle w:val="Formula"/>
      </w:pPr>
    </w:p>
    <w:p w14:paraId="6E574CD3" w14:textId="2373C9FA" w:rsidR="0028101C" w:rsidRPr="0028101C" w:rsidRDefault="0028101C" w:rsidP="0028101C">
      <w:pPr>
        <w:pStyle w:val="Formula"/>
        <w:rPr>
          <w:rFonts w:ascii="Cambria Math" w:hAnsi="Cambria Math"/>
          <w:lang w:val="en-US"/>
          <w:oMath/>
        </w:rPr>
      </w:pPr>
      <w:r w:rsidRPr="00017C97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forw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bound</m:t>
            </m:r>
          </m:sub>
        </m:sSub>
      </m:oMath>
      <w:r>
        <w:rPr>
          <w:rFonts w:eastAsiaTheme="minorEastAsia"/>
          <w:lang w:val="en-US"/>
        </w:rPr>
        <w:tab/>
      </w:r>
    </w:p>
    <w:p w14:paraId="262B3084" w14:textId="063E522B" w:rsidR="0028101C" w:rsidRPr="0028101C" w:rsidRDefault="0028101C" w:rsidP="0028101C">
      <w:pPr>
        <w:pStyle w:val="Formula"/>
        <w:rPr>
          <w:rFonts w:ascii="Cambria Math" w:hAnsi="Cambria Math"/>
          <w:lang w:val="en-US"/>
          <w:oMath/>
        </w:rPr>
      </w:pPr>
      <w:r>
        <w:rPr>
          <w:rFonts w:eastAsiaTheme="minorEastAsia"/>
          <w:lang w:val="en-US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up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up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bound</m:t>
            </m:r>
          </m:sub>
        </m:sSub>
      </m:oMath>
      <w:r>
        <w:rPr>
          <w:rFonts w:eastAsiaTheme="minorEastAsia"/>
          <w:lang w:val="en-US"/>
        </w:rPr>
        <w:tab/>
      </w:r>
      <w:r w:rsidRPr="0028101C">
        <w:rPr>
          <w:rFonts w:eastAsiaTheme="minorEastAsia"/>
          <w:lang w:val="en-US"/>
        </w:rPr>
        <w:t>(</w:t>
      </w:r>
      <w:r>
        <w:fldChar w:fldCharType="begin"/>
      </w:r>
      <w:r w:rsidRPr="0028101C">
        <w:rPr>
          <w:lang w:val="en-US"/>
        </w:rPr>
        <w:instrText xml:space="preserve"> </w:instrText>
      </w:r>
      <w:r w:rsidRPr="008C152B">
        <w:rPr>
          <w:lang w:val="en-US"/>
        </w:rPr>
        <w:instrText>SEQ</w:instrText>
      </w:r>
      <w:r w:rsidRPr="0028101C">
        <w:rPr>
          <w:lang w:val="en-US"/>
        </w:rPr>
        <w:instrText xml:space="preserve"> </w:instrText>
      </w:r>
      <w:r w:rsidRPr="008B0E0C">
        <w:instrText>Формула</w:instrText>
      </w:r>
      <w:r w:rsidRPr="0028101C">
        <w:rPr>
          <w:lang w:val="en-US"/>
        </w:rPr>
        <w:instrText xml:space="preserve"> \* </w:instrText>
      </w:r>
      <w:r w:rsidRPr="008C152B">
        <w:rPr>
          <w:lang w:val="en-US"/>
        </w:rPr>
        <w:instrText>ARABIC</w:instrText>
      </w:r>
      <w:r w:rsidRPr="0028101C">
        <w:rPr>
          <w:lang w:val="en-US"/>
        </w:rPr>
        <w:instrText xml:space="preserve"> </w:instrText>
      </w:r>
      <w:r>
        <w:fldChar w:fldCharType="separate"/>
      </w:r>
      <w:r>
        <w:rPr>
          <w:noProof/>
          <w:lang w:val="en-US"/>
        </w:rPr>
        <w:t>6</w:t>
      </w:r>
      <w:r>
        <w:fldChar w:fldCharType="end"/>
      </w:r>
      <w:r w:rsidRPr="0028101C">
        <w:rPr>
          <w:rFonts w:eastAsiaTheme="minorEastAsia"/>
          <w:lang w:val="en-US"/>
        </w:rPr>
        <w:t>)</w:t>
      </w:r>
    </w:p>
    <w:p w14:paraId="61F10727" w14:textId="394DEC17" w:rsidR="0028101C" w:rsidRPr="0028101C" w:rsidRDefault="0028101C" w:rsidP="0028101C">
      <w:pPr>
        <w:pStyle w:val="Formula"/>
        <w:rPr>
          <w:rFonts w:ascii="Cambria Math" w:hAnsi="Cambria Math"/>
          <w:lang w:val="en-US"/>
          <w:oMath/>
        </w:rPr>
      </w:pPr>
      <w:r>
        <w:rPr>
          <w:rFonts w:eastAsiaTheme="minorEastAsia"/>
          <w:lang w:val="en-US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down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down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bound</m:t>
            </m:r>
          </m:sub>
        </m:sSub>
      </m:oMath>
      <w:r>
        <w:rPr>
          <w:rFonts w:eastAsiaTheme="minorEastAsia"/>
          <w:lang w:val="en-US"/>
        </w:rPr>
        <w:tab/>
      </w:r>
    </w:p>
    <w:p w14:paraId="4DDF20C4" w14:textId="77777777" w:rsidR="00017C97" w:rsidRDefault="0028101C" w:rsidP="0028101C">
      <w:pPr>
        <w:pStyle w:val="Formula"/>
        <w:rPr>
          <w:rFonts w:eastAsiaTheme="minorEastAsia"/>
        </w:rPr>
      </w:pPr>
      <w:r>
        <w:rPr>
          <w:rFonts w:eastAsiaTheme="minorEastAsia"/>
          <w:iCs/>
          <w:lang w:val="en-US"/>
        </w:rPr>
        <w:tab/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bound</m:t>
            </m:r>
          </m:sub>
        </m:sSub>
      </m:oMath>
    </w:p>
    <w:p w14:paraId="76AC3CC7" w14:textId="453CF065" w:rsidR="0028101C" w:rsidRPr="00017C97" w:rsidRDefault="0028101C" w:rsidP="0028101C">
      <w:pPr>
        <w:pStyle w:val="Formula"/>
        <w:rPr>
          <w:rFonts w:eastAsiaTheme="minorEastAsia"/>
        </w:rPr>
      </w:pPr>
      <w:r>
        <w:rPr>
          <w:rFonts w:eastAsiaTheme="minorEastAsia"/>
          <w:lang w:val="en-US"/>
        </w:rPr>
        <w:tab/>
      </w:r>
    </w:p>
    <w:p w14:paraId="39048258" w14:textId="77777777" w:rsidR="0028101C" w:rsidRPr="00017C97" w:rsidRDefault="0028101C" w:rsidP="00B50D1C">
      <w:pPr>
        <w:pStyle w:val="Normtext"/>
      </w:pPr>
      <w:r>
        <w:t xml:space="preserve">Значения для граничных параметров выбраны так, чтобы разрешенное пространство охватывало все профили, которые могут быть перспективными из общих соображений. </w:t>
      </w:r>
    </w:p>
    <w:p w14:paraId="297ADC23" w14:textId="517084FC" w:rsidR="00CC5BB4" w:rsidRDefault="00CC5BB4" w:rsidP="00CC5BB4">
      <w:pPr>
        <w:pStyle w:val="Heading2"/>
      </w:pPr>
      <w:bookmarkStart w:id="7" w:name="_Toc231913031"/>
      <w:r>
        <w:lastRenderedPageBreak/>
        <w:t>Численное моделирование обтекания</w:t>
      </w:r>
      <w:bookmarkEnd w:id="7"/>
      <w:r>
        <w:t xml:space="preserve"> </w:t>
      </w:r>
    </w:p>
    <w:p w14:paraId="27E5E389" w14:textId="6A49516D" w:rsidR="00CC5BB4" w:rsidRDefault="00CC5BB4" w:rsidP="00CC5BB4">
      <w:pPr>
        <w:pStyle w:val="Heading3"/>
      </w:pPr>
      <w:bookmarkStart w:id="8" w:name="_Toc231913032"/>
      <w:r w:rsidRPr="00CC5BB4">
        <w:t>Топология и автоматизированная генерация расчетной сетки</w:t>
      </w:r>
      <w:bookmarkEnd w:id="8"/>
    </w:p>
    <w:p w14:paraId="5CE56724" w14:textId="499711E0" w:rsidR="00CC5BB4" w:rsidRDefault="00CC5BB4" w:rsidP="00CC5BB4">
      <w:pPr>
        <w:pStyle w:val="Normtext"/>
      </w:pPr>
      <w:r w:rsidRPr="00CC5BB4">
        <w:t xml:space="preserve">Достоверность численного моделирования вязкого трансзвукового обтекания и уровень «сеточного шума» при многопараметрической оптимизации </w:t>
      </w:r>
      <w:r>
        <w:t>существенно зависит</w:t>
      </w:r>
      <w:r w:rsidRPr="00CC5BB4">
        <w:t xml:space="preserve"> от качества пространственной дискретизации расчетной области.</w:t>
      </w:r>
      <w:r>
        <w:t xml:space="preserve"> Существует два основных подхода к решению проблемы: деформация существующей сетки около новых геометрий и автоматизированное построение с нуля подобных сеток. В данной работе применяется второй метод, чуть более сложный в реализации, но дающий большую гибкость, так как решается достаточно простая двумерная задача. </w:t>
      </w:r>
    </w:p>
    <w:p w14:paraId="12E5AEB1" w14:textId="7C4BC010" w:rsidR="00017C97" w:rsidRDefault="00017C97" w:rsidP="00CC5BB4">
      <w:pPr>
        <w:pStyle w:val="Normtext"/>
      </w:pPr>
      <w:r>
        <w:t xml:space="preserve">Для каждого профиля создается многоблочная структурированная расчетная сетка. Используется </w:t>
      </w:r>
      <w:r>
        <w:rPr>
          <w:lang w:val="en-US"/>
        </w:rPr>
        <w:t>C</w:t>
      </w:r>
      <w:r w:rsidRPr="00017C97">
        <w:t>-</w:t>
      </w:r>
      <w:r>
        <w:t xml:space="preserve">образная топология с дополнительными блоками около профиля, обеспечивающими сгущение и ортогональность ячеек в пограничном слое. </w:t>
      </w:r>
      <w:r w:rsidR="00E94BF4">
        <w:t xml:space="preserve">На рисунке 2 изображено расположение блоков расчетной сетки. </w:t>
      </w:r>
    </w:p>
    <w:p w14:paraId="7CF7B9B7" w14:textId="3C07CCC0" w:rsidR="00E94BF4" w:rsidRDefault="00E94BF4" w:rsidP="00CC5BB4">
      <w:pPr>
        <w:pStyle w:val="Normtext"/>
      </w:pPr>
      <w:r>
        <w:t xml:space="preserve">Размер пристеночной ячейки обеспечивает соблюдение критерия </w:t>
      </w:r>
      <w:r>
        <w:rPr>
          <w:lang w:val="en-US"/>
        </w:rPr>
        <w:t>y</w:t>
      </w:r>
      <w:r w:rsidRPr="000609E2">
        <w:rPr>
          <w:vertAlign w:val="superscript"/>
        </w:rPr>
        <w:t>+</w:t>
      </w:r>
      <w:r w:rsidRPr="00E94BF4">
        <w:t xml:space="preserve"> </w:t>
      </w:r>
      <w:proofErr w:type="gramStart"/>
      <w:r w:rsidRPr="00E94BF4">
        <w:t>&lt; 1</w:t>
      </w:r>
      <w:proofErr w:type="gramEnd"/>
      <w:r w:rsidR="000609E2" w:rsidRPr="000609E2">
        <w:t xml:space="preserve">. </w:t>
      </w:r>
      <w:r w:rsidR="000609E2" w:rsidRPr="000609E2">
        <w:t>Коэффициент геометрической прогрессии при росте ячеек по нормали к стенке ограничен значениями 1.05</w:t>
      </w:r>
      <w:r w:rsidR="000609E2" w:rsidRPr="000609E2">
        <w:t>–</w:t>
      </w:r>
      <w:r w:rsidR="000609E2" w:rsidRPr="000609E2">
        <w:t>1.15</w:t>
      </w:r>
      <w:r w:rsidR="000609E2" w:rsidRPr="000609E2">
        <w:t xml:space="preserve">. </w:t>
      </w:r>
      <w:r w:rsidR="000609E2">
        <w:t xml:space="preserve">Для исключения влияния граничных условий на трансзвуковом режиме границы расчетной области удалены на 50 хорд вверх по потоку и на 100 вниз по потоку для качественного разрешения следа. Итоговый вид расчетной сетки изображен на рисунке 4. </w:t>
      </w:r>
    </w:p>
    <w:p w14:paraId="4A3D4654" w14:textId="23F5CFBC" w:rsidR="000609E2" w:rsidRPr="000609E2" w:rsidRDefault="000609E2" w:rsidP="00CC5BB4">
      <w:pPr>
        <w:pStyle w:val="Normtext"/>
      </w:pPr>
      <w:r>
        <w:t xml:space="preserve">При проведении анализа сеточной сходимости был введен коэффициент, пропорционально которому увеличивалось количество ячеек по каждому из измерений расчетной сетки. На рисунке 5 изображен результат исследования на сеточную сходимость, в ходе оптимизации использовалось значение коэффициента, при котором плотность сетки составила приблизительно 78 тысяч ячеек. </w:t>
      </w:r>
    </w:p>
    <w:p w14:paraId="64382B68" w14:textId="771BC1AE" w:rsidR="0028101C" w:rsidRDefault="0028101C" w:rsidP="00840117">
      <w:pPr>
        <w:pStyle w:val="Heading3"/>
      </w:pPr>
      <w:r>
        <w:lastRenderedPageBreak/>
        <w:t xml:space="preserve"> </w:t>
      </w:r>
      <w:r w:rsidR="00840117">
        <w:t>Численное моделирование обтекания</w:t>
      </w:r>
    </w:p>
    <w:p w14:paraId="4400FFEE" w14:textId="77777777" w:rsidR="00840117" w:rsidRPr="00840117" w:rsidRDefault="00840117" w:rsidP="00840117">
      <w:pPr>
        <w:pStyle w:val="Normtext"/>
      </w:pPr>
    </w:p>
    <w:p w14:paraId="271F4205" w14:textId="77777777" w:rsidR="00E25DEA" w:rsidRPr="0028101C" w:rsidRDefault="00E25DEA" w:rsidP="007C48B9">
      <w:pPr>
        <w:pStyle w:val="Formula"/>
        <w:rPr>
          <w:i/>
        </w:rPr>
      </w:pPr>
    </w:p>
    <w:p w14:paraId="2170D2F7" w14:textId="77777777" w:rsidR="007C48B9" w:rsidRPr="0028101C" w:rsidRDefault="007C48B9" w:rsidP="007C48B9">
      <w:pPr>
        <w:pStyle w:val="Formula"/>
      </w:pPr>
    </w:p>
    <w:p w14:paraId="3799530B" w14:textId="4FE6E41A" w:rsidR="00EE2DB6" w:rsidRPr="00705C5E" w:rsidRDefault="00EE2DB6" w:rsidP="00705C5E">
      <w:pPr>
        <w:pStyle w:val="Formula"/>
        <w:rPr>
          <w:i/>
        </w:rPr>
      </w:pPr>
    </w:p>
    <w:p w14:paraId="417F2725" w14:textId="2E84E730" w:rsidR="00840015" w:rsidRPr="0028101C" w:rsidRDefault="00840015" w:rsidP="00325758">
      <w:pPr>
        <w:pStyle w:val="Normtext"/>
        <w:ind w:firstLine="0"/>
      </w:pPr>
      <w:r w:rsidRPr="0028101C">
        <w:br w:type="page"/>
      </w:r>
      <w:r w:rsidR="00957223" w:rsidRPr="0028101C">
        <w:lastRenderedPageBreak/>
        <w:t xml:space="preserve"> </w:t>
      </w:r>
    </w:p>
    <w:p w14:paraId="3905926F" w14:textId="77777777" w:rsidR="00BE54DA" w:rsidRDefault="00BE54DA" w:rsidP="00BE54DA">
      <w:pPr>
        <w:pStyle w:val="Heading1"/>
      </w:pPr>
      <w:bookmarkStart w:id="9" w:name="_Toc231913033"/>
      <w:r>
        <w:t>Оформление</w:t>
      </w:r>
      <w:bookmarkEnd w:id="9"/>
    </w:p>
    <w:p w14:paraId="7BD22D72" w14:textId="235E1483" w:rsidR="00275EDC" w:rsidRDefault="00275EDC" w:rsidP="00BE54DA">
      <w:pPr>
        <w:pStyle w:val="Heading2"/>
      </w:pPr>
      <w:bookmarkStart w:id="10" w:name="_Toc231913034"/>
      <w:r>
        <w:t>Стили</w:t>
      </w:r>
      <w:bookmarkEnd w:id="10"/>
    </w:p>
    <w:p w14:paraId="6B45A25B" w14:textId="32E41E31" w:rsidR="00275EDC" w:rsidRDefault="00275EDC" w:rsidP="00D24096">
      <w:pPr>
        <w:pStyle w:val="Normtext"/>
      </w:pPr>
      <w:r>
        <w:t xml:space="preserve">Для оформления текста используем </w:t>
      </w:r>
      <w:r w:rsidR="00D578F3" w:rsidRPr="00D578F3">
        <w:t>следующие</w:t>
      </w:r>
      <w:r w:rsidR="00D578F3">
        <w:t xml:space="preserve"> </w:t>
      </w:r>
      <w:r>
        <w:t>стили:</w:t>
      </w:r>
    </w:p>
    <w:p w14:paraId="0882DB6E" w14:textId="217E7D55" w:rsidR="00275EDC" w:rsidRDefault="00275EDC" w:rsidP="00D24096">
      <w:pPr>
        <w:pStyle w:val="Normtext"/>
        <w:numPr>
          <w:ilvl w:val="0"/>
          <w:numId w:val="31"/>
        </w:numPr>
      </w:pPr>
      <w:proofErr w:type="spellStart"/>
      <w:r>
        <w:rPr>
          <w:lang w:val="en-US"/>
        </w:rPr>
        <w:t>Norm_text</w:t>
      </w:r>
      <w:proofErr w:type="spellEnd"/>
      <w:r>
        <w:rPr>
          <w:lang w:val="en-US"/>
        </w:rPr>
        <w:t xml:space="preserve"> — </w:t>
      </w:r>
      <w:proofErr w:type="spellStart"/>
      <w:r w:rsidR="00D578F3" w:rsidRPr="00D578F3">
        <w:rPr>
          <w:lang w:val="en-US"/>
        </w:rPr>
        <w:t>основно</w:t>
      </w:r>
      <w:proofErr w:type="spellEnd"/>
      <w:r w:rsidR="00D578F3">
        <w:t xml:space="preserve">й </w:t>
      </w:r>
      <w:r>
        <w:t>текст,</w:t>
      </w:r>
    </w:p>
    <w:p w14:paraId="18072732" w14:textId="188E13CF" w:rsidR="00275EDC" w:rsidRDefault="00275EDC" w:rsidP="00D24096">
      <w:pPr>
        <w:pStyle w:val="Normtext"/>
        <w:numPr>
          <w:ilvl w:val="0"/>
          <w:numId w:val="31"/>
        </w:numPr>
      </w:pPr>
      <w:r>
        <w:t>Picture — рисунок,</w:t>
      </w:r>
    </w:p>
    <w:p w14:paraId="1FEE0803" w14:textId="0D47414E" w:rsidR="00275EDC" w:rsidRPr="00275EDC" w:rsidRDefault="00275EDC" w:rsidP="00D24096">
      <w:pPr>
        <w:pStyle w:val="Normtext"/>
        <w:numPr>
          <w:ilvl w:val="0"/>
          <w:numId w:val="31"/>
        </w:numPr>
      </w:pPr>
      <w:proofErr w:type="spellStart"/>
      <w:r>
        <w:t>Pic_capt</w:t>
      </w:r>
      <w:proofErr w:type="spellEnd"/>
      <w:r>
        <w:t> —</w:t>
      </w:r>
      <w:r w:rsidR="00D578F3">
        <w:t xml:space="preserve"> </w:t>
      </w:r>
      <w:r w:rsidR="00D578F3" w:rsidRPr="00D578F3">
        <w:t>подпис</w:t>
      </w:r>
      <w:r w:rsidR="00D578F3">
        <w:t>ь</w:t>
      </w:r>
      <w:r w:rsidR="00D578F3" w:rsidRPr="00D578F3">
        <w:t xml:space="preserve"> под рисунком</w:t>
      </w:r>
      <w:r w:rsidR="00D578F3">
        <w:t>,</w:t>
      </w:r>
    </w:p>
    <w:p w14:paraId="7C24A746" w14:textId="1BCA9D3B" w:rsidR="00275EDC" w:rsidRPr="00275EDC" w:rsidRDefault="00275EDC" w:rsidP="00D24096">
      <w:pPr>
        <w:pStyle w:val="Normtext"/>
        <w:numPr>
          <w:ilvl w:val="0"/>
          <w:numId w:val="31"/>
        </w:numPr>
      </w:pPr>
      <w:proofErr w:type="spellStart"/>
      <w:r>
        <w:t>Table_capt</w:t>
      </w:r>
      <w:proofErr w:type="spellEnd"/>
      <w:r>
        <w:t> —</w:t>
      </w:r>
      <w:r w:rsidR="00D578F3">
        <w:t xml:space="preserve"> </w:t>
      </w:r>
      <w:r w:rsidR="00D578F3" w:rsidRPr="00D578F3">
        <w:t>подпис</w:t>
      </w:r>
      <w:r w:rsidR="00D578F3">
        <w:t>ь</w:t>
      </w:r>
      <w:r w:rsidR="00D578F3" w:rsidRPr="00D578F3">
        <w:t xml:space="preserve"> над таблицей</w:t>
      </w:r>
      <w:r w:rsidR="00D578F3">
        <w:t>,</w:t>
      </w:r>
    </w:p>
    <w:p w14:paraId="4A4EA19F" w14:textId="0D4B720C" w:rsidR="00275EDC" w:rsidRPr="00275EDC" w:rsidRDefault="00275EDC" w:rsidP="00D24096">
      <w:pPr>
        <w:pStyle w:val="Normtext"/>
        <w:numPr>
          <w:ilvl w:val="0"/>
          <w:numId w:val="31"/>
        </w:numPr>
      </w:pPr>
      <w:r>
        <w:t>Formula —</w:t>
      </w:r>
      <w:r w:rsidR="00D578F3">
        <w:t xml:space="preserve"> </w:t>
      </w:r>
      <w:proofErr w:type="spellStart"/>
      <w:r w:rsidR="00D578F3" w:rsidRPr="00D578F3">
        <w:rPr>
          <w:lang w:val="en-US"/>
        </w:rPr>
        <w:t>формулы</w:t>
      </w:r>
      <w:proofErr w:type="spellEnd"/>
      <w:r w:rsidR="00D578F3">
        <w:t>,</w:t>
      </w:r>
    </w:p>
    <w:p w14:paraId="3E2C247D" w14:textId="2BD7F52F" w:rsidR="00275EDC" w:rsidRPr="00275EDC" w:rsidRDefault="00275EDC" w:rsidP="00D24096">
      <w:pPr>
        <w:pStyle w:val="Normtext"/>
        <w:numPr>
          <w:ilvl w:val="0"/>
          <w:numId w:val="31"/>
        </w:numPr>
      </w:pPr>
      <w:proofErr w:type="spellStart"/>
      <w:r>
        <w:t>Heading</w:t>
      </w:r>
      <w:proofErr w:type="spellEnd"/>
      <w:r>
        <w:t xml:space="preserve"> 1 (2, 3) —</w:t>
      </w:r>
      <w:r w:rsidR="00D578F3">
        <w:t xml:space="preserve"> </w:t>
      </w:r>
      <w:r w:rsidR="00D578F3" w:rsidRPr="00D578F3">
        <w:t>стили заголовков первого, второго и третьего уровней</w:t>
      </w:r>
      <w:r w:rsidR="00D578F3">
        <w:t>.</w:t>
      </w:r>
    </w:p>
    <w:p w14:paraId="4DBEC62B" w14:textId="7CD0858C" w:rsidR="00BE54DA" w:rsidRDefault="0074650D" w:rsidP="00BE54DA">
      <w:pPr>
        <w:pStyle w:val="Heading2"/>
      </w:pPr>
      <w:bookmarkStart w:id="11" w:name="_Toc231913035"/>
      <w:r>
        <w:t>Рисунки и таблицы</w:t>
      </w:r>
      <w:bookmarkEnd w:id="11"/>
    </w:p>
    <w:p w14:paraId="1209AB35" w14:textId="0B79D8F0" w:rsidR="00BE54DA" w:rsidRDefault="00C6736A" w:rsidP="00D24096">
      <w:pPr>
        <w:pStyle w:val="Normtext"/>
      </w:pPr>
      <w:r w:rsidRPr="00C6736A">
        <w:t>Для создания ссылок на рисунки и таблицы рекомендуется следующий алгоритм</w:t>
      </w:r>
      <w:r w:rsidR="00BE54DA">
        <w:t>:</w:t>
      </w:r>
    </w:p>
    <w:p w14:paraId="218ECE0D" w14:textId="64BC47AD" w:rsidR="00BE54DA" w:rsidRDefault="00BE54DA" w:rsidP="00D24096">
      <w:pPr>
        <w:pStyle w:val="Normtext"/>
        <w:numPr>
          <w:ilvl w:val="0"/>
          <w:numId w:val="29"/>
        </w:numPr>
      </w:pPr>
      <w:r>
        <w:t xml:space="preserve">добавляем </w:t>
      </w:r>
      <w:r w:rsidRPr="00BE54DA">
        <w:t xml:space="preserve">подпись </w:t>
      </w:r>
      <w:r>
        <w:t>к рисунку (</w:t>
      </w:r>
      <w:r>
        <w:rPr>
          <w:lang w:val="en-US"/>
        </w:rPr>
        <w:t>Insert</w:t>
      </w:r>
      <w:r w:rsidRPr="00BE54DA">
        <w:t xml:space="preserve"> </w:t>
      </w:r>
      <w:r>
        <w:rPr>
          <w:lang w:val="en-US"/>
        </w:rPr>
        <w:t>Caption</w:t>
      </w:r>
      <w:r>
        <w:t>),</w:t>
      </w:r>
    </w:p>
    <w:p w14:paraId="76310EE5" w14:textId="7F1D4937" w:rsidR="00BE54DA" w:rsidRDefault="00BE54DA" w:rsidP="00D24096">
      <w:pPr>
        <w:pStyle w:val="Normtext"/>
        <w:numPr>
          <w:ilvl w:val="0"/>
          <w:numId w:val="29"/>
        </w:numPr>
      </w:pPr>
      <w:r>
        <w:t>добавляем закладку (</w:t>
      </w:r>
      <w:r>
        <w:rPr>
          <w:lang w:val="en-US"/>
        </w:rPr>
        <w:t>Bookmark</w:t>
      </w:r>
      <w:r>
        <w:t>),</w:t>
      </w:r>
    </w:p>
    <w:p w14:paraId="620CC692" w14:textId="77777777" w:rsidR="00BE54DA" w:rsidRDefault="00BE54DA" w:rsidP="00D24096">
      <w:pPr>
        <w:pStyle w:val="Normtext"/>
        <w:numPr>
          <w:ilvl w:val="0"/>
          <w:numId w:val="29"/>
        </w:numPr>
      </w:pPr>
      <w:r>
        <w:t>делаем перекрёстную ссылку на закладку (</w:t>
      </w:r>
      <w:r>
        <w:rPr>
          <w:lang w:val="en-US"/>
        </w:rPr>
        <w:t>Cross</w:t>
      </w:r>
      <w:r w:rsidRPr="00A52506">
        <w:t>-</w:t>
      </w:r>
      <w:r>
        <w:rPr>
          <w:lang w:val="en-US"/>
        </w:rPr>
        <w:t>reference</w:t>
      </w:r>
      <w:r>
        <w:t>).</w:t>
      </w:r>
    </w:p>
    <w:p w14:paraId="1929CCCC" w14:textId="03EA3A08" w:rsidR="00347E96" w:rsidRPr="00C6736A" w:rsidRDefault="00BE54DA" w:rsidP="00D24096">
      <w:pPr>
        <w:pStyle w:val="Normtext"/>
      </w:pPr>
      <w:r>
        <w:t>Получается гибкий и удобный результат: на рисунке </w:t>
      </w:r>
      <w:r>
        <w:fldChar w:fldCharType="begin"/>
      </w:r>
      <w:r>
        <w:instrText xml:space="preserve"> REF fig_обводы_RRJ \h </w:instrText>
      </w:r>
      <w:r>
        <w:fldChar w:fldCharType="separate"/>
      </w:r>
      <w:r w:rsidR="000A1207" w:rsidRPr="000A1207">
        <w:rPr>
          <w:noProof/>
        </w:rPr>
        <w:t>1</w:t>
      </w:r>
      <w:r>
        <w:fldChar w:fldCharType="end"/>
      </w:r>
      <w:r>
        <w:t>, в таблице </w:t>
      </w:r>
      <w:r>
        <w:fldChar w:fldCharType="begin"/>
      </w:r>
      <w:r>
        <w:instrText xml:space="preserve"> REF tab_пример_таблицы \h </w:instrText>
      </w:r>
      <w:r>
        <w:fldChar w:fldCharType="separate"/>
      </w:r>
      <w:r w:rsidR="000A1207">
        <w:rPr>
          <w:noProof/>
        </w:rPr>
        <w:t>1</w:t>
      </w:r>
      <w:r>
        <w:fldChar w:fldCharType="end"/>
      </w:r>
      <w:r>
        <w:t>.</w:t>
      </w:r>
      <w:r w:rsidR="00347E96">
        <w:t xml:space="preserve"> </w:t>
      </w:r>
      <w:r w:rsidR="00C6736A" w:rsidRPr="00C6736A">
        <w:t>Добавление подписей к последующим рисункам выполняется простым копированием существующей подписи. Для обновления ссылки необходимо выделить фрагмент текста, содержащий ссылку, нажать правую кнопку мыши и выбрать команду</w:t>
      </w:r>
      <w:r w:rsidR="00C6736A">
        <w:t xml:space="preserve"> </w:t>
      </w:r>
      <w:r w:rsidR="00C6736A" w:rsidRPr="00C6736A">
        <w:rPr>
          <w:lang w:val="en-US"/>
        </w:rPr>
        <w:t>Update</w:t>
      </w:r>
      <w:r w:rsidR="00C6736A" w:rsidRPr="00C6736A">
        <w:t xml:space="preserve"> </w:t>
      </w:r>
      <w:r w:rsidR="00C6736A" w:rsidRPr="00C6736A">
        <w:rPr>
          <w:lang w:val="en-US"/>
        </w:rPr>
        <w:t>Field</w:t>
      </w:r>
      <w:r w:rsidR="00C6736A">
        <w:t xml:space="preserve"> </w:t>
      </w:r>
      <w:r w:rsidR="00C6736A" w:rsidRPr="00C6736A">
        <w:t>(Обновить поле).</w:t>
      </w:r>
    </w:p>
    <w:p w14:paraId="425BE909" w14:textId="77777777" w:rsidR="00BE54DA" w:rsidRPr="00A47853" w:rsidRDefault="00BE54DA" w:rsidP="00BE54DA">
      <w:pPr>
        <w:pStyle w:val="Picture"/>
        <w:rPr>
          <w:lang w:val="ru-RU"/>
        </w:rPr>
      </w:pPr>
      <w:r w:rsidRPr="00CD0F85">
        <w:rPr>
          <w:noProof/>
          <w:lang w:val="ru-RU" w:eastAsia="ru-RU"/>
        </w:rPr>
        <w:lastRenderedPageBreak/>
        <w:drawing>
          <wp:inline distT="0" distB="0" distL="0" distR="0" wp14:anchorId="685A6E8F" wp14:editId="70504A4C">
            <wp:extent cx="5400000" cy="2908564"/>
            <wp:effectExtent l="0" t="0" r="0" b="6350"/>
            <wp:docPr id="20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0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C560" w14:textId="08784025" w:rsidR="00BE54DA" w:rsidRDefault="00BE54DA" w:rsidP="00BE54DA">
      <w:pPr>
        <w:pStyle w:val="Piccapt"/>
      </w:pPr>
      <w:bookmarkStart w:id="12" w:name="_Ref114122920"/>
      <w:r w:rsidRPr="00CD0F85">
        <w:t>Рисунок</w:t>
      </w:r>
      <w:r w:rsidRPr="00CD0F85">
        <w:rPr>
          <w:lang w:val="en-US"/>
        </w:rPr>
        <w:t> </w:t>
      </w:r>
      <w:bookmarkStart w:id="13" w:name="fig_обводы_RRJ"/>
      <w:r w:rsidRPr="00CD0F85">
        <w:fldChar w:fldCharType="begin"/>
      </w:r>
      <w:r w:rsidRPr="00CD0F85">
        <w:instrText xml:space="preserve"> </w:instrText>
      </w:r>
      <w:r w:rsidRPr="00CD0F85">
        <w:rPr>
          <w:lang w:val="en-US"/>
        </w:rPr>
        <w:instrText>SEQ</w:instrText>
      </w:r>
      <w:r w:rsidRPr="00CD0F85">
        <w:instrText xml:space="preserve"> Рисунок \* </w:instrText>
      </w:r>
      <w:r w:rsidRPr="00CD0F85">
        <w:rPr>
          <w:lang w:val="en-US"/>
        </w:rPr>
        <w:instrText>ARABIC</w:instrText>
      </w:r>
      <w:r w:rsidRPr="00CD0F85">
        <w:instrText xml:space="preserve"> \</w:instrText>
      </w:r>
      <w:r w:rsidRPr="00CD0F85">
        <w:rPr>
          <w:lang w:val="en-US"/>
        </w:rPr>
        <w:instrText>s</w:instrText>
      </w:r>
      <w:r w:rsidRPr="00CD0F85">
        <w:instrText xml:space="preserve"> 1 </w:instrText>
      </w:r>
      <w:r w:rsidRPr="00CD0F85">
        <w:fldChar w:fldCharType="separate"/>
      </w:r>
      <w:r w:rsidR="000A1207" w:rsidRPr="000A1207">
        <w:rPr>
          <w:noProof/>
        </w:rPr>
        <w:t>1</w:t>
      </w:r>
      <w:r w:rsidRPr="00CD0F85">
        <w:rPr>
          <w:noProof/>
        </w:rPr>
        <w:fldChar w:fldCharType="end"/>
      </w:r>
      <w:bookmarkEnd w:id="12"/>
      <w:bookmarkEnd w:id="13"/>
      <w:r w:rsidRPr="00CD0F85">
        <w:rPr>
          <w:lang w:val="en-US"/>
        </w:rPr>
        <w:t> </w:t>
      </w:r>
      <w:r>
        <w:t>—</w:t>
      </w:r>
      <w:r w:rsidRPr="00CD0F85">
        <w:rPr>
          <w:lang w:val="en-US"/>
        </w:rPr>
        <w:t> </w:t>
      </w:r>
      <w:r>
        <w:t>Пример рисунка с геометрией</w:t>
      </w:r>
    </w:p>
    <w:p w14:paraId="542BDC2D" w14:textId="5F3498A9" w:rsidR="00BE54DA" w:rsidRPr="00322FF3" w:rsidRDefault="00BE54DA" w:rsidP="00BE54DA">
      <w:pPr>
        <w:pStyle w:val="Tablecapt"/>
        <w:rPr>
          <w:lang w:val="ru-RU"/>
        </w:rPr>
      </w:pPr>
      <w:bookmarkStart w:id="14" w:name="_Ref114145683"/>
      <w:bookmarkStart w:id="15" w:name="_Ref120884397"/>
      <w:bookmarkStart w:id="16" w:name="_Toc113877423"/>
      <w:bookmarkStart w:id="17" w:name="_Ref120884393"/>
      <w:r w:rsidRPr="00322FF3">
        <w:rPr>
          <w:lang w:val="ru-RU"/>
        </w:rPr>
        <w:t>Таблица</w:t>
      </w:r>
      <w:r w:rsidRPr="00E3559D">
        <w:t> </w:t>
      </w:r>
      <w:bookmarkStart w:id="18" w:name="tab_пример_таблицы"/>
      <w:bookmarkEnd w:id="14"/>
      <w:r>
        <w:fldChar w:fldCharType="begin"/>
      </w:r>
      <w:r w:rsidRPr="00A47853">
        <w:rPr>
          <w:lang w:val="ru-RU"/>
        </w:rPr>
        <w:instrText xml:space="preserve"> </w:instrText>
      </w:r>
      <w:r>
        <w:instrText>SEQ</w:instrText>
      </w:r>
      <w:r w:rsidRPr="00A47853">
        <w:rPr>
          <w:lang w:val="ru-RU"/>
        </w:rPr>
        <w:instrText xml:space="preserve"> Таблиц</w:instrText>
      </w:r>
      <w:r w:rsidRPr="00CC0ACE">
        <w:rPr>
          <w:lang w:val="ru-RU"/>
        </w:rPr>
        <w:instrText xml:space="preserve">а \* </w:instrText>
      </w:r>
      <w:r>
        <w:instrText>ARABIC</w:instrText>
      </w:r>
      <w:r w:rsidRPr="00CC0ACE">
        <w:rPr>
          <w:lang w:val="ru-RU"/>
        </w:rPr>
        <w:instrText xml:space="preserve"> \</w:instrText>
      </w:r>
      <w:r>
        <w:instrText>s</w:instrText>
      </w:r>
      <w:r w:rsidRPr="00CC0ACE">
        <w:rPr>
          <w:lang w:val="ru-RU"/>
        </w:rPr>
        <w:instrText xml:space="preserve"> 1 </w:instrText>
      </w:r>
      <w:r>
        <w:fldChar w:fldCharType="separate"/>
      </w:r>
      <w:r w:rsidR="000A1207" w:rsidRPr="000A1207">
        <w:rPr>
          <w:noProof/>
          <w:lang w:val="ru-RU"/>
        </w:rPr>
        <w:t>1</w:t>
      </w:r>
      <w:r>
        <w:fldChar w:fldCharType="end"/>
      </w:r>
      <w:bookmarkEnd w:id="15"/>
      <w:bookmarkEnd w:id="18"/>
      <w:r w:rsidRPr="00E3559D">
        <w:t> </w:t>
      </w:r>
      <w:r>
        <w:rPr>
          <w:lang w:val="ru-RU"/>
        </w:rPr>
        <w:t>—</w:t>
      </w:r>
      <w:r w:rsidRPr="00E3559D">
        <w:t> </w:t>
      </w:r>
      <w:bookmarkEnd w:id="16"/>
      <w:r>
        <w:rPr>
          <w:lang w:val="ru-RU"/>
        </w:rPr>
        <w:t>Пример таблицы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</w:tblGrid>
      <w:tr w:rsidR="00327BA8" w:rsidRPr="00D578F3" w14:paraId="521CAF4F" w14:textId="77777777" w:rsidTr="00AA50D9">
        <w:trPr>
          <w:jc w:val="center"/>
        </w:trPr>
        <w:tc>
          <w:tcPr>
            <w:tcW w:w="2835" w:type="dxa"/>
            <w:vAlign w:val="center"/>
          </w:tcPr>
          <w:p w14:paraId="31AA7E32" w14:textId="71FA8BB7" w:rsidR="00327BA8" w:rsidRPr="00AA50D9" w:rsidRDefault="00327BA8" w:rsidP="00327BA8">
            <w:pPr>
              <w:jc w:val="center"/>
              <w:rPr>
                <w:b/>
                <w:bCs/>
                <w:sz w:val="24"/>
                <w:szCs w:val="22"/>
                <w:lang w:val="ru-RU"/>
              </w:rPr>
            </w:pPr>
            <w:r w:rsidRPr="00AA50D9">
              <w:rPr>
                <w:b/>
                <w:bCs/>
                <w:sz w:val="24"/>
                <w:szCs w:val="22"/>
                <w:lang w:val="ru-RU"/>
              </w:rPr>
              <w:t>Параметр</w:t>
            </w:r>
          </w:p>
        </w:tc>
        <w:tc>
          <w:tcPr>
            <w:tcW w:w="1701" w:type="dxa"/>
            <w:vAlign w:val="center"/>
          </w:tcPr>
          <w:p w14:paraId="5A73E46F" w14:textId="0AAC4A3C" w:rsidR="00327BA8" w:rsidRPr="00AA50D9" w:rsidRDefault="00327BA8" w:rsidP="00327BA8">
            <w:pPr>
              <w:jc w:val="center"/>
              <w:rPr>
                <w:b/>
                <w:bCs/>
                <w:sz w:val="24"/>
                <w:szCs w:val="22"/>
                <w:lang w:val="ru-RU"/>
              </w:rPr>
            </w:pPr>
            <w:r w:rsidRPr="00AA50D9">
              <w:rPr>
                <w:b/>
                <w:bCs/>
                <w:sz w:val="24"/>
                <w:szCs w:val="22"/>
                <w:lang w:val="ru-RU"/>
              </w:rPr>
              <w:t>Модель 1</w:t>
            </w:r>
          </w:p>
        </w:tc>
        <w:tc>
          <w:tcPr>
            <w:tcW w:w="1701" w:type="dxa"/>
            <w:vAlign w:val="center"/>
          </w:tcPr>
          <w:p w14:paraId="3CAD2269" w14:textId="21452652" w:rsidR="00327BA8" w:rsidRPr="00AA50D9" w:rsidRDefault="00327BA8" w:rsidP="00327BA8">
            <w:pPr>
              <w:jc w:val="center"/>
              <w:rPr>
                <w:b/>
                <w:bCs/>
                <w:sz w:val="24"/>
                <w:szCs w:val="22"/>
                <w:lang w:val="ru-RU"/>
              </w:rPr>
            </w:pPr>
            <w:r w:rsidRPr="00AA50D9">
              <w:rPr>
                <w:b/>
                <w:bCs/>
                <w:sz w:val="24"/>
                <w:szCs w:val="22"/>
                <w:lang w:val="ru-RU"/>
              </w:rPr>
              <w:t>Модель 2</w:t>
            </w:r>
          </w:p>
        </w:tc>
        <w:tc>
          <w:tcPr>
            <w:tcW w:w="1701" w:type="dxa"/>
            <w:vAlign w:val="center"/>
          </w:tcPr>
          <w:p w14:paraId="74B80174" w14:textId="2F3CDF70" w:rsidR="00327BA8" w:rsidRPr="00AA50D9" w:rsidRDefault="00327BA8" w:rsidP="00327BA8">
            <w:pPr>
              <w:jc w:val="center"/>
              <w:rPr>
                <w:b/>
                <w:bCs/>
                <w:sz w:val="24"/>
                <w:szCs w:val="22"/>
                <w:lang w:val="ru-RU"/>
              </w:rPr>
            </w:pPr>
            <w:r w:rsidRPr="00AA50D9">
              <w:rPr>
                <w:b/>
                <w:bCs/>
                <w:sz w:val="24"/>
                <w:szCs w:val="22"/>
                <w:lang w:val="ru-RU"/>
              </w:rPr>
              <w:t>Модель 3</w:t>
            </w:r>
          </w:p>
        </w:tc>
      </w:tr>
      <w:tr w:rsidR="00327BA8" w:rsidRPr="00D578F3" w14:paraId="683D16D1" w14:textId="77777777" w:rsidTr="00AA50D9">
        <w:trPr>
          <w:jc w:val="center"/>
        </w:trPr>
        <w:tc>
          <w:tcPr>
            <w:tcW w:w="2835" w:type="dxa"/>
            <w:vAlign w:val="center"/>
          </w:tcPr>
          <w:p w14:paraId="317E4064" w14:textId="138B3832" w:rsidR="00327BA8" w:rsidRPr="00327BA8" w:rsidRDefault="00327BA8" w:rsidP="00327BA8">
            <w:pPr>
              <w:jc w:val="left"/>
              <w:rPr>
                <w:sz w:val="24"/>
                <w:szCs w:val="22"/>
                <w:lang w:val="ru-RU"/>
              </w:rPr>
            </w:pPr>
            <w:r>
              <w:rPr>
                <w:rFonts w:eastAsiaTheme="minorEastAsia"/>
                <w:sz w:val="24"/>
                <w:szCs w:val="22"/>
                <w:lang w:val="ru-RU"/>
              </w:rPr>
              <w:t xml:space="preserve">Сопротивление,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ru-RU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</w:rPr>
                    <m:t>x</m:t>
                  </m:r>
                </m:sub>
              </m:sSub>
            </m:oMath>
          </w:p>
        </w:tc>
        <w:tc>
          <w:tcPr>
            <w:tcW w:w="1701" w:type="dxa"/>
            <w:vAlign w:val="center"/>
          </w:tcPr>
          <w:p w14:paraId="04F09387" w14:textId="785C84E9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0.0312</w:t>
            </w:r>
          </w:p>
        </w:tc>
        <w:tc>
          <w:tcPr>
            <w:tcW w:w="1701" w:type="dxa"/>
            <w:vAlign w:val="center"/>
          </w:tcPr>
          <w:p w14:paraId="05049C02" w14:textId="48BE4977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0.0289</w:t>
            </w:r>
          </w:p>
        </w:tc>
        <w:tc>
          <w:tcPr>
            <w:tcW w:w="1701" w:type="dxa"/>
            <w:vAlign w:val="center"/>
          </w:tcPr>
          <w:p w14:paraId="53791C3C" w14:textId="0744FBE4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0.0296</w:t>
            </w:r>
          </w:p>
        </w:tc>
      </w:tr>
      <w:tr w:rsidR="00327BA8" w:rsidRPr="00D578F3" w14:paraId="79DED9B0" w14:textId="77777777" w:rsidTr="00AA50D9">
        <w:trPr>
          <w:jc w:val="center"/>
        </w:trPr>
        <w:tc>
          <w:tcPr>
            <w:tcW w:w="2835" w:type="dxa"/>
            <w:vAlign w:val="center"/>
          </w:tcPr>
          <w:p w14:paraId="0AA134C8" w14:textId="40EBE12D" w:rsidR="00327BA8" w:rsidRPr="00327BA8" w:rsidRDefault="00327BA8" w:rsidP="00327BA8">
            <w:pPr>
              <w:jc w:val="left"/>
              <w:rPr>
                <w:sz w:val="24"/>
                <w:szCs w:val="22"/>
                <w:lang w:val="ru-RU"/>
              </w:rPr>
            </w:pPr>
            <w:r>
              <w:rPr>
                <w:rFonts w:eastAsiaTheme="minorEastAsia"/>
                <w:sz w:val="24"/>
                <w:szCs w:val="22"/>
                <w:lang w:val="ru-RU"/>
              </w:rPr>
              <w:t xml:space="preserve">Подъёмная сила,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2"/>
                      <w:lang w:val="ru-RU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2"/>
                    </w:rPr>
                    <m:t>y</m:t>
                  </m:r>
                </m:sub>
              </m:sSub>
            </m:oMath>
            <w:r>
              <w:rPr>
                <w:rFonts w:eastAsiaTheme="minorEastAsia"/>
                <w:sz w:val="24"/>
                <w:szCs w:val="22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684A215" w14:textId="6794086C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0.502</w:t>
            </w:r>
          </w:p>
        </w:tc>
        <w:tc>
          <w:tcPr>
            <w:tcW w:w="1701" w:type="dxa"/>
            <w:vAlign w:val="center"/>
          </w:tcPr>
          <w:p w14:paraId="1B07DC80" w14:textId="0F911642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0.512</w:t>
            </w:r>
          </w:p>
        </w:tc>
        <w:tc>
          <w:tcPr>
            <w:tcW w:w="1701" w:type="dxa"/>
            <w:vAlign w:val="center"/>
          </w:tcPr>
          <w:p w14:paraId="6572A2DD" w14:textId="13B84771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0.496</w:t>
            </w:r>
          </w:p>
        </w:tc>
      </w:tr>
      <w:tr w:rsidR="00327BA8" w:rsidRPr="00D578F3" w14:paraId="492EDAA6" w14:textId="77777777" w:rsidTr="00AA50D9">
        <w:trPr>
          <w:jc w:val="center"/>
        </w:trPr>
        <w:tc>
          <w:tcPr>
            <w:tcW w:w="2835" w:type="dxa"/>
            <w:vAlign w:val="center"/>
          </w:tcPr>
          <w:p w14:paraId="75523A3B" w14:textId="5561AEA0" w:rsidR="00327BA8" w:rsidRPr="00327BA8" w:rsidRDefault="00327BA8" w:rsidP="00327BA8">
            <w:pPr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 xml:space="preserve">Качество, </w:t>
            </w:r>
            <m:oMath>
              <m:r>
                <w:rPr>
                  <w:rFonts w:ascii="Cambria Math" w:hAnsi="Cambria Math"/>
                  <w:sz w:val="24"/>
                  <w:szCs w:val="22"/>
                  <w:lang w:val="ru-RU"/>
                </w:rPr>
                <m:t>K</m:t>
              </m:r>
            </m:oMath>
          </w:p>
        </w:tc>
        <w:tc>
          <w:tcPr>
            <w:tcW w:w="1701" w:type="dxa"/>
            <w:vAlign w:val="center"/>
          </w:tcPr>
          <w:p w14:paraId="3394AFA9" w14:textId="2F0BD736" w:rsidR="00327BA8" w:rsidRPr="00327BA8" w:rsidRDefault="00327BA8" w:rsidP="00327BA8">
            <w:pPr>
              <w:jc w:val="right"/>
              <w:rPr>
                <w:sz w:val="24"/>
                <w:szCs w:val="22"/>
              </w:rPr>
            </w:pPr>
            <w:r w:rsidRPr="00327BA8">
              <w:rPr>
                <w:sz w:val="24"/>
                <w:szCs w:val="22"/>
                <w:lang w:val="ru-RU"/>
              </w:rPr>
              <w:t>16.0</w:t>
            </w:r>
            <w:r>
              <w:rPr>
                <w:sz w:val="24"/>
                <w:szCs w:val="22"/>
              </w:rPr>
              <w:t>9</w:t>
            </w:r>
          </w:p>
        </w:tc>
        <w:tc>
          <w:tcPr>
            <w:tcW w:w="1701" w:type="dxa"/>
            <w:vAlign w:val="center"/>
          </w:tcPr>
          <w:p w14:paraId="5FAA349D" w14:textId="79EC83DC" w:rsidR="00327BA8" w:rsidRPr="00911368" w:rsidRDefault="00911368" w:rsidP="00327BA8">
            <w:pPr>
              <w:jc w:val="right"/>
              <w:rPr>
                <w:sz w:val="24"/>
                <w:szCs w:val="22"/>
              </w:rPr>
            </w:pPr>
            <w:r w:rsidRPr="00911368">
              <w:rPr>
                <w:sz w:val="24"/>
                <w:szCs w:val="22"/>
                <w:lang w:val="ru-RU"/>
              </w:rPr>
              <w:t>17.7</w:t>
            </w:r>
            <w:r>
              <w:rPr>
                <w:sz w:val="24"/>
                <w:szCs w:val="22"/>
              </w:rPr>
              <w:t>2</w:t>
            </w:r>
          </w:p>
        </w:tc>
        <w:tc>
          <w:tcPr>
            <w:tcW w:w="1701" w:type="dxa"/>
            <w:vAlign w:val="center"/>
          </w:tcPr>
          <w:p w14:paraId="6E90EF07" w14:textId="64145F06" w:rsidR="00327BA8" w:rsidRPr="00911368" w:rsidRDefault="00911368" w:rsidP="00327BA8">
            <w:pPr>
              <w:jc w:val="right"/>
              <w:rPr>
                <w:sz w:val="24"/>
                <w:szCs w:val="22"/>
              </w:rPr>
            </w:pPr>
            <w:r w:rsidRPr="00911368">
              <w:rPr>
                <w:sz w:val="24"/>
                <w:szCs w:val="22"/>
                <w:lang w:val="ru-RU"/>
              </w:rPr>
              <w:t>16.7</w:t>
            </w:r>
            <w:r>
              <w:rPr>
                <w:sz w:val="24"/>
                <w:szCs w:val="22"/>
              </w:rPr>
              <w:t>6</w:t>
            </w:r>
          </w:p>
        </w:tc>
      </w:tr>
    </w:tbl>
    <w:p w14:paraId="3B91EDBE" w14:textId="77777777" w:rsidR="00BE54DA" w:rsidRPr="00593B2B" w:rsidRDefault="00BE54DA" w:rsidP="00D24096">
      <w:pPr>
        <w:pStyle w:val="Normtext"/>
      </w:pPr>
    </w:p>
    <w:p w14:paraId="7430674D" w14:textId="77777777" w:rsidR="00BE54DA" w:rsidRPr="00582597" w:rsidRDefault="00BE54DA" w:rsidP="00BE54DA">
      <w:pPr>
        <w:pStyle w:val="Heading2"/>
      </w:pPr>
      <w:bookmarkStart w:id="19" w:name="_Toc231913036"/>
      <w:r>
        <w:t>Формулы</w:t>
      </w:r>
      <w:bookmarkEnd w:id="19"/>
    </w:p>
    <w:p w14:paraId="7FF7F638" w14:textId="77777777" w:rsidR="00BE54DA" w:rsidRPr="00582597" w:rsidRDefault="00BE54DA" w:rsidP="00D24096">
      <w:pPr>
        <w:pStyle w:val="Normtext"/>
      </w:pPr>
      <w:r>
        <w:t>Пример</w:t>
      </w:r>
      <w:r w:rsidRPr="00582597">
        <w:t xml:space="preserve"> </w:t>
      </w:r>
      <w:r>
        <w:t>оформления</w:t>
      </w:r>
      <w:r w:rsidRPr="00582597">
        <w:t xml:space="preserve"> </w:t>
      </w:r>
      <w:r>
        <w:t>формул</w:t>
      </w:r>
      <w:r w:rsidRPr="00582597">
        <w:t>:</w:t>
      </w:r>
    </w:p>
    <w:p w14:paraId="66ADCF48" w14:textId="0A160753" w:rsidR="00BE54DA" w:rsidRPr="008C152B" w:rsidRDefault="00BE54DA" w:rsidP="00BE54DA">
      <w:pPr>
        <w:pStyle w:val="Formula"/>
      </w:pPr>
      <w:r w:rsidRPr="00582597">
        <w:rPr>
          <w:rFonts w:eastAsiaTheme="minorEastAsia"/>
          <w:iCs/>
        </w:rPr>
        <w:tab/>
      </w:r>
      <w:bookmarkStart w:id="20" w:name="_Ref169779640"/>
      <w:bookmarkStart w:id="21" w:name="_Ref169779636"/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8C152B">
        <w:rPr>
          <w:rFonts w:eastAsiaTheme="minorEastAsia"/>
        </w:rPr>
        <w:t>,</w:t>
      </w:r>
      <w:r w:rsidRPr="008C152B">
        <w:tab/>
        <w:t>(</w:t>
      </w:r>
      <w:bookmarkStart w:id="22" w:name="eq_пример_Cx"/>
      <w:r>
        <w:fldChar w:fldCharType="begin"/>
      </w:r>
      <w:r w:rsidRPr="008C152B">
        <w:instrText xml:space="preserve"> </w:instrText>
      </w:r>
      <w:r w:rsidRPr="008C152B">
        <w:rPr>
          <w:lang w:val="en-US"/>
        </w:rPr>
        <w:instrText>SEQ</w:instrText>
      </w:r>
      <w:r w:rsidRPr="008C152B">
        <w:instrText xml:space="preserve"> </w:instrText>
      </w:r>
      <w:r w:rsidRPr="008B0E0C">
        <w:instrText>Формула</w:instrText>
      </w:r>
      <w:r w:rsidRPr="008C152B">
        <w:instrText xml:space="preserve"> \* </w:instrText>
      </w:r>
      <w:r w:rsidRPr="008C152B">
        <w:rPr>
          <w:lang w:val="en-US"/>
        </w:rPr>
        <w:instrText>ARABIC</w:instrText>
      </w:r>
      <w:r w:rsidRPr="008C152B">
        <w:instrText xml:space="preserve"> </w:instrText>
      </w:r>
      <w:r>
        <w:fldChar w:fldCharType="separate"/>
      </w:r>
      <w:r w:rsidR="0077403C">
        <w:rPr>
          <w:noProof/>
          <w:lang w:val="en-US"/>
        </w:rPr>
        <w:t>4</w:t>
      </w:r>
      <w:r>
        <w:fldChar w:fldCharType="end"/>
      </w:r>
      <w:bookmarkStart w:id="23" w:name="_Ref169779644"/>
      <w:bookmarkEnd w:id="20"/>
      <w:bookmarkEnd w:id="22"/>
      <w:r w:rsidRPr="008C152B">
        <w:t>)</w:t>
      </w:r>
      <w:bookmarkEnd w:id="21"/>
      <w:bookmarkEnd w:id="23"/>
    </w:p>
    <w:p w14:paraId="34F5F09F" w14:textId="05708E05" w:rsidR="00BE54DA" w:rsidRPr="00E1417C" w:rsidRDefault="00BE54DA" w:rsidP="00BE54DA">
      <w:pPr>
        <w:pStyle w:val="Formula"/>
      </w:pPr>
      <w:r w:rsidRPr="008C152B">
        <w:rPr>
          <w:rFonts w:eastAsiaTheme="minorEastAsia"/>
          <w:iCs/>
        </w:rPr>
        <w:tab/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8C152B">
        <w:rPr>
          <w:rFonts w:eastAsiaTheme="minorEastAsia"/>
        </w:rPr>
        <w:t>.</w:t>
      </w:r>
      <w:r w:rsidRPr="008C152B">
        <w:tab/>
        <w:t>(</w:t>
      </w:r>
      <w:r>
        <w:fldChar w:fldCharType="begin"/>
      </w:r>
      <w:r w:rsidRPr="008C152B">
        <w:instrText xml:space="preserve"> </w:instrText>
      </w:r>
      <w:r w:rsidRPr="008C152B">
        <w:rPr>
          <w:lang w:val="en-US"/>
        </w:rPr>
        <w:instrText>SEQ</w:instrText>
      </w:r>
      <w:r w:rsidRPr="008C152B">
        <w:instrText xml:space="preserve"> </w:instrText>
      </w:r>
      <w:r w:rsidRPr="008B0E0C">
        <w:instrText>Формула</w:instrText>
      </w:r>
      <w:r w:rsidRPr="008C152B">
        <w:instrText xml:space="preserve"> \*</w:instrText>
      </w:r>
      <w:r w:rsidRPr="003F5482">
        <w:instrText xml:space="preserve"> </w:instrText>
      </w:r>
      <w:r w:rsidRPr="008C152B">
        <w:rPr>
          <w:lang w:val="en-US"/>
        </w:rPr>
        <w:instrText>ARABIC</w:instrText>
      </w:r>
      <w:r w:rsidRPr="008B0E0C">
        <w:instrText xml:space="preserve"> </w:instrText>
      </w:r>
      <w:r>
        <w:fldChar w:fldCharType="separate"/>
      </w:r>
      <w:r w:rsidR="0077403C">
        <w:rPr>
          <w:noProof/>
          <w:lang w:val="en-US"/>
        </w:rPr>
        <w:t>5</w:t>
      </w:r>
      <w:r>
        <w:fldChar w:fldCharType="end"/>
      </w:r>
      <w:r>
        <w:t>)</w:t>
      </w:r>
    </w:p>
    <w:p w14:paraId="5E0C8DE4" w14:textId="38F08568" w:rsidR="00957223" w:rsidRPr="00630FC5" w:rsidRDefault="00C6736A" w:rsidP="00630FC5">
      <w:pPr>
        <w:pStyle w:val="ListParagraph"/>
        <w:rPr>
          <w:lang w:val="ru-RU"/>
        </w:rPr>
      </w:pPr>
      <w:r w:rsidRPr="000A1207">
        <w:rPr>
          <w:lang w:val="ru-RU"/>
        </w:rPr>
        <w:t>Ссылки на формулы также создаются через перекрёстную ссылку на закладки</w:t>
      </w:r>
      <w:r w:rsidR="00BE54DA" w:rsidRPr="000A1207">
        <w:rPr>
          <w:lang w:val="ru-RU"/>
        </w:rPr>
        <w:t>: формулы (</w:t>
      </w:r>
      <w:r w:rsidR="00BE54DA">
        <w:fldChar w:fldCharType="begin"/>
      </w:r>
      <w:r w:rsidR="00BE54DA" w:rsidRPr="000A1207">
        <w:rPr>
          <w:lang w:val="ru-RU"/>
        </w:rPr>
        <w:instrText xml:space="preserve"> </w:instrText>
      </w:r>
      <w:r w:rsidR="00BE54DA">
        <w:instrText>REF</w:instrText>
      </w:r>
      <w:r w:rsidR="00BE54DA" w:rsidRPr="000A1207">
        <w:rPr>
          <w:lang w:val="ru-RU"/>
        </w:rPr>
        <w:instrText xml:space="preserve"> </w:instrText>
      </w:r>
      <w:r w:rsidR="00BE54DA">
        <w:instrText>eq</w:instrText>
      </w:r>
      <w:r w:rsidR="00BE54DA" w:rsidRPr="000A1207">
        <w:rPr>
          <w:lang w:val="ru-RU"/>
        </w:rPr>
        <w:instrText>_пример_</w:instrText>
      </w:r>
      <w:r w:rsidR="00BE54DA">
        <w:instrText>Cx</w:instrText>
      </w:r>
      <w:r w:rsidR="00BE54DA" w:rsidRPr="000A1207">
        <w:rPr>
          <w:lang w:val="ru-RU"/>
        </w:rPr>
        <w:instrText xml:space="preserve"> \</w:instrText>
      </w:r>
      <w:r w:rsidR="00BE54DA">
        <w:instrText>h</w:instrText>
      </w:r>
      <w:r w:rsidR="00BE54DA" w:rsidRPr="000A1207">
        <w:rPr>
          <w:lang w:val="ru-RU"/>
        </w:rPr>
        <w:instrText xml:space="preserve"> </w:instrText>
      </w:r>
      <w:r w:rsidR="00BE54DA">
        <w:fldChar w:fldCharType="separate"/>
      </w:r>
      <w:r w:rsidR="000A1207" w:rsidRPr="000A1207">
        <w:rPr>
          <w:noProof/>
          <w:lang w:val="ru-RU"/>
        </w:rPr>
        <w:t>3</w:t>
      </w:r>
      <w:r w:rsidR="00BE54DA">
        <w:fldChar w:fldCharType="end"/>
      </w:r>
      <w:r w:rsidR="00BE54DA" w:rsidRPr="000A1207">
        <w:rPr>
          <w:lang w:val="ru-RU"/>
        </w:rPr>
        <w:t>) и</w:t>
      </w:r>
    </w:p>
    <w:p w14:paraId="7BCF1D58" w14:textId="3BA5DF20" w:rsidR="00BE54DA" w:rsidRDefault="00BE54DA" w:rsidP="00D24096">
      <w:pPr>
        <w:pStyle w:val="Normtext"/>
      </w:pPr>
      <w:r w:rsidRPr="00593B2B">
        <w:t>).</w:t>
      </w:r>
    </w:p>
    <w:p w14:paraId="43EA8E49" w14:textId="6CEF8177" w:rsidR="00CC0ACE" w:rsidRDefault="00D578F3" w:rsidP="00CC0ACE">
      <w:pPr>
        <w:pStyle w:val="Heading1"/>
      </w:pPr>
      <w:bookmarkStart w:id="24" w:name="_Toc231913037"/>
      <w:r>
        <w:t>Библиография</w:t>
      </w:r>
      <w:bookmarkEnd w:id="24"/>
    </w:p>
    <w:p w14:paraId="605D3A6B" w14:textId="14326F32" w:rsidR="0052298D" w:rsidRPr="00C6736A" w:rsidRDefault="00C6736A" w:rsidP="00D24096">
      <w:pPr>
        <w:pStyle w:val="Normtext"/>
      </w:pPr>
      <w:r w:rsidRPr="00C6736A">
        <w:t xml:space="preserve">Для оформления библиографии удобнее всего использовать специализированные программы (например, </w:t>
      </w:r>
      <w:r w:rsidRPr="00C6736A">
        <w:rPr>
          <w:lang w:val="en-US"/>
        </w:rPr>
        <w:t>Zotero</w:t>
      </w:r>
      <w:r w:rsidRPr="00C6736A">
        <w:t xml:space="preserve"> или </w:t>
      </w:r>
      <w:r w:rsidRPr="00C6736A">
        <w:rPr>
          <w:lang w:val="en-US"/>
        </w:rPr>
        <w:t>Mendeley</w:t>
      </w:r>
      <w:r w:rsidRPr="00C6736A">
        <w:t xml:space="preserve">). Можно </w:t>
      </w:r>
      <w:r w:rsidRPr="00C6736A">
        <w:lastRenderedPageBreak/>
        <w:t xml:space="preserve">также применять встроенные средства </w:t>
      </w:r>
      <w:r w:rsidRPr="00C6736A">
        <w:rPr>
          <w:lang w:val="en-US"/>
        </w:rPr>
        <w:t>Word</w:t>
      </w:r>
      <w:r w:rsidRPr="00C6736A">
        <w:t>. Ручное оформление возможно, но наименее удобно.</w:t>
      </w:r>
    </w:p>
    <w:p w14:paraId="0B806806" w14:textId="76FBCF0D" w:rsidR="00840015" w:rsidRPr="00C6736A" w:rsidRDefault="00C6736A" w:rsidP="00840015">
      <w:pPr>
        <w:pStyle w:val="Heading0"/>
        <w:rPr>
          <w:b w:val="0"/>
        </w:rPr>
      </w:pPr>
      <w:bookmarkStart w:id="25" w:name="_Toc231913038"/>
      <w:r w:rsidRPr="00C6736A">
        <w:rPr>
          <w:b w:val="0"/>
        </w:rPr>
        <w:t>ЗАКЛЮЧЕНИЕ</w:t>
      </w:r>
      <w:bookmarkEnd w:id="25"/>
    </w:p>
    <w:p w14:paraId="28D22CD7" w14:textId="3D8C984B" w:rsidR="00840015" w:rsidRPr="00275EDC" w:rsidRDefault="00275EDC" w:rsidP="00D24096">
      <w:pPr>
        <w:pStyle w:val="Normtext"/>
      </w:pPr>
      <w:r w:rsidRPr="00275EDC">
        <w:t>Заключение — последовательное логически стройное изложение итогов исследования в соответствии с целью и задачами, поставленными с сформулированными во введении. Заключение может включать в себя практические предложения, что повышает ценность теоретического материала, но не должно повторять введение.</w:t>
      </w:r>
    </w:p>
    <w:p w14:paraId="429B3315" w14:textId="77777777" w:rsidR="00275EDC" w:rsidRPr="00275EDC" w:rsidRDefault="00275EDC" w:rsidP="00D24096">
      <w:pPr>
        <w:pStyle w:val="Normtext"/>
      </w:pPr>
    </w:p>
    <w:p w14:paraId="649B7066" w14:textId="4624A65A" w:rsidR="00275EDC" w:rsidRPr="00275EDC" w:rsidRDefault="00275EDC" w:rsidP="00D24096">
      <w:pPr>
        <w:pStyle w:val="Normtext"/>
      </w:pPr>
      <w:r>
        <w:t xml:space="preserve">Основным результатом работы является </w:t>
      </w:r>
      <w:r w:rsidRPr="00275EDC">
        <w:t>…</w:t>
      </w:r>
    </w:p>
    <w:p w14:paraId="760B14DD" w14:textId="080EFB18" w:rsidR="00275EDC" w:rsidRPr="00275EDC" w:rsidRDefault="00275EDC" w:rsidP="00D24096">
      <w:pPr>
        <w:pStyle w:val="Normtext"/>
      </w:pPr>
      <w:r>
        <w:t xml:space="preserve">Для выполнения поставленных задач был создан </w:t>
      </w:r>
      <w:r w:rsidRPr="00275EDC">
        <w:t>…</w:t>
      </w:r>
    </w:p>
    <w:p w14:paraId="18C5EA06" w14:textId="6A77675F" w:rsidR="00275EDC" w:rsidRDefault="00275EDC" w:rsidP="00D24096">
      <w:pPr>
        <w:pStyle w:val="Normtext"/>
      </w:pPr>
      <w:r>
        <w:t xml:space="preserve">На основе анализа </w:t>
      </w:r>
      <w:r w:rsidRPr="00275EDC">
        <w:t>…</w:t>
      </w:r>
    </w:p>
    <w:p w14:paraId="1C605D48" w14:textId="3A407B4C" w:rsidR="00275EDC" w:rsidRDefault="00275EDC" w:rsidP="00D24096">
      <w:pPr>
        <w:pStyle w:val="Normtext"/>
      </w:pPr>
      <w:r>
        <w:t xml:space="preserve">Численные исследования показали, что </w:t>
      </w:r>
      <w:r w:rsidRPr="00275EDC">
        <w:t>…</w:t>
      </w:r>
    </w:p>
    <w:p w14:paraId="408D2F81" w14:textId="1A8417EF" w:rsidR="00275EDC" w:rsidRDefault="00275EDC" w:rsidP="00D24096">
      <w:pPr>
        <w:pStyle w:val="Normtext"/>
      </w:pPr>
      <w:r>
        <w:t xml:space="preserve">Математическое моделирование показало </w:t>
      </w:r>
      <w:r w:rsidRPr="00275EDC">
        <w:t>…</w:t>
      </w:r>
    </w:p>
    <w:p w14:paraId="3775F0DC" w14:textId="4B8F5388" w:rsidR="00275EDC" w:rsidRPr="00275EDC" w:rsidRDefault="00275EDC" w:rsidP="00D24096">
      <w:pPr>
        <w:pStyle w:val="Normtext"/>
      </w:pPr>
      <w:r>
        <w:t xml:space="preserve">Разработанную модель рекомендуется использовать для решения задач </w:t>
      </w:r>
      <w:r w:rsidRPr="00275EDC">
        <w:t>…</w:t>
      </w:r>
    </w:p>
    <w:p w14:paraId="7627C216" w14:textId="7AED6090" w:rsidR="00840015" w:rsidRDefault="00275EDC" w:rsidP="00D24096">
      <w:pPr>
        <w:pStyle w:val="Normtext"/>
      </w:pPr>
      <w:r>
        <w:t xml:space="preserve">Продолжением работы является разработка </w:t>
      </w:r>
      <w:r w:rsidRPr="00D578F3">
        <w:t>…</w:t>
      </w:r>
    </w:p>
    <w:p w14:paraId="7A7BD9A2" w14:textId="77777777" w:rsidR="00275EDC" w:rsidRDefault="00275EDC">
      <w:pPr>
        <w:spacing w:before="0" w:after="0"/>
        <w:jc w:val="left"/>
        <w:rPr>
          <w:lang w:val="ru-RU"/>
        </w:rPr>
      </w:pPr>
    </w:p>
    <w:p w14:paraId="375206BD" w14:textId="7F9E6454" w:rsidR="00A47853" w:rsidRDefault="00A47853">
      <w:pPr>
        <w:spacing w:before="0" w:after="0"/>
        <w:jc w:val="left"/>
        <w:rPr>
          <w:lang w:val="ru-RU"/>
        </w:rPr>
      </w:pPr>
      <w:r>
        <w:rPr>
          <w:lang w:val="ru-RU"/>
        </w:rPr>
        <w:br w:type="page"/>
      </w:r>
    </w:p>
    <w:p w14:paraId="4C87E3E9" w14:textId="216C26EF" w:rsidR="00733E70" w:rsidRPr="00C6736A" w:rsidRDefault="00C6736A" w:rsidP="00840015">
      <w:pPr>
        <w:pStyle w:val="Heading0"/>
        <w:rPr>
          <w:b w:val="0"/>
        </w:rPr>
      </w:pPr>
      <w:bookmarkStart w:id="26" w:name="_Toc75966596"/>
      <w:bookmarkStart w:id="27" w:name="_Toc231913039"/>
      <w:r w:rsidRPr="00C6736A">
        <w:rPr>
          <w:b w:val="0"/>
        </w:rPr>
        <w:lastRenderedPageBreak/>
        <w:t>СПИСОК ИСПОЛЬЗОВАННЫХ ИСТОЧНИКОВ</w:t>
      </w:r>
      <w:bookmarkEnd w:id="26"/>
      <w:bookmarkEnd w:id="27"/>
    </w:p>
    <w:p w14:paraId="47DF3C16" w14:textId="77777777" w:rsidR="00CC4DFC" w:rsidRPr="00CC4DFC" w:rsidRDefault="00CC4DFC" w:rsidP="00CC4DFC">
      <w:pPr>
        <w:pStyle w:val="ListParagraph"/>
        <w:numPr>
          <w:ilvl w:val="0"/>
          <w:numId w:val="34"/>
        </w:numPr>
        <w:rPr>
          <w:i/>
        </w:rPr>
      </w:pPr>
      <w:bookmarkStart w:id="28" w:name="eq_пример_Cy"/>
      <w:bookmarkStart w:id="29" w:name="Jameson_1"/>
      <w:r w:rsidRPr="00CC4DFC">
        <w:rPr>
          <w:i/>
        </w:rPr>
        <w:t xml:space="preserve">Jameson A., Martinelli L., </w:t>
      </w:r>
      <w:proofErr w:type="spellStart"/>
      <w:r w:rsidRPr="00CC4DFC">
        <w:rPr>
          <w:i/>
        </w:rPr>
        <w:t>Vassberg</w:t>
      </w:r>
      <w:proofErr w:type="spellEnd"/>
      <w:r w:rsidRPr="00CC4DFC">
        <w:rPr>
          <w:i/>
        </w:rPr>
        <w:t xml:space="preserve"> J. C. </w:t>
      </w:r>
      <w:r w:rsidRPr="00CC4DFC">
        <w:rPr>
          <w:iCs/>
        </w:rPr>
        <w:t>Using Computational Fluid Dynamics for Aerodynamics - A Critical Assessment // ICAS Proceedings. – 2002. – Paper ICAS 2002-1.10.1.</w:t>
      </w:r>
    </w:p>
    <w:p w14:paraId="5DD48436" w14:textId="77777777" w:rsidR="00CC4DFC" w:rsidRPr="00CC4DFC" w:rsidRDefault="00CC4DFC" w:rsidP="00CC4DFC">
      <w:pPr>
        <w:pStyle w:val="ListParagraph"/>
        <w:numPr>
          <w:ilvl w:val="0"/>
          <w:numId w:val="34"/>
        </w:numPr>
        <w:rPr>
          <w:i/>
        </w:rPr>
      </w:pPr>
      <w:bookmarkStart w:id="30" w:name="Epstein_2"/>
      <w:bookmarkEnd w:id="28"/>
      <w:bookmarkEnd w:id="29"/>
      <w:r w:rsidRPr="00CC4DFC">
        <w:rPr>
          <w:i/>
        </w:rPr>
        <w:t xml:space="preserve">Epstein B., </w:t>
      </w:r>
      <w:proofErr w:type="spellStart"/>
      <w:r w:rsidRPr="00CC4DFC">
        <w:rPr>
          <w:i/>
        </w:rPr>
        <w:t>Peigin</w:t>
      </w:r>
      <w:proofErr w:type="spellEnd"/>
      <w:r w:rsidRPr="00CC4DFC">
        <w:rPr>
          <w:i/>
        </w:rPr>
        <w:t xml:space="preserve"> S. </w:t>
      </w:r>
      <w:r w:rsidRPr="00CC4DFC">
        <w:rPr>
          <w:iCs/>
        </w:rPr>
        <w:t>Constrained Aerodynamic Optimization of Three-Dimensional Wings Driven by Navier–Stokes Computations // AIAA Journal. – 2005. – Vol. 43, No. 9. – P. 1910–1921.</w:t>
      </w:r>
    </w:p>
    <w:p w14:paraId="246234CE" w14:textId="77777777" w:rsidR="00CC4DFC" w:rsidRPr="00CC4DFC" w:rsidRDefault="00CC4DFC" w:rsidP="00CC4DFC">
      <w:pPr>
        <w:pStyle w:val="ListParagraph"/>
        <w:numPr>
          <w:ilvl w:val="0"/>
          <w:numId w:val="34"/>
        </w:numPr>
        <w:rPr>
          <w:i/>
        </w:rPr>
      </w:pPr>
      <w:bookmarkStart w:id="31" w:name="Martins_perspectives_3"/>
      <w:bookmarkEnd w:id="30"/>
      <w:r w:rsidRPr="00CC4DFC">
        <w:rPr>
          <w:i/>
        </w:rPr>
        <w:t xml:space="preserve">Martins J. R. R. A. </w:t>
      </w:r>
      <w:r w:rsidRPr="00CC4DFC">
        <w:rPr>
          <w:iCs/>
        </w:rPr>
        <w:t>Perspectives on Aerodynamic Design Optimization // AIAA Journal. – 2022. – Vol. 60, No. 1. – P. 1–25.</w:t>
      </w:r>
    </w:p>
    <w:p w14:paraId="45446DE5" w14:textId="77777777" w:rsidR="006F6506" w:rsidRPr="006F6506" w:rsidRDefault="006F6506" w:rsidP="006F6506">
      <w:pPr>
        <w:pStyle w:val="ListParagraph"/>
        <w:numPr>
          <w:ilvl w:val="0"/>
          <w:numId w:val="34"/>
        </w:numPr>
        <w:rPr>
          <w:i/>
        </w:rPr>
      </w:pPr>
      <w:bookmarkStart w:id="32" w:name="Li_machine_learning_4"/>
      <w:bookmarkEnd w:id="31"/>
      <w:r w:rsidRPr="006F6506">
        <w:rPr>
          <w:i/>
        </w:rPr>
        <w:t xml:space="preserve">Li J., Du X., Martins J. R. R. A. </w:t>
      </w:r>
      <w:r w:rsidRPr="006F6506">
        <w:rPr>
          <w:iCs/>
        </w:rPr>
        <w:t>Machine Learning in Aerodynamic Shape Optimization // Progress in Aerospace Sciences. – 2022. – Vol. 134. – P. 100849.</w:t>
      </w:r>
    </w:p>
    <w:p w14:paraId="6EA12F5A" w14:textId="77777777" w:rsidR="00630FC5" w:rsidRPr="00630FC5" w:rsidRDefault="00630FC5" w:rsidP="00630FC5">
      <w:pPr>
        <w:pStyle w:val="ListParagraph"/>
        <w:numPr>
          <w:ilvl w:val="0"/>
          <w:numId w:val="34"/>
        </w:numPr>
        <w:rPr>
          <w:i/>
        </w:rPr>
      </w:pPr>
      <w:bookmarkStart w:id="33" w:name="Peigin_5"/>
      <w:bookmarkEnd w:id="32"/>
      <w:proofErr w:type="spellStart"/>
      <w:r w:rsidRPr="00630FC5">
        <w:rPr>
          <w:i/>
        </w:rPr>
        <w:t>Peigin</w:t>
      </w:r>
      <w:proofErr w:type="spellEnd"/>
      <w:r w:rsidRPr="00630FC5">
        <w:rPr>
          <w:i/>
        </w:rPr>
        <w:t xml:space="preserve">, S., Epstein, B. </w:t>
      </w:r>
      <w:r w:rsidRPr="00630FC5">
        <w:rPr>
          <w:iCs/>
        </w:rPr>
        <w:t>Robust optimization of 2D airfoils driven by full Navier–Stokes computations // Computers &amp; Fluids. – 2004. – Vol. 33. – P. 1175–1200.</w:t>
      </w:r>
    </w:p>
    <w:p w14:paraId="5AEFD440" w14:textId="77777777" w:rsidR="0028101C" w:rsidRPr="0028101C" w:rsidRDefault="0028101C" w:rsidP="0028101C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i/>
        </w:rPr>
      </w:pPr>
      <w:bookmarkStart w:id="34" w:name="forrester_6"/>
      <w:bookmarkEnd w:id="33"/>
      <w:r w:rsidRPr="0028101C">
        <w:rPr>
          <w:i/>
        </w:rPr>
        <w:t xml:space="preserve">Forrester A. I. J., </w:t>
      </w:r>
      <w:proofErr w:type="spellStart"/>
      <w:r w:rsidRPr="0028101C">
        <w:rPr>
          <w:i/>
        </w:rPr>
        <w:t>Sóbester</w:t>
      </w:r>
      <w:proofErr w:type="spellEnd"/>
      <w:r w:rsidRPr="0028101C">
        <w:rPr>
          <w:i/>
        </w:rPr>
        <w:t xml:space="preserve"> A., Keane A. J. </w:t>
      </w:r>
      <w:r w:rsidRPr="0028101C">
        <w:rPr>
          <w:rStyle w:val="NormtextChar"/>
        </w:rPr>
        <w:t>Engineering Design via Surrogate Modelling: A Practical Guide. – Chichester: John Wiley &amp; Sons, 2008</w:t>
      </w:r>
      <w:bookmarkEnd w:id="34"/>
      <w:r w:rsidRPr="0028101C">
        <w:rPr>
          <w:rStyle w:val="NormtextChar"/>
        </w:rPr>
        <w:t>.</w:t>
      </w:r>
    </w:p>
    <w:p w14:paraId="3DAE7CA8" w14:textId="77777777" w:rsidR="0028101C" w:rsidRPr="0028101C" w:rsidRDefault="0028101C" w:rsidP="0028101C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i/>
        </w:rPr>
      </w:pPr>
      <w:bookmarkStart w:id="35" w:name="dakota_user_7"/>
      <w:r w:rsidRPr="0028101C">
        <w:rPr>
          <w:i/>
        </w:rPr>
        <w:t xml:space="preserve">Adams B. M. et al. Dakota, </w:t>
      </w:r>
      <w:r w:rsidRPr="0028101C">
        <w:rPr>
          <w:rStyle w:val="NormtextChar"/>
        </w:rPr>
        <w:t>A Multilevel Parallel Object-Oriented Framework for Design Optimization, Parameter Estimation, Uncertainty Quantification, and Sensitivity Analysis: Version 6.13 User's Manual. – Sandia National Laboratories, 2020.</w:t>
      </w:r>
    </w:p>
    <w:bookmarkEnd w:id="35"/>
    <w:p w14:paraId="3C42222B" w14:textId="77777777" w:rsidR="00CC4DFC" w:rsidRPr="00CC4DFC" w:rsidRDefault="00CC4DFC" w:rsidP="00CC4DFC">
      <w:pPr>
        <w:widowControl w:val="0"/>
        <w:numPr>
          <w:ilvl w:val="0"/>
          <w:numId w:val="34"/>
        </w:numPr>
        <w:autoSpaceDE w:val="0"/>
        <w:autoSpaceDN w:val="0"/>
        <w:adjustRightInd w:val="0"/>
        <w:rPr>
          <w:i/>
        </w:rPr>
      </w:pPr>
    </w:p>
    <w:p w14:paraId="5CBE9E6C" w14:textId="77777777" w:rsidR="00275EDC" w:rsidRPr="00CC4DFC" w:rsidRDefault="00275EDC" w:rsidP="00275EDC">
      <w:pPr>
        <w:widowControl w:val="0"/>
        <w:autoSpaceDE w:val="0"/>
        <w:autoSpaceDN w:val="0"/>
        <w:adjustRightInd w:val="0"/>
      </w:pPr>
    </w:p>
    <w:p w14:paraId="096D9DE0" w14:textId="675C5891" w:rsidR="00F3430C" w:rsidRDefault="0006611F" w:rsidP="00275EDC">
      <w:pPr>
        <w:widowControl w:val="0"/>
        <w:autoSpaceDE w:val="0"/>
        <w:autoSpaceDN w:val="0"/>
        <w:adjustRightInd w:val="0"/>
        <w:rPr>
          <w:lang w:val="ru-RU"/>
        </w:rPr>
      </w:pPr>
      <w:r>
        <w:fldChar w:fldCharType="begin" w:fldLock="1"/>
      </w:r>
      <w:r>
        <w:instrText>ADDIN</w:instrText>
      </w:r>
      <w:r w:rsidRPr="00E722C6">
        <w:rPr>
          <w:lang w:val="ru-RU"/>
        </w:rPr>
        <w:instrText xml:space="preserve"> </w:instrText>
      </w:r>
      <w:r>
        <w:instrText>Mendeley</w:instrText>
      </w:r>
      <w:r w:rsidRPr="00E722C6">
        <w:rPr>
          <w:lang w:val="ru-RU"/>
        </w:rPr>
        <w:instrText xml:space="preserve"> </w:instrText>
      </w:r>
      <w:r>
        <w:instrText>Bibliography</w:instrText>
      </w:r>
      <w:r w:rsidRPr="00E722C6">
        <w:rPr>
          <w:lang w:val="ru-RU"/>
        </w:rPr>
        <w:instrText xml:space="preserve"> </w:instrText>
      </w:r>
      <w:r>
        <w:instrText>CSL</w:instrText>
      </w:r>
      <w:r w:rsidRPr="00E722C6">
        <w:rPr>
          <w:lang w:val="ru-RU"/>
        </w:rPr>
        <w:instrText>_</w:instrText>
      </w:r>
      <w:r>
        <w:instrText>BIBLIOGRAPHY</w:instrText>
      </w:r>
      <w:r w:rsidRPr="00E722C6">
        <w:rPr>
          <w:lang w:val="ru-RU"/>
        </w:rPr>
        <w:instrText xml:space="preserve"> </w:instrText>
      </w:r>
      <w:r w:rsidR="00000000">
        <w:fldChar w:fldCharType="separate"/>
      </w:r>
      <w:r>
        <w:fldChar w:fldCharType="end"/>
      </w:r>
    </w:p>
    <w:sectPr w:rsidR="00F3430C" w:rsidSect="00D24096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EAA9F" w14:textId="77777777" w:rsidR="00A2245A" w:rsidRDefault="00A2245A" w:rsidP="000C0B52">
      <w:pPr>
        <w:spacing w:before="0" w:after="0"/>
      </w:pPr>
      <w:r>
        <w:separator/>
      </w:r>
    </w:p>
  </w:endnote>
  <w:endnote w:type="continuationSeparator" w:id="0">
    <w:p w14:paraId="3A9FF85C" w14:textId="77777777" w:rsidR="00A2245A" w:rsidRDefault="00A2245A" w:rsidP="000C0B5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3FA53" w14:textId="77777777" w:rsidR="00A2245A" w:rsidRDefault="00A2245A" w:rsidP="000C0B52">
      <w:pPr>
        <w:spacing w:before="0" w:after="0"/>
      </w:pPr>
      <w:r>
        <w:separator/>
      </w:r>
    </w:p>
  </w:footnote>
  <w:footnote w:type="continuationSeparator" w:id="0">
    <w:p w14:paraId="5DC7E4CA" w14:textId="77777777" w:rsidR="00A2245A" w:rsidRDefault="00A2245A" w:rsidP="000C0B5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3B6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C23F5D"/>
    <w:multiLevelType w:val="multilevel"/>
    <w:tmpl w:val="FE64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D4F68"/>
    <w:multiLevelType w:val="hybridMultilevel"/>
    <w:tmpl w:val="03DEDCC2"/>
    <w:lvl w:ilvl="0" w:tplc="7A0C9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645D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B4CF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864F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302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521D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68F1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98F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9C00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7816A9B"/>
    <w:multiLevelType w:val="hybridMultilevel"/>
    <w:tmpl w:val="2458B10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D03366"/>
    <w:multiLevelType w:val="hybridMultilevel"/>
    <w:tmpl w:val="316ECA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1615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730CC7"/>
    <w:multiLevelType w:val="hybridMultilevel"/>
    <w:tmpl w:val="9CB07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287B62"/>
    <w:multiLevelType w:val="hybridMultilevel"/>
    <w:tmpl w:val="0D467C70"/>
    <w:lvl w:ilvl="0" w:tplc="913E987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C81E4E"/>
    <w:multiLevelType w:val="hybridMultilevel"/>
    <w:tmpl w:val="7868C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25B89"/>
    <w:multiLevelType w:val="multilevel"/>
    <w:tmpl w:val="080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0" w15:restartNumberingAfterBreak="0">
    <w:nsid w:val="39856615"/>
    <w:multiLevelType w:val="hybridMultilevel"/>
    <w:tmpl w:val="FA6EF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C4903C0"/>
    <w:multiLevelType w:val="hybridMultilevel"/>
    <w:tmpl w:val="1DD4C2B4"/>
    <w:lvl w:ilvl="0" w:tplc="913E987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552B87"/>
    <w:multiLevelType w:val="hybridMultilevel"/>
    <w:tmpl w:val="EB12B53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ED33BD0"/>
    <w:multiLevelType w:val="hybridMultilevel"/>
    <w:tmpl w:val="906C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B514C3"/>
    <w:multiLevelType w:val="multilevel"/>
    <w:tmpl w:val="080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5" w15:restartNumberingAfterBreak="0">
    <w:nsid w:val="60427BF9"/>
    <w:multiLevelType w:val="hybridMultilevel"/>
    <w:tmpl w:val="C470B04E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62AA5C3D"/>
    <w:multiLevelType w:val="multilevel"/>
    <w:tmpl w:val="080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7" w15:restartNumberingAfterBreak="0">
    <w:nsid w:val="62B2164F"/>
    <w:multiLevelType w:val="multilevel"/>
    <w:tmpl w:val="383A5BB8"/>
    <w:lvl w:ilvl="0">
      <w:start w:val="1"/>
      <w:numFmt w:val="decimal"/>
      <w:pStyle w:val="Heading1"/>
      <w:lvlText w:val="%1"/>
      <w:lvlJc w:val="left"/>
      <w:pPr>
        <w:ind w:left="1134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560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59" w:hanging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9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42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34" w:hanging="42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4" w:hanging="42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34" w:hanging="425"/>
      </w:pPr>
      <w:rPr>
        <w:rFonts w:hint="default"/>
      </w:rPr>
    </w:lvl>
  </w:abstractNum>
  <w:abstractNum w:abstractNumId="18" w15:restartNumberingAfterBreak="0">
    <w:nsid w:val="641C648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897690"/>
    <w:multiLevelType w:val="hybridMultilevel"/>
    <w:tmpl w:val="5B482ED2"/>
    <w:lvl w:ilvl="0" w:tplc="A5FAEA7C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7FE2377"/>
    <w:multiLevelType w:val="hybridMultilevel"/>
    <w:tmpl w:val="8B640528"/>
    <w:lvl w:ilvl="0" w:tplc="0F9898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826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A852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E8CD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92C2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AA8C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544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7E76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3285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84490406">
    <w:abstractNumId w:val="17"/>
  </w:num>
  <w:num w:numId="2" w16cid:durableId="2029524902">
    <w:abstractNumId w:val="8"/>
  </w:num>
  <w:num w:numId="3" w16cid:durableId="179468879">
    <w:abstractNumId w:val="19"/>
  </w:num>
  <w:num w:numId="4" w16cid:durableId="1154832489">
    <w:abstractNumId w:val="17"/>
  </w:num>
  <w:num w:numId="5" w16cid:durableId="1597397715">
    <w:abstractNumId w:val="17"/>
  </w:num>
  <w:num w:numId="6" w16cid:durableId="1236016246">
    <w:abstractNumId w:val="17"/>
  </w:num>
  <w:num w:numId="7" w16cid:durableId="1447041728">
    <w:abstractNumId w:val="3"/>
  </w:num>
  <w:num w:numId="8" w16cid:durableId="28077156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268136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86074032">
    <w:abstractNumId w:val="5"/>
  </w:num>
  <w:num w:numId="11" w16cid:durableId="214898212">
    <w:abstractNumId w:val="16"/>
  </w:num>
  <w:num w:numId="12" w16cid:durableId="1964265553">
    <w:abstractNumId w:val="18"/>
  </w:num>
  <w:num w:numId="13" w16cid:durableId="212861183">
    <w:abstractNumId w:val="0"/>
  </w:num>
  <w:num w:numId="14" w16cid:durableId="1112016231">
    <w:abstractNumId w:val="14"/>
  </w:num>
  <w:num w:numId="15" w16cid:durableId="1547835096">
    <w:abstractNumId w:val="9"/>
  </w:num>
  <w:num w:numId="16" w16cid:durableId="19309197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95717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84745425">
    <w:abstractNumId w:val="17"/>
  </w:num>
  <w:num w:numId="19" w16cid:durableId="616449502">
    <w:abstractNumId w:val="17"/>
  </w:num>
  <w:num w:numId="20" w16cid:durableId="1491946981">
    <w:abstractNumId w:val="17"/>
  </w:num>
  <w:num w:numId="21" w16cid:durableId="2655037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0018102">
    <w:abstractNumId w:val="17"/>
  </w:num>
  <w:num w:numId="23" w16cid:durableId="16470539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67796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64942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2032974">
    <w:abstractNumId w:val="10"/>
  </w:num>
  <w:num w:numId="27" w16cid:durableId="398863387">
    <w:abstractNumId w:val="17"/>
  </w:num>
  <w:num w:numId="28" w16cid:durableId="1867791326">
    <w:abstractNumId w:val="6"/>
  </w:num>
  <w:num w:numId="29" w16cid:durableId="1903833031">
    <w:abstractNumId w:val="12"/>
  </w:num>
  <w:num w:numId="30" w16cid:durableId="104469941">
    <w:abstractNumId w:val="15"/>
  </w:num>
  <w:num w:numId="31" w16cid:durableId="1533810310">
    <w:abstractNumId w:val="7"/>
  </w:num>
  <w:num w:numId="32" w16cid:durableId="1972704546">
    <w:abstractNumId w:val="4"/>
  </w:num>
  <w:num w:numId="33" w16cid:durableId="1935935783">
    <w:abstractNumId w:val="11"/>
  </w:num>
  <w:num w:numId="34" w16cid:durableId="83504176">
    <w:abstractNumId w:val="1"/>
  </w:num>
  <w:num w:numId="35" w16cid:durableId="50273730">
    <w:abstractNumId w:val="20"/>
  </w:num>
  <w:num w:numId="36" w16cid:durableId="1599755391">
    <w:abstractNumId w:val="2"/>
  </w:num>
  <w:num w:numId="37" w16cid:durableId="1636720204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CF9"/>
    <w:rsid w:val="000112E4"/>
    <w:rsid w:val="0001364F"/>
    <w:rsid w:val="00017C97"/>
    <w:rsid w:val="00032627"/>
    <w:rsid w:val="00033326"/>
    <w:rsid w:val="000355E6"/>
    <w:rsid w:val="00035A3D"/>
    <w:rsid w:val="00037AF8"/>
    <w:rsid w:val="00042233"/>
    <w:rsid w:val="00050E9F"/>
    <w:rsid w:val="00050FB9"/>
    <w:rsid w:val="00053333"/>
    <w:rsid w:val="000574A9"/>
    <w:rsid w:val="00057502"/>
    <w:rsid w:val="000609E2"/>
    <w:rsid w:val="00062FCE"/>
    <w:rsid w:val="0006611F"/>
    <w:rsid w:val="0006726B"/>
    <w:rsid w:val="00070F28"/>
    <w:rsid w:val="00077984"/>
    <w:rsid w:val="000A069D"/>
    <w:rsid w:val="000A0FC9"/>
    <w:rsid w:val="000A1207"/>
    <w:rsid w:val="000A1E23"/>
    <w:rsid w:val="000A405B"/>
    <w:rsid w:val="000A4668"/>
    <w:rsid w:val="000A6FD7"/>
    <w:rsid w:val="000B15C5"/>
    <w:rsid w:val="000C0B52"/>
    <w:rsid w:val="000C6C4D"/>
    <w:rsid w:val="000C6CA6"/>
    <w:rsid w:val="000D47EB"/>
    <w:rsid w:val="000D74A2"/>
    <w:rsid w:val="000E2702"/>
    <w:rsid w:val="000E2741"/>
    <w:rsid w:val="000E2837"/>
    <w:rsid w:val="000E3B8D"/>
    <w:rsid w:val="000E6706"/>
    <w:rsid w:val="000F045F"/>
    <w:rsid w:val="0010351C"/>
    <w:rsid w:val="00105604"/>
    <w:rsid w:val="001142A3"/>
    <w:rsid w:val="00114AE3"/>
    <w:rsid w:val="00114D32"/>
    <w:rsid w:val="0011546A"/>
    <w:rsid w:val="00121CB2"/>
    <w:rsid w:val="00122A52"/>
    <w:rsid w:val="00124E29"/>
    <w:rsid w:val="0012570A"/>
    <w:rsid w:val="00127679"/>
    <w:rsid w:val="0012796A"/>
    <w:rsid w:val="00127B95"/>
    <w:rsid w:val="00130693"/>
    <w:rsid w:val="00142209"/>
    <w:rsid w:val="0014338A"/>
    <w:rsid w:val="00144E8B"/>
    <w:rsid w:val="001465A1"/>
    <w:rsid w:val="00146CD6"/>
    <w:rsid w:val="00160868"/>
    <w:rsid w:val="001610B5"/>
    <w:rsid w:val="0016185B"/>
    <w:rsid w:val="00162582"/>
    <w:rsid w:val="00170C3D"/>
    <w:rsid w:val="00174AA8"/>
    <w:rsid w:val="00183DD9"/>
    <w:rsid w:val="00185C3A"/>
    <w:rsid w:val="00186BBE"/>
    <w:rsid w:val="00187136"/>
    <w:rsid w:val="001902D3"/>
    <w:rsid w:val="00191D70"/>
    <w:rsid w:val="001941D2"/>
    <w:rsid w:val="001A06C5"/>
    <w:rsid w:val="001B3512"/>
    <w:rsid w:val="001C14F3"/>
    <w:rsid w:val="001C485A"/>
    <w:rsid w:val="001D763B"/>
    <w:rsid w:val="001E117D"/>
    <w:rsid w:val="001E1A55"/>
    <w:rsid w:val="001E7216"/>
    <w:rsid w:val="001F115B"/>
    <w:rsid w:val="001F4834"/>
    <w:rsid w:val="001F5AA4"/>
    <w:rsid w:val="001F6B23"/>
    <w:rsid w:val="00202C9F"/>
    <w:rsid w:val="00205750"/>
    <w:rsid w:val="00206D6F"/>
    <w:rsid w:val="00206E2D"/>
    <w:rsid w:val="00207693"/>
    <w:rsid w:val="002163C0"/>
    <w:rsid w:val="00217BE8"/>
    <w:rsid w:val="0022703B"/>
    <w:rsid w:val="002304CE"/>
    <w:rsid w:val="00232D5D"/>
    <w:rsid w:val="00236C58"/>
    <w:rsid w:val="00252F21"/>
    <w:rsid w:val="0025325D"/>
    <w:rsid w:val="00256566"/>
    <w:rsid w:val="00260CE7"/>
    <w:rsid w:val="0026256D"/>
    <w:rsid w:val="0026498B"/>
    <w:rsid w:val="00264DAF"/>
    <w:rsid w:val="00266D7C"/>
    <w:rsid w:val="0026753B"/>
    <w:rsid w:val="002707A1"/>
    <w:rsid w:val="00272FDE"/>
    <w:rsid w:val="00275EDC"/>
    <w:rsid w:val="0028101C"/>
    <w:rsid w:val="00281401"/>
    <w:rsid w:val="00282202"/>
    <w:rsid w:val="00296E22"/>
    <w:rsid w:val="002B6E9D"/>
    <w:rsid w:val="002C05F5"/>
    <w:rsid w:val="002C0B78"/>
    <w:rsid w:val="002C7C6A"/>
    <w:rsid w:val="002D079E"/>
    <w:rsid w:val="002D0EFC"/>
    <w:rsid w:val="002D6781"/>
    <w:rsid w:val="002D7508"/>
    <w:rsid w:val="002E230F"/>
    <w:rsid w:val="002E38B3"/>
    <w:rsid w:val="002F1DE8"/>
    <w:rsid w:val="002F1F96"/>
    <w:rsid w:val="002F5A95"/>
    <w:rsid w:val="00300D4F"/>
    <w:rsid w:val="003109C6"/>
    <w:rsid w:val="003159A2"/>
    <w:rsid w:val="00322FF3"/>
    <w:rsid w:val="0032355C"/>
    <w:rsid w:val="00324783"/>
    <w:rsid w:val="00325758"/>
    <w:rsid w:val="00325C70"/>
    <w:rsid w:val="00327BA8"/>
    <w:rsid w:val="003313EE"/>
    <w:rsid w:val="00332AA9"/>
    <w:rsid w:val="0034180B"/>
    <w:rsid w:val="00344754"/>
    <w:rsid w:val="00347E96"/>
    <w:rsid w:val="00347EFB"/>
    <w:rsid w:val="00356951"/>
    <w:rsid w:val="00366252"/>
    <w:rsid w:val="00366C6D"/>
    <w:rsid w:val="00367434"/>
    <w:rsid w:val="00372E7C"/>
    <w:rsid w:val="003849E1"/>
    <w:rsid w:val="0039347E"/>
    <w:rsid w:val="003A444E"/>
    <w:rsid w:val="003B0EC4"/>
    <w:rsid w:val="003C3DBC"/>
    <w:rsid w:val="003D0106"/>
    <w:rsid w:val="003D0E6D"/>
    <w:rsid w:val="003F3DCD"/>
    <w:rsid w:val="003F5482"/>
    <w:rsid w:val="003F5D5F"/>
    <w:rsid w:val="003F7CC6"/>
    <w:rsid w:val="00412986"/>
    <w:rsid w:val="00417A5D"/>
    <w:rsid w:val="004211A1"/>
    <w:rsid w:val="00421BE4"/>
    <w:rsid w:val="00425868"/>
    <w:rsid w:val="004266BF"/>
    <w:rsid w:val="00430DEB"/>
    <w:rsid w:val="004448B7"/>
    <w:rsid w:val="0044506E"/>
    <w:rsid w:val="00453BBF"/>
    <w:rsid w:val="004622B8"/>
    <w:rsid w:val="00466CC8"/>
    <w:rsid w:val="0047132A"/>
    <w:rsid w:val="0047174E"/>
    <w:rsid w:val="004741A1"/>
    <w:rsid w:val="004748CE"/>
    <w:rsid w:val="00484609"/>
    <w:rsid w:val="0048740D"/>
    <w:rsid w:val="00493667"/>
    <w:rsid w:val="004952C4"/>
    <w:rsid w:val="004A6F6D"/>
    <w:rsid w:val="004B3AD1"/>
    <w:rsid w:val="004B65C8"/>
    <w:rsid w:val="004B7415"/>
    <w:rsid w:val="004C046D"/>
    <w:rsid w:val="004C2E81"/>
    <w:rsid w:val="004C3282"/>
    <w:rsid w:val="004C3724"/>
    <w:rsid w:val="004C48A1"/>
    <w:rsid w:val="004C6E42"/>
    <w:rsid w:val="004D039C"/>
    <w:rsid w:val="004D2999"/>
    <w:rsid w:val="004D2FB7"/>
    <w:rsid w:val="004D729E"/>
    <w:rsid w:val="004E1489"/>
    <w:rsid w:val="00507B2C"/>
    <w:rsid w:val="00512166"/>
    <w:rsid w:val="00512476"/>
    <w:rsid w:val="005146D4"/>
    <w:rsid w:val="00516971"/>
    <w:rsid w:val="0052298D"/>
    <w:rsid w:val="00526F0B"/>
    <w:rsid w:val="00530518"/>
    <w:rsid w:val="0053110E"/>
    <w:rsid w:val="0053582F"/>
    <w:rsid w:val="00536DC8"/>
    <w:rsid w:val="00551184"/>
    <w:rsid w:val="00557459"/>
    <w:rsid w:val="005663A8"/>
    <w:rsid w:val="00571C03"/>
    <w:rsid w:val="00573F39"/>
    <w:rsid w:val="00574415"/>
    <w:rsid w:val="00574A40"/>
    <w:rsid w:val="005757AA"/>
    <w:rsid w:val="00575E65"/>
    <w:rsid w:val="00576146"/>
    <w:rsid w:val="00580BDE"/>
    <w:rsid w:val="00582597"/>
    <w:rsid w:val="00582685"/>
    <w:rsid w:val="00586012"/>
    <w:rsid w:val="00593B2B"/>
    <w:rsid w:val="005A23CD"/>
    <w:rsid w:val="005A3725"/>
    <w:rsid w:val="005A43D7"/>
    <w:rsid w:val="005B61E6"/>
    <w:rsid w:val="005B65F7"/>
    <w:rsid w:val="005C3088"/>
    <w:rsid w:val="005D1904"/>
    <w:rsid w:val="005D7F44"/>
    <w:rsid w:val="005E27FB"/>
    <w:rsid w:val="005E6D67"/>
    <w:rsid w:val="005F1E6C"/>
    <w:rsid w:val="005F5CF9"/>
    <w:rsid w:val="005F60BA"/>
    <w:rsid w:val="00600584"/>
    <w:rsid w:val="006021C9"/>
    <w:rsid w:val="00602571"/>
    <w:rsid w:val="006042B8"/>
    <w:rsid w:val="006054A4"/>
    <w:rsid w:val="0061253A"/>
    <w:rsid w:val="006138D4"/>
    <w:rsid w:val="006139FF"/>
    <w:rsid w:val="006205EA"/>
    <w:rsid w:val="0062350C"/>
    <w:rsid w:val="00626B37"/>
    <w:rsid w:val="00630FC5"/>
    <w:rsid w:val="00631AF9"/>
    <w:rsid w:val="00634AFF"/>
    <w:rsid w:val="00635577"/>
    <w:rsid w:val="00636727"/>
    <w:rsid w:val="00636E40"/>
    <w:rsid w:val="00636E95"/>
    <w:rsid w:val="00641104"/>
    <w:rsid w:val="00646E29"/>
    <w:rsid w:val="00652135"/>
    <w:rsid w:val="00656037"/>
    <w:rsid w:val="00661B0F"/>
    <w:rsid w:val="00661EDC"/>
    <w:rsid w:val="00661EEC"/>
    <w:rsid w:val="006649D7"/>
    <w:rsid w:val="00667C3F"/>
    <w:rsid w:val="00671286"/>
    <w:rsid w:val="00677BE6"/>
    <w:rsid w:val="00684EAC"/>
    <w:rsid w:val="00685100"/>
    <w:rsid w:val="006967FC"/>
    <w:rsid w:val="006A241D"/>
    <w:rsid w:val="006A3352"/>
    <w:rsid w:val="006B023F"/>
    <w:rsid w:val="006B5A0E"/>
    <w:rsid w:val="006C1453"/>
    <w:rsid w:val="006C1EA5"/>
    <w:rsid w:val="006C6ED1"/>
    <w:rsid w:val="006D08B5"/>
    <w:rsid w:val="006D2CC8"/>
    <w:rsid w:val="006D4E65"/>
    <w:rsid w:val="006D7659"/>
    <w:rsid w:val="006E024B"/>
    <w:rsid w:val="006E317D"/>
    <w:rsid w:val="006F2959"/>
    <w:rsid w:val="006F3972"/>
    <w:rsid w:val="006F6506"/>
    <w:rsid w:val="0070038E"/>
    <w:rsid w:val="00700F01"/>
    <w:rsid w:val="007013D9"/>
    <w:rsid w:val="00705C5E"/>
    <w:rsid w:val="00706607"/>
    <w:rsid w:val="00707CC3"/>
    <w:rsid w:val="00717154"/>
    <w:rsid w:val="00722EA4"/>
    <w:rsid w:val="0072312F"/>
    <w:rsid w:val="007314C7"/>
    <w:rsid w:val="00733E70"/>
    <w:rsid w:val="00733E87"/>
    <w:rsid w:val="00736C21"/>
    <w:rsid w:val="00740345"/>
    <w:rsid w:val="0074452A"/>
    <w:rsid w:val="0074650D"/>
    <w:rsid w:val="00750220"/>
    <w:rsid w:val="00752323"/>
    <w:rsid w:val="00755B4D"/>
    <w:rsid w:val="007619BC"/>
    <w:rsid w:val="00762240"/>
    <w:rsid w:val="00762609"/>
    <w:rsid w:val="0076373F"/>
    <w:rsid w:val="007653EF"/>
    <w:rsid w:val="0077403C"/>
    <w:rsid w:val="00775142"/>
    <w:rsid w:val="007A3376"/>
    <w:rsid w:val="007A4062"/>
    <w:rsid w:val="007B7DC2"/>
    <w:rsid w:val="007C1AEE"/>
    <w:rsid w:val="007C1D41"/>
    <w:rsid w:val="007C48B9"/>
    <w:rsid w:val="007C4AA7"/>
    <w:rsid w:val="007C5FB7"/>
    <w:rsid w:val="007D102E"/>
    <w:rsid w:val="007D7E4A"/>
    <w:rsid w:val="007E7144"/>
    <w:rsid w:val="008018D1"/>
    <w:rsid w:val="008031C5"/>
    <w:rsid w:val="0080724B"/>
    <w:rsid w:val="00812836"/>
    <w:rsid w:val="00812DF4"/>
    <w:rsid w:val="00814042"/>
    <w:rsid w:val="00815E12"/>
    <w:rsid w:val="008177F6"/>
    <w:rsid w:val="00822D7F"/>
    <w:rsid w:val="00825171"/>
    <w:rsid w:val="0082682B"/>
    <w:rsid w:val="0083052B"/>
    <w:rsid w:val="00832185"/>
    <w:rsid w:val="0083391A"/>
    <w:rsid w:val="00833B84"/>
    <w:rsid w:val="00837B9B"/>
    <w:rsid w:val="00840015"/>
    <w:rsid w:val="00840117"/>
    <w:rsid w:val="00845F8D"/>
    <w:rsid w:val="00847399"/>
    <w:rsid w:val="00852BDC"/>
    <w:rsid w:val="0085632C"/>
    <w:rsid w:val="00856694"/>
    <w:rsid w:val="008614B2"/>
    <w:rsid w:val="008641E0"/>
    <w:rsid w:val="00864BEC"/>
    <w:rsid w:val="008739FB"/>
    <w:rsid w:val="008849D5"/>
    <w:rsid w:val="00884F75"/>
    <w:rsid w:val="00894577"/>
    <w:rsid w:val="008A49D7"/>
    <w:rsid w:val="008B0E0C"/>
    <w:rsid w:val="008B12C9"/>
    <w:rsid w:val="008B3A06"/>
    <w:rsid w:val="008B49A0"/>
    <w:rsid w:val="008B58C0"/>
    <w:rsid w:val="008C152B"/>
    <w:rsid w:val="008C188A"/>
    <w:rsid w:val="008D127A"/>
    <w:rsid w:val="008D5D6B"/>
    <w:rsid w:val="008E7A3C"/>
    <w:rsid w:val="008E7E51"/>
    <w:rsid w:val="008F0F59"/>
    <w:rsid w:val="008F18CA"/>
    <w:rsid w:val="008F209D"/>
    <w:rsid w:val="008F63FD"/>
    <w:rsid w:val="009031EA"/>
    <w:rsid w:val="00911368"/>
    <w:rsid w:val="00916C46"/>
    <w:rsid w:val="009270E2"/>
    <w:rsid w:val="009302EF"/>
    <w:rsid w:val="0093148A"/>
    <w:rsid w:val="00932216"/>
    <w:rsid w:val="00933324"/>
    <w:rsid w:val="009409A1"/>
    <w:rsid w:val="00945958"/>
    <w:rsid w:val="00952B5F"/>
    <w:rsid w:val="00957223"/>
    <w:rsid w:val="00962F44"/>
    <w:rsid w:val="00963801"/>
    <w:rsid w:val="00963D79"/>
    <w:rsid w:val="009651E4"/>
    <w:rsid w:val="00965D44"/>
    <w:rsid w:val="00971F91"/>
    <w:rsid w:val="00976059"/>
    <w:rsid w:val="00980986"/>
    <w:rsid w:val="00981883"/>
    <w:rsid w:val="00982B74"/>
    <w:rsid w:val="00984B6F"/>
    <w:rsid w:val="00986E29"/>
    <w:rsid w:val="00991171"/>
    <w:rsid w:val="009965BF"/>
    <w:rsid w:val="009A18B6"/>
    <w:rsid w:val="009A7434"/>
    <w:rsid w:val="009B2DA7"/>
    <w:rsid w:val="009B3D47"/>
    <w:rsid w:val="009C07A6"/>
    <w:rsid w:val="009C6B56"/>
    <w:rsid w:val="009D2249"/>
    <w:rsid w:val="009E2EB1"/>
    <w:rsid w:val="009E48F7"/>
    <w:rsid w:val="009E6514"/>
    <w:rsid w:val="009F06C3"/>
    <w:rsid w:val="009F1F74"/>
    <w:rsid w:val="009F55DA"/>
    <w:rsid w:val="00A00893"/>
    <w:rsid w:val="00A032BD"/>
    <w:rsid w:val="00A119EB"/>
    <w:rsid w:val="00A12935"/>
    <w:rsid w:val="00A13815"/>
    <w:rsid w:val="00A20337"/>
    <w:rsid w:val="00A21F0F"/>
    <w:rsid w:val="00A22098"/>
    <w:rsid w:val="00A22444"/>
    <w:rsid w:val="00A2245A"/>
    <w:rsid w:val="00A25B88"/>
    <w:rsid w:val="00A27E40"/>
    <w:rsid w:val="00A31D6A"/>
    <w:rsid w:val="00A32AA7"/>
    <w:rsid w:val="00A418FD"/>
    <w:rsid w:val="00A444D7"/>
    <w:rsid w:val="00A469F5"/>
    <w:rsid w:val="00A47853"/>
    <w:rsid w:val="00A518F4"/>
    <w:rsid w:val="00A52506"/>
    <w:rsid w:val="00A54041"/>
    <w:rsid w:val="00A573AC"/>
    <w:rsid w:val="00A62328"/>
    <w:rsid w:val="00A65D6A"/>
    <w:rsid w:val="00A6654E"/>
    <w:rsid w:val="00A70F6B"/>
    <w:rsid w:val="00A74E4C"/>
    <w:rsid w:val="00A8353E"/>
    <w:rsid w:val="00A919CC"/>
    <w:rsid w:val="00A948C1"/>
    <w:rsid w:val="00A9507E"/>
    <w:rsid w:val="00A95EF9"/>
    <w:rsid w:val="00A96976"/>
    <w:rsid w:val="00AA013A"/>
    <w:rsid w:val="00AA32C0"/>
    <w:rsid w:val="00AA39F0"/>
    <w:rsid w:val="00AA50C2"/>
    <w:rsid w:val="00AA50D9"/>
    <w:rsid w:val="00AA682C"/>
    <w:rsid w:val="00AA739D"/>
    <w:rsid w:val="00AB10DC"/>
    <w:rsid w:val="00AB68ED"/>
    <w:rsid w:val="00AC1F42"/>
    <w:rsid w:val="00AE09D7"/>
    <w:rsid w:val="00AE51D4"/>
    <w:rsid w:val="00AE5B8E"/>
    <w:rsid w:val="00AF03B4"/>
    <w:rsid w:val="00AF66E7"/>
    <w:rsid w:val="00AF73F2"/>
    <w:rsid w:val="00B017D2"/>
    <w:rsid w:val="00B06D38"/>
    <w:rsid w:val="00B13B29"/>
    <w:rsid w:val="00B242B7"/>
    <w:rsid w:val="00B266CD"/>
    <w:rsid w:val="00B27EB6"/>
    <w:rsid w:val="00B357C4"/>
    <w:rsid w:val="00B420A0"/>
    <w:rsid w:val="00B42427"/>
    <w:rsid w:val="00B4645A"/>
    <w:rsid w:val="00B50D1C"/>
    <w:rsid w:val="00B52FD9"/>
    <w:rsid w:val="00B531A4"/>
    <w:rsid w:val="00B536BC"/>
    <w:rsid w:val="00B53786"/>
    <w:rsid w:val="00B61341"/>
    <w:rsid w:val="00B624DC"/>
    <w:rsid w:val="00B65788"/>
    <w:rsid w:val="00B679B8"/>
    <w:rsid w:val="00B80C89"/>
    <w:rsid w:val="00B90588"/>
    <w:rsid w:val="00B95CE0"/>
    <w:rsid w:val="00BA66E5"/>
    <w:rsid w:val="00BB62EA"/>
    <w:rsid w:val="00BC24E1"/>
    <w:rsid w:val="00BC47E7"/>
    <w:rsid w:val="00BD0B2C"/>
    <w:rsid w:val="00BD564A"/>
    <w:rsid w:val="00BE54DA"/>
    <w:rsid w:val="00BE7C6A"/>
    <w:rsid w:val="00BF10C7"/>
    <w:rsid w:val="00BF4E8E"/>
    <w:rsid w:val="00BF5431"/>
    <w:rsid w:val="00C04981"/>
    <w:rsid w:val="00C104B9"/>
    <w:rsid w:val="00C10542"/>
    <w:rsid w:val="00C129F2"/>
    <w:rsid w:val="00C240C5"/>
    <w:rsid w:val="00C2523B"/>
    <w:rsid w:val="00C2594A"/>
    <w:rsid w:val="00C27B43"/>
    <w:rsid w:val="00C3258D"/>
    <w:rsid w:val="00C3329E"/>
    <w:rsid w:val="00C348F7"/>
    <w:rsid w:val="00C3526A"/>
    <w:rsid w:val="00C40C2D"/>
    <w:rsid w:val="00C436D9"/>
    <w:rsid w:val="00C6091C"/>
    <w:rsid w:val="00C6736A"/>
    <w:rsid w:val="00C67975"/>
    <w:rsid w:val="00C71C87"/>
    <w:rsid w:val="00C84804"/>
    <w:rsid w:val="00C9049A"/>
    <w:rsid w:val="00C9105E"/>
    <w:rsid w:val="00C955D9"/>
    <w:rsid w:val="00CA0703"/>
    <w:rsid w:val="00CA0830"/>
    <w:rsid w:val="00CA4F0F"/>
    <w:rsid w:val="00CA5730"/>
    <w:rsid w:val="00CA74AF"/>
    <w:rsid w:val="00CA7B5A"/>
    <w:rsid w:val="00CB00EC"/>
    <w:rsid w:val="00CB1A3D"/>
    <w:rsid w:val="00CB4A7E"/>
    <w:rsid w:val="00CB7218"/>
    <w:rsid w:val="00CB737F"/>
    <w:rsid w:val="00CC0ACE"/>
    <w:rsid w:val="00CC4DFC"/>
    <w:rsid w:val="00CC5BB4"/>
    <w:rsid w:val="00CD1E2C"/>
    <w:rsid w:val="00CD373E"/>
    <w:rsid w:val="00CD66E8"/>
    <w:rsid w:val="00CE048E"/>
    <w:rsid w:val="00CE0F8B"/>
    <w:rsid w:val="00CE2DB0"/>
    <w:rsid w:val="00CE58E6"/>
    <w:rsid w:val="00CE72A7"/>
    <w:rsid w:val="00CF5865"/>
    <w:rsid w:val="00CF594B"/>
    <w:rsid w:val="00CF613C"/>
    <w:rsid w:val="00D050A3"/>
    <w:rsid w:val="00D2075E"/>
    <w:rsid w:val="00D24096"/>
    <w:rsid w:val="00D27E6D"/>
    <w:rsid w:val="00D306CA"/>
    <w:rsid w:val="00D32D56"/>
    <w:rsid w:val="00D35424"/>
    <w:rsid w:val="00D408C8"/>
    <w:rsid w:val="00D4744B"/>
    <w:rsid w:val="00D5468A"/>
    <w:rsid w:val="00D5586A"/>
    <w:rsid w:val="00D5667D"/>
    <w:rsid w:val="00D578F3"/>
    <w:rsid w:val="00D62819"/>
    <w:rsid w:val="00D64941"/>
    <w:rsid w:val="00D66723"/>
    <w:rsid w:val="00D711B0"/>
    <w:rsid w:val="00D82828"/>
    <w:rsid w:val="00D850BC"/>
    <w:rsid w:val="00D85D14"/>
    <w:rsid w:val="00D93EA0"/>
    <w:rsid w:val="00D94237"/>
    <w:rsid w:val="00DA037C"/>
    <w:rsid w:val="00DA279C"/>
    <w:rsid w:val="00DA43CA"/>
    <w:rsid w:val="00DA5BDF"/>
    <w:rsid w:val="00DB13CD"/>
    <w:rsid w:val="00DB1A8C"/>
    <w:rsid w:val="00DB1C4E"/>
    <w:rsid w:val="00DB5369"/>
    <w:rsid w:val="00DB6A66"/>
    <w:rsid w:val="00DC5C11"/>
    <w:rsid w:val="00DD0020"/>
    <w:rsid w:val="00DD1297"/>
    <w:rsid w:val="00DD6FB2"/>
    <w:rsid w:val="00DF0948"/>
    <w:rsid w:val="00DF0BA7"/>
    <w:rsid w:val="00DF1530"/>
    <w:rsid w:val="00DF47FD"/>
    <w:rsid w:val="00DF745A"/>
    <w:rsid w:val="00E0120F"/>
    <w:rsid w:val="00E032E4"/>
    <w:rsid w:val="00E0339A"/>
    <w:rsid w:val="00E03931"/>
    <w:rsid w:val="00E05A0D"/>
    <w:rsid w:val="00E1417C"/>
    <w:rsid w:val="00E16190"/>
    <w:rsid w:val="00E22FA6"/>
    <w:rsid w:val="00E23F86"/>
    <w:rsid w:val="00E25DEA"/>
    <w:rsid w:val="00E26624"/>
    <w:rsid w:val="00E324D8"/>
    <w:rsid w:val="00E4040D"/>
    <w:rsid w:val="00E411A1"/>
    <w:rsid w:val="00E411FB"/>
    <w:rsid w:val="00E424CD"/>
    <w:rsid w:val="00E42788"/>
    <w:rsid w:val="00E56547"/>
    <w:rsid w:val="00E63DF3"/>
    <w:rsid w:val="00E659C1"/>
    <w:rsid w:val="00E6639F"/>
    <w:rsid w:val="00E722C6"/>
    <w:rsid w:val="00E72D96"/>
    <w:rsid w:val="00E76940"/>
    <w:rsid w:val="00E77849"/>
    <w:rsid w:val="00E82417"/>
    <w:rsid w:val="00E845ED"/>
    <w:rsid w:val="00E84B4C"/>
    <w:rsid w:val="00E86C87"/>
    <w:rsid w:val="00E919FA"/>
    <w:rsid w:val="00E92369"/>
    <w:rsid w:val="00E94BF4"/>
    <w:rsid w:val="00E96365"/>
    <w:rsid w:val="00EA27EB"/>
    <w:rsid w:val="00EA30DB"/>
    <w:rsid w:val="00EB4F69"/>
    <w:rsid w:val="00EB51FB"/>
    <w:rsid w:val="00EE11C4"/>
    <w:rsid w:val="00EE1B96"/>
    <w:rsid w:val="00EE20CC"/>
    <w:rsid w:val="00EE2DB6"/>
    <w:rsid w:val="00EE3DF6"/>
    <w:rsid w:val="00EE5436"/>
    <w:rsid w:val="00EF14BD"/>
    <w:rsid w:val="00EF3C0C"/>
    <w:rsid w:val="00EF48A3"/>
    <w:rsid w:val="00F00BB7"/>
    <w:rsid w:val="00F03283"/>
    <w:rsid w:val="00F06B7D"/>
    <w:rsid w:val="00F13605"/>
    <w:rsid w:val="00F14845"/>
    <w:rsid w:val="00F20F48"/>
    <w:rsid w:val="00F227D5"/>
    <w:rsid w:val="00F3430C"/>
    <w:rsid w:val="00F40353"/>
    <w:rsid w:val="00F42B92"/>
    <w:rsid w:val="00F66CC8"/>
    <w:rsid w:val="00F67F8B"/>
    <w:rsid w:val="00F75658"/>
    <w:rsid w:val="00F824EB"/>
    <w:rsid w:val="00F83BC0"/>
    <w:rsid w:val="00F9596D"/>
    <w:rsid w:val="00FA0802"/>
    <w:rsid w:val="00FB1E56"/>
    <w:rsid w:val="00FB5D67"/>
    <w:rsid w:val="00FB72EB"/>
    <w:rsid w:val="00FC2D50"/>
    <w:rsid w:val="00FC3975"/>
    <w:rsid w:val="00FC52A7"/>
    <w:rsid w:val="00FC5C3F"/>
    <w:rsid w:val="00FD3058"/>
    <w:rsid w:val="00FE084E"/>
    <w:rsid w:val="00FE09AD"/>
    <w:rsid w:val="00FE5A27"/>
    <w:rsid w:val="00FE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878D0"/>
  <w15:chartTrackingRefBased/>
  <w15:docId w15:val="{2EA98133-5F05-4CEF-B44F-43975843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1" w:qFormat="1"/>
    <w:lsdException w:name="heading 2" w:semiHidden="1" w:uiPriority="2" w:unhideWhenUsed="1" w:qFormat="1"/>
    <w:lsdException w:name="heading 3" w:semiHidden="1" w:uiPriority="1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CC0ACE"/>
    <w:pPr>
      <w:spacing w:before="120" w:after="120"/>
      <w:jc w:val="both"/>
    </w:pPr>
    <w:rPr>
      <w:rFonts w:ascii="Times New Roman" w:hAnsi="Times New Roman" w:cstheme="minorBidi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2"/>
    <w:qFormat/>
    <w:rsid w:val="00840015"/>
    <w:pPr>
      <w:keepNext/>
      <w:numPr>
        <w:numId w:val="1"/>
      </w:numPr>
      <w:spacing w:before="300" w:after="300"/>
      <w:jc w:val="left"/>
      <w:outlineLvl w:val="0"/>
    </w:pPr>
    <w:rPr>
      <w:rFonts w:cstheme="majorBidi"/>
      <w:b/>
      <w:bCs/>
      <w:szCs w:val="32"/>
      <w:lang w:val="ru-RU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9B2DA7"/>
    <w:pPr>
      <w:numPr>
        <w:ilvl w:val="1"/>
      </w:numPr>
      <w:ind w:left="1276"/>
      <w:outlineLvl w:val="1"/>
    </w:pPr>
  </w:style>
  <w:style w:type="paragraph" w:styleId="Heading3">
    <w:name w:val="heading 3"/>
    <w:basedOn w:val="Heading2"/>
    <w:next w:val="Normal"/>
    <w:link w:val="Heading3Char"/>
    <w:uiPriority w:val="2"/>
    <w:unhideWhenUsed/>
    <w:qFormat/>
    <w:rsid w:val="006139FF"/>
    <w:pPr>
      <w:numPr>
        <w:ilvl w:val="2"/>
      </w:num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2"/>
    <w:rsid w:val="00576146"/>
    <w:rPr>
      <w:rFonts w:ascii="Times New Roman" w:hAnsi="Times New Roman" w:cstheme="majorBidi"/>
      <w:b/>
      <w:bCs/>
      <w:sz w:val="28"/>
      <w:szCs w:val="32"/>
    </w:rPr>
  </w:style>
  <w:style w:type="character" w:customStyle="1" w:styleId="Heading2Char">
    <w:name w:val="Heading 2 Char"/>
    <w:link w:val="Heading2"/>
    <w:uiPriority w:val="2"/>
    <w:rsid w:val="009B2DA7"/>
    <w:rPr>
      <w:rFonts w:ascii="Times New Roman" w:hAnsi="Times New Roman" w:cstheme="majorBidi"/>
      <w:b/>
      <w:bCs/>
      <w:sz w:val="28"/>
      <w:szCs w:val="32"/>
    </w:rPr>
  </w:style>
  <w:style w:type="paragraph" w:customStyle="1" w:styleId="Piccapt">
    <w:name w:val="Pic_capt"/>
    <w:basedOn w:val="Picture"/>
    <w:link w:val="PiccaptChar"/>
    <w:uiPriority w:val="1"/>
    <w:qFormat/>
    <w:rsid w:val="00142209"/>
    <w:pPr>
      <w:keepNext w:val="0"/>
      <w:spacing w:before="120" w:after="240" w:line="276" w:lineRule="auto"/>
    </w:pPr>
    <w:rPr>
      <w:lang w:val="ru-RU"/>
    </w:rPr>
  </w:style>
  <w:style w:type="character" w:customStyle="1" w:styleId="PiccaptChar">
    <w:name w:val="Pic_capt Char"/>
    <w:basedOn w:val="PictureChar"/>
    <w:link w:val="Piccapt"/>
    <w:uiPriority w:val="1"/>
    <w:rsid w:val="00576146"/>
    <w:rPr>
      <w:rFonts w:ascii="Times New Roman" w:hAnsi="Times New Roman" w:cstheme="minorBidi"/>
      <w:sz w:val="28"/>
      <w:szCs w:val="32"/>
      <w:lang w:val="en-US"/>
    </w:rPr>
  </w:style>
  <w:style w:type="paragraph" w:customStyle="1" w:styleId="Picture">
    <w:name w:val="Picture"/>
    <w:basedOn w:val="NoSpacing"/>
    <w:link w:val="PictureChar"/>
    <w:uiPriority w:val="1"/>
    <w:qFormat/>
    <w:rsid w:val="00B52FD9"/>
    <w:pPr>
      <w:keepNext/>
      <w:keepLines/>
      <w:spacing w:before="240"/>
      <w:jc w:val="center"/>
    </w:pPr>
    <w:rPr>
      <w:lang w:val="en-US"/>
    </w:rPr>
  </w:style>
  <w:style w:type="character" w:customStyle="1" w:styleId="PictureChar">
    <w:name w:val="Picture Char"/>
    <w:basedOn w:val="NoSpacingChar"/>
    <w:link w:val="Picture"/>
    <w:uiPriority w:val="1"/>
    <w:rsid w:val="00576146"/>
    <w:rPr>
      <w:rFonts w:ascii="Times New Roman" w:hAnsi="Times New Roman" w:cstheme="minorBidi"/>
      <w:sz w:val="28"/>
      <w:szCs w:val="32"/>
      <w:lang w:val="en-US"/>
    </w:rPr>
  </w:style>
  <w:style w:type="paragraph" w:styleId="NoSpacing">
    <w:name w:val="No Spacing"/>
    <w:basedOn w:val="Normal"/>
    <w:link w:val="NoSpacingChar"/>
    <w:uiPriority w:val="9"/>
    <w:qFormat/>
    <w:rsid w:val="00B52FD9"/>
    <w:rPr>
      <w:szCs w:val="32"/>
      <w:lang w:val="ru-RU"/>
    </w:rPr>
  </w:style>
  <w:style w:type="character" w:customStyle="1" w:styleId="Heading3Char">
    <w:name w:val="Heading 3 Char"/>
    <w:link w:val="Heading3"/>
    <w:uiPriority w:val="2"/>
    <w:rsid w:val="00576146"/>
    <w:rPr>
      <w:rFonts w:ascii="Times New Roman" w:hAnsi="Times New Roman" w:cstheme="majorBidi"/>
      <w:b/>
      <w:bCs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52FD9"/>
    <w:pPr>
      <w:spacing w:before="360" w:after="360"/>
      <w:jc w:val="center"/>
      <w:outlineLvl w:val="0"/>
    </w:pPr>
    <w:rPr>
      <w:rFonts w:cstheme="majorBidi"/>
      <w:b/>
      <w:bCs/>
      <w:kern w:val="28"/>
      <w:sz w:val="32"/>
      <w:szCs w:val="32"/>
      <w:lang w:val="ru-RU"/>
    </w:rPr>
  </w:style>
  <w:style w:type="character" w:customStyle="1" w:styleId="TitleChar">
    <w:name w:val="Title Char"/>
    <w:link w:val="Title"/>
    <w:uiPriority w:val="10"/>
    <w:rsid w:val="00B52FD9"/>
    <w:rPr>
      <w:rFonts w:ascii="Times New Roman" w:hAnsi="Times New Roman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FD9"/>
    <w:pPr>
      <w:spacing w:after="300"/>
      <w:jc w:val="center"/>
    </w:pPr>
    <w:rPr>
      <w:szCs w:val="32"/>
      <w:lang w:val="ru-RU"/>
    </w:rPr>
  </w:style>
  <w:style w:type="character" w:customStyle="1" w:styleId="SubtitleChar">
    <w:name w:val="Subtitle Char"/>
    <w:link w:val="Subtitle"/>
    <w:uiPriority w:val="11"/>
    <w:rsid w:val="00B52FD9"/>
    <w:rPr>
      <w:rFonts w:ascii="Times New Roman" w:hAnsi="Times New Roman" w:cstheme="minorBidi"/>
      <w:sz w:val="28"/>
      <w:szCs w:val="32"/>
    </w:rPr>
  </w:style>
  <w:style w:type="character" w:styleId="Strong">
    <w:name w:val="Strong"/>
    <w:uiPriority w:val="22"/>
    <w:qFormat/>
    <w:rsid w:val="00B52FD9"/>
    <w:rPr>
      <w:b/>
      <w:bCs/>
    </w:rPr>
  </w:style>
  <w:style w:type="character" w:styleId="Emphasis">
    <w:name w:val="Emphasis"/>
    <w:uiPriority w:val="20"/>
    <w:qFormat/>
    <w:rsid w:val="00B52FD9"/>
    <w:rPr>
      <w:rFonts w:ascii="Calibri" w:hAnsi="Calibri"/>
      <w:b/>
      <w:i/>
      <w:iCs/>
    </w:rPr>
  </w:style>
  <w:style w:type="character" w:customStyle="1" w:styleId="NoSpacingChar">
    <w:name w:val="No Spacing Char"/>
    <w:link w:val="NoSpacing"/>
    <w:uiPriority w:val="9"/>
    <w:rsid w:val="00B52FD9"/>
    <w:rPr>
      <w:rFonts w:ascii="Times New Roman" w:hAnsi="Times New Roman" w:cstheme="minorBidi"/>
      <w:sz w:val="28"/>
      <w:szCs w:val="32"/>
    </w:rPr>
  </w:style>
  <w:style w:type="paragraph" w:styleId="ListParagraph">
    <w:name w:val="List Paragraph"/>
    <w:basedOn w:val="Normal"/>
    <w:uiPriority w:val="34"/>
    <w:rsid w:val="0070038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52FD9"/>
    <w:rPr>
      <w:rFonts w:asciiTheme="minorHAnsi" w:hAnsiTheme="minorHAnsi"/>
      <w:i/>
      <w:sz w:val="24"/>
      <w:lang w:val="ru-RU"/>
    </w:rPr>
  </w:style>
  <w:style w:type="character" w:customStyle="1" w:styleId="QuoteChar">
    <w:name w:val="Quote Char"/>
    <w:link w:val="Quote"/>
    <w:uiPriority w:val="29"/>
    <w:rsid w:val="00B52FD9"/>
    <w:rPr>
      <w:rFonts w:cstheme="min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FD9"/>
    <w:pPr>
      <w:ind w:left="720" w:right="720"/>
    </w:pPr>
    <w:rPr>
      <w:rFonts w:asciiTheme="minorHAnsi" w:hAnsiTheme="minorHAnsi"/>
      <w:b/>
      <w:i/>
      <w:sz w:val="24"/>
      <w:szCs w:val="22"/>
      <w:lang w:val="ru-RU"/>
    </w:rPr>
  </w:style>
  <w:style w:type="character" w:customStyle="1" w:styleId="IntenseQuoteChar">
    <w:name w:val="Intense Quote Char"/>
    <w:link w:val="IntenseQuote"/>
    <w:uiPriority w:val="30"/>
    <w:rsid w:val="00B52FD9"/>
    <w:rPr>
      <w:rFonts w:cstheme="minorBidi"/>
      <w:b/>
      <w:i/>
      <w:sz w:val="24"/>
    </w:rPr>
  </w:style>
  <w:style w:type="character" w:styleId="SubtleEmphasis">
    <w:name w:val="Subtle Emphasis"/>
    <w:uiPriority w:val="19"/>
    <w:qFormat/>
    <w:rsid w:val="00B52FD9"/>
    <w:rPr>
      <w:i/>
      <w:color w:val="5A5A5A"/>
    </w:rPr>
  </w:style>
  <w:style w:type="character" w:styleId="IntenseEmphasis">
    <w:name w:val="Intense Emphasis"/>
    <w:uiPriority w:val="21"/>
    <w:qFormat/>
    <w:rsid w:val="00B52FD9"/>
    <w:rPr>
      <w:b/>
      <w:i/>
      <w:sz w:val="24"/>
      <w:szCs w:val="24"/>
      <w:u w:val="single"/>
    </w:rPr>
  </w:style>
  <w:style w:type="character" w:styleId="SubtleReference">
    <w:name w:val="Subtle Reference"/>
    <w:uiPriority w:val="31"/>
    <w:qFormat/>
    <w:rsid w:val="00B52FD9"/>
    <w:rPr>
      <w:sz w:val="24"/>
      <w:szCs w:val="24"/>
      <w:u w:val="single"/>
    </w:rPr>
  </w:style>
  <w:style w:type="character" w:styleId="IntenseReference">
    <w:name w:val="Intense Reference"/>
    <w:uiPriority w:val="32"/>
    <w:qFormat/>
    <w:rsid w:val="00B52FD9"/>
    <w:rPr>
      <w:b/>
      <w:sz w:val="24"/>
      <w:u w:val="single"/>
    </w:rPr>
  </w:style>
  <w:style w:type="paragraph" w:customStyle="1" w:styleId="Normtext">
    <w:name w:val="Norm_text"/>
    <w:link w:val="NormtextChar"/>
    <w:qFormat/>
    <w:rsid w:val="00D24096"/>
    <w:pPr>
      <w:spacing w:before="120" w:after="120" w:line="360" w:lineRule="auto"/>
      <w:ind w:firstLine="709"/>
      <w:jc w:val="both"/>
    </w:pPr>
    <w:rPr>
      <w:rFonts w:ascii="Times New Roman" w:hAnsi="Times New Roman" w:cstheme="minorBidi"/>
      <w:sz w:val="28"/>
      <w:szCs w:val="24"/>
    </w:rPr>
  </w:style>
  <w:style w:type="character" w:customStyle="1" w:styleId="NormtextChar">
    <w:name w:val="Norm_text Char"/>
    <w:basedOn w:val="DefaultParagraphFont"/>
    <w:link w:val="Normtext"/>
    <w:rsid w:val="00D24096"/>
    <w:rPr>
      <w:rFonts w:ascii="Times New Roman" w:hAnsi="Times New Roman" w:cstheme="minorBidi"/>
      <w:sz w:val="28"/>
      <w:szCs w:val="24"/>
    </w:rPr>
  </w:style>
  <w:style w:type="paragraph" w:styleId="TOC1">
    <w:name w:val="toc 1"/>
    <w:basedOn w:val="Normal"/>
    <w:next w:val="Normal"/>
    <w:autoRedefine/>
    <w:uiPriority w:val="39"/>
    <w:rsid w:val="005A43D7"/>
    <w:pPr>
      <w:keepNext/>
      <w:widowControl w:val="0"/>
      <w:tabs>
        <w:tab w:val="right" w:leader="dot" w:pos="9356"/>
      </w:tabs>
      <w:overflowPunct w:val="0"/>
      <w:autoSpaceDE w:val="0"/>
      <w:autoSpaceDN w:val="0"/>
      <w:adjustRightInd w:val="0"/>
      <w:spacing w:before="0" w:after="0" w:line="288" w:lineRule="auto"/>
      <w:ind w:left="284" w:hanging="284"/>
      <w:jc w:val="left"/>
      <w:textAlignment w:val="baseline"/>
    </w:pPr>
    <w:rPr>
      <w:rFonts w:eastAsia="Times New Roman"/>
      <w:bCs/>
      <w:szCs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D24096"/>
    <w:pPr>
      <w:tabs>
        <w:tab w:val="left" w:pos="1417"/>
        <w:tab w:val="right" w:leader="dot" w:pos="9356"/>
      </w:tabs>
      <w:spacing w:before="0" w:after="0" w:line="288" w:lineRule="auto"/>
      <w:ind w:left="738" w:hanging="454"/>
      <w:jc w:val="left"/>
    </w:pPr>
    <w:rPr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5A43D7"/>
    <w:pPr>
      <w:tabs>
        <w:tab w:val="right" w:leader="dot" w:pos="9356"/>
      </w:tabs>
      <w:spacing w:before="0" w:after="0" w:line="288" w:lineRule="auto"/>
      <w:ind w:left="1417" w:hanging="680"/>
      <w:jc w:val="left"/>
    </w:pPr>
    <w:rPr>
      <w:lang w:eastAsia="ru-RU"/>
    </w:rPr>
  </w:style>
  <w:style w:type="character" w:styleId="PlaceholderText">
    <w:name w:val="Placeholder Text"/>
    <w:basedOn w:val="DefaultParagraphFont"/>
    <w:uiPriority w:val="99"/>
    <w:semiHidden/>
    <w:rsid w:val="005E6D67"/>
    <w:rPr>
      <w:color w:val="808080"/>
    </w:rPr>
  </w:style>
  <w:style w:type="table" w:styleId="TableGrid">
    <w:name w:val="Table Grid"/>
    <w:basedOn w:val="TableNormal"/>
    <w:uiPriority w:val="39"/>
    <w:rsid w:val="00F22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048E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A129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rsid w:val="00DF745A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Formula">
    <w:name w:val="Formula"/>
    <w:basedOn w:val="Normal"/>
    <w:link w:val="FormulaChar"/>
    <w:uiPriority w:val="2"/>
    <w:qFormat/>
    <w:rsid w:val="008739FB"/>
    <w:pPr>
      <w:widowControl w:val="0"/>
      <w:tabs>
        <w:tab w:val="center" w:pos="4820"/>
        <w:tab w:val="right" w:pos="9355"/>
      </w:tabs>
      <w:jc w:val="left"/>
    </w:pPr>
    <w:rPr>
      <w:snapToGrid w:val="0"/>
      <w:szCs w:val="28"/>
      <w:lang w:val="ru-RU"/>
    </w:rPr>
  </w:style>
  <w:style w:type="character" w:customStyle="1" w:styleId="FormulaChar">
    <w:name w:val="Formula Char"/>
    <w:basedOn w:val="DefaultParagraphFont"/>
    <w:link w:val="Formula"/>
    <w:uiPriority w:val="2"/>
    <w:locked/>
    <w:rsid w:val="008739FB"/>
    <w:rPr>
      <w:rFonts w:ascii="Times New Roman" w:hAnsi="Times New Roman" w:cstheme="minorBidi"/>
      <w:snapToGrid w:val="0"/>
      <w:sz w:val="28"/>
      <w:szCs w:val="28"/>
    </w:rPr>
  </w:style>
  <w:style w:type="paragraph" w:customStyle="1" w:styleId="Tablecapt">
    <w:name w:val="Table_capt"/>
    <w:basedOn w:val="Picture"/>
    <w:link w:val="Tablecapt0"/>
    <w:uiPriority w:val="1"/>
    <w:qFormat/>
    <w:rsid w:val="00C67975"/>
    <w:pPr>
      <w:jc w:val="left"/>
    </w:pPr>
    <w:rPr>
      <w:lang w:eastAsia="ru-RU"/>
    </w:rPr>
  </w:style>
  <w:style w:type="character" w:customStyle="1" w:styleId="Tablecapt0">
    <w:name w:val="Table_capt Знак"/>
    <w:basedOn w:val="PictureChar"/>
    <w:link w:val="Tablecapt"/>
    <w:uiPriority w:val="1"/>
    <w:rsid w:val="00576146"/>
    <w:rPr>
      <w:rFonts w:ascii="Times New Roman" w:hAnsi="Times New Roman" w:cstheme="minorBidi"/>
      <w:sz w:val="28"/>
      <w:szCs w:val="32"/>
      <w:lang w:val="en-US" w:eastAsia="ru-RU"/>
    </w:rPr>
  </w:style>
  <w:style w:type="paragraph" w:styleId="Header">
    <w:name w:val="header"/>
    <w:basedOn w:val="Normal"/>
    <w:link w:val="HeaderChar"/>
    <w:uiPriority w:val="99"/>
    <w:unhideWhenUsed/>
    <w:rsid w:val="000C0B52"/>
    <w:pPr>
      <w:tabs>
        <w:tab w:val="center" w:pos="4677"/>
        <w:tab w:val="right" w:pos="9355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0C0B52"/>
    <w:rPr>
      <w:rFonts w:ascii="Times New Roman" w:hAnsi="Times New Roman" w:cstheme="minorBidi"/>
      <w:sz w:val="2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C0B52"/>
    <w:pPr>
      <w:tabs>
        <w:tab w:val="center" w:pos="4677"/>
        <w:tab w:val="right" w:pos="9355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C0B52"/>
    <w:rPr>
      <w:rFonts w:ascii="Times New Roman" w:hAnsi="Times New Roman" w:cstheme="minorBidi"/>
      <w:sz w:val="28"/>
      <w:szCs w:val="24"/>
      <w:lang w:val="en-US"/>
    </w:rPr>
  </w:style>
  <w:style w:type="table" w:customStyle="1" w:styleId="TableGrid0">
    <w:name w:val="TableGrid"/>
    <w:rsid w:val="006A3352"/>
    <w:rPr>
      <w:rFonts w:eastAsiaTheme="minorEastAsia" w:cstheme="minorBid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rsid w:val="00CB00EC"/>
    <w:rPr>
      <w:rFonts w:eastAsia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73F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3F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3F39"/>
    <w:rPr>
      <w:rFonts w:ascii="Times New Roman" w:hAnsi="Times New Roman" w:cstheme="minorBidi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F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F39"/>
    <w:rPr>
      <w:rFonts w:ascii="Times New Roman" w:hAnsi="Times New Roman" w:cstheme="minorBidi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F39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F39"/>
    <w:rPr>
      <w:rFonts w:ascii="Segoe UI" w:hAnsi="Segoe UI" w:cs="Segoe UI"/>
      <w:sz w:val="18"/>
      <w:szCs w:val="18"/>
      <w:lang w:val="en-US"/>
    </w:rPr>
  </w:style>
  <w:style w:type="paragraph" w:customStyle="1" w:styleId="Heading0">
    <w:name w:val="Heading 0"/>
    <w:basedOn w:val="Heading1"/>
    <w:uiPriority w:val="3"/>
    <w:qFormat/>
    <w:rsid w:val="00952B5F"/>
    <w:pPr>
      <w:numPr>
        <w:numId w:val="0"/>
      </w:numPr>
      <w:ind w:left="1"/>
      <w:jc w:val="center"/>
    </w:pPr>
  </w:style>
  <w:style w:type="paragraph" w:styleId="BodyText">
    <w:name w:val="Body Text"/>
    <w:aliases w:val="Вводная часть,Основной текст Знак1,Основной текст Знак Знак, Знак Знак Знак,Знак Знак Знак"/>
    <w:basedOn w:val="Normal"/>
    <w:link w:val="BodyTextChar"/>
    <w:uiPriority w:val="99"/>
    <w:rsid w:val="006A241D"/>
    <w:pPr>
      <w:spacing w:before="0" w:after="0"/>
    </w:pPr>
    <w:rPr>
      <w:rFonts w:eastAsia="MS Mincho" w:cs="Times New Roman"/>
      <w:szCs w:val="20"/>
      <w:lang w:val="ru-RU" w:eastAsia="ru-RU"/>
    </w:rPr>
  </w:style>
  <w:style w:type="character" w:customStyle="1" w:styleId="BodyTextChar">
    <w:name w:val="Body Text Char"/>
    <w:aliases w:val="Вводная часть Char,Основной текст Знак1 Char,Основной текст Знак Знак Char, Знак Знак Знак Char,Знак Знак Знак Char"/>
    <w:basedOn w:val="DefaultParagraphFont"/>
    <w:link w:val="BodyText"/>
    <w:uiPriority w:val="99"/>
    <w:rsid w:val="006A241D"/>
    <w:rPr>
      <w:rFonts w:ascii="Times New Roman" w:eastAsia="MS Mincho" w:hAnsi="Times New Roman"/>
      <w:sz w:val="28"/>
      <w:szCs w:val="20"/>
      <w:lang w:eastAsia="ru-RU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56694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56694"/>
    <w:rPr>
      <w:rFonts w:ascii="Times New Roman" w:hAnsi="Times New Roman" w:cstheme="minorBidi"/>
      <w:sz w:val="16"/>
      <w:szCs w:val="16"/>
      <w:lang w:val="en-US"/>
    </w:rPr>
  </w:style>
  <w:style w:type="character" w:customStyle="1" w:styleId="Code">
    <w:name w:val="Code"/>
    <w:basedOn w:val="DefaultParagraphFont"/>
    <w:uiPriority w:val="3"/>
    <w:qFormat/>
    <w:rsid w:val="006B023F"/>
    <w:rPr>
      <w:rFonts w:ascii="Consolas" w:hAnsi="Consolas" w:cs="Consolas"/>
      <w:sz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C4D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E38B3"/>
    <w:pPr>
      <w:spacing w:before="100" w:beforeAutospacing="1" w:after="100" w:afterAutospacing="1"/>
      <w:jc w:val="left"/>
    </w:pPr>
    <w:rPr>
      <w:rFonts w:eastAsia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3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0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4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23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2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7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76A3B-CD3D-4BA2-858B-EA97698D0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16</Pages>
  <Words>2560</Words>
  <Characters>14597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Владимир Черных</cp:lastModifiedBy>
  <cp:revision>10</cp:revision>
  <cp:lastPrinted>2021-07-14T09:18:00Z</cp:lastPrinted>
  <dcterms:created xsi:type="dcterms:W3CDTF">2026-06-01T19:34:00Z</dcterms:created>
  <dcterms:modified xsi:type="dcterms:W3CDTF">2026-06-09T13:27:00Z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http://www.zotero.org/styles/harvard-cite-them-right</vt:lpwstr>
  </property>
  <property fmtid="{D5CDD505-2E9C-101B-9397-08002B2CF9AE}" pid="7" name="Mendeley Recent Style Name 2_1">
    <vt:lpwstr>Cite Them Right 10th edition - Harvard</vt:lpwstr>
  </property>
  <property fmtid="{D5CDD505-2E9C-101B-9397-08002B2CF9AE}" pid="8" name="Mendeley Recent Style Id 3_1">
    <vt:lpwstr>http://www.zotero.org/styles/modern-humanities-research-association</vt:lpwstr>
  </property>
  <property fmtid="{D5CDD505-2E9C-101B-9397-08002B2CF9AE}" pid="9" name="Mendeley Recent Style Name 3_1">
    <vt:lpwstr>Modern Humanities Research Association 3rd edition (note with bibliography)</vt:lpwstr>
  </property>
  <property fmtid="{D5CDD505-2E9C-101B-9397-08002B2CF9AE}" pid="10" name="Mendeley Recent Style Id 4_1">
    <vt:lpwstr>http://www.zotero.org/styles/modern-language-association</vt:lpwstr>
  </property>
  <property fmtid="{D5CDD505-2E9C-101B-9397-08002B2CF9AE}" pid="11" name="Mendeley Recent Style Name 4_1">
    <vt:lpwstr>Modern Language Association 8th edition</vt:lpwstr>
  </property>
  <property fmtid="{D5CDD505-2E9C-101B-9397-08002B2CF9AE}" pid="12" name="Mendeley Recent Style Id 5_1">
    <vt:lpwstr>http://www.zotero.org/styles/nature</vt:lpwstr>
  </property>
  <property fmtid="{D5CDD505-2E9C-101B-9397-08002B2CF9AE}" pid="13" name="Mendeley Recent Style Name 5_1">
    <vt:lpwstr>Nature</vt:lpwstr>
  </property>
  <property fmtid="{D5CDD505-2E9C-101B-9397-08002B2CF9AE}" pid="14" name="Mendeley Recent Style Id 6_1">
    <vt:lpwstr>http://www.zotero.org/styles/GOST-R-7.0.5-2008 numeric alphabetic</vt:lpwstr>
  </property>
  <property fmtid="{D5CDD505-2E9C-101B-9397-08002B2CF9AE}" pid="15" name="Mendeley Recent Style Name 6_1">
    <vt:lpwstr>Russian GOST R 7.0.11-2011 numeric citations with aplhabetic sorting (***)</vt:lpwstr>
  </property>
  <property fmtid="{D5CDD505-2E9C-101B-9397-08002B2CF9AE}" pid="16" name="Mendeley Recent Style Id 7_1">
    <vt:lpwstr>http://www.zotero.org/styles/gost-r-7-0-5-2008</vt:lpwstr>
  </property>
  <property fmtid="{D5CDD505-2E9C-101B-9397-08002B2CF9AE}" pid="17" name="Mendeley Recent Style Name 7_1">
    <vt:lpwstr>Russian GOST R 7.0.5-2008 (Russian)</vt:lpwstr>
  </property>
  <property fmtid="{D5CDD505-2E9C-101B-9397-08002B2CF9AE}" pid="18" name="Mendeley Recent Style Id 8_1">
    <vt:lpwstr>http://www.zotero.org/styles/gost-r-7-0-5-2008-numeric</vt:lpwstr>
  </property>
  <property fmtid="{D5CDD505-2E9C-101B-9397-08002B2CF9AE}" pid="19" name="Mendeley Recent Style Name 8_1">
    <vt:lpwstr>Russian GOST R 7.0.5-2008 (numeric)</vt:lpwstr>
  </property>
  <property fmtid="{D5CDD505-2E9C-101B-9397-08002B2CF9AE}" pid="20" name="Mendeley Recent Style Id 9_1">
    <vt:lpwstr>http://www.zotero.org/styles/gost-r-7-0-5-2008-numeric-edit</vt:lpwstr>
  </property>
  <property fmtid="{D5CDD505-2E9C-101B-9397-08002B2CF9AE}" pid="21" name="Mendeley Recent Style Name 9_1">
    <vt:lpwstr>Russian GOST R 7.0.5-2008 (numeric, edited)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5cdf3ef5-2f55-32ac-aa64-3b4ee151b956</vt:lpwstr>
  </property>
  <property fmtid="{D5CDD505-2E9C-101B-9397-08002B2CF9AE}" pid="24" name="Mendeley Citation Style_1">
    <vt:lpwstr>http://www.zotero.org/styles/gost-r-7-0-5-2008-numeric-edit</vt:lpwstr>
  </property>
  <property fmtid="{D5CDD505-2E9C-101B-9397-08002B2CF9AE}" pid="25" name="ZOTERO_PREF_1">
    <vt:lpwstr>&lt;data data-version="3" zotero-version="9.0.4"&gt;&lt;session id="HVYYGJBC"/&gt;&lt;style id="" hasBibliography="0" bibliographyStyleHasBeenSet="0"/&gt;&lt;prefs/&gt;&lt;/data&gt;</vt:lpwstr>
  </property>
</Properties>
</file>