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FFF2A6" w14:textId="77777777" w:rsidR="00F246E5" w:rsidRDefault="00F246E5">
      <w:pPr>
        <w:spacing w:line="240" w:lineRule="auto"/>
        <w:ind w:firstLine="0"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79D257E" w14:textId="77777777" w:rsidR="00ED5FB5" w:rsidRPr="00394C12" w:rsidRDefault="00ED5FB5" w:rsidP="00394C12">
      <w:pPr>
        <w:jc w:val="center"/>
        <w:rPr>
          <w:sz w:val="40"/>
          <w:szCs w:val="40"/>
        </w:rPr>
      </w:pPr>
      <w:r w:rsidRPr="00394C12">
        <w:rPr>
          <w:sz w:val="40"/>
          <w:szCs w:val="40"/>
        </w:rPr>
        <w:lastRenderedPageBreak/>
        <w:t>Title 1</w:t>
      </w:r>
    </w:p>
    <w:p w14:paraId="02B40055" w14:textId="77777777" w:rsidR="00ED5FB5" w:rsidRPr="00394C12" w:rsidRDefault="00ED5FB5" w:rsidP="00394C12">
      <w:pPr>
        <w:jc w:val="center"/>
        <w:rPr>
          <w:sz w:val="32"/>
          <w:szCs w:val="32"/>
        </w:rPr>
      </w:pPr>
      <w:r w:rsidRPr="00394C12">
        <w:rPr>
          <w:sz w:val="32"/>
          <w:szCs w:val="32"/>
        </w:rPr>
        <w:t>Title 2</w:t>
      </w:r>
    </w:p>
    <w:p w14:paraId="4E7D8123" w14:textId="77777777" w:rsidR="00ED5FB5" w:rsidRPr="00394C12" w:rsidRDefault="00ED5FB5" w:rsidP="00394C12">
      <w:pPr>
        <w:jc w:val="center"/>
        <w:rPr>
          <w:sz w:val="32"/>
          <w:szCs w:val="32"/>
        </w:rPr>
      </w:pPr>
      <w:r w:rsidRPr="00394C12">
        <w:rPr>
          <w:sz w:val="32"/>
          <w:szCs w:val="32"/>
        </w:rPr>
        <w:t>Title 3</w:t>
      </w:r>
    </w:p>
    <w:p w14:paraId="3FD007C4" w14:textId="77777777" w:rsidR="00ED5FB5" w:rsidRDefault="00394C12" w:rsidP="00ED5FB5">
      <w:pPr>
        <w:jc w:val="center"/>
      </w:pPr>
      <w:r>
        <w:t>Name</w:t>
      </w:r>
    </w:p>
    <w:p w14:paraId="2AC6B1D6" w14:textId="77777777" w:rsidR="00ED5FB5" w:rsidRDefault="00ED5FB5" w:rsidP="00ED5FB5">
      <w:pPr>
        <w:jc w:val="center"/>
      </w:pPr>
      <w:r>
        <w:t>Dat</w:t>
      </w:r>
      <w:r w:rsidR="00394C12">
        <w:t>e</w:t>
      </w:r>
    </w:p>
    <w:p w14:paraId="23A12B19" w14:textId="77777777" w:rsidR="00ED5FB5" w:rsidRDefault="00ED5FB5" w:rsidP="00ED5FB5">
      <w:pPr>
        <w:jc w:val="center"/>
      </w:pPr>
    </w:p>
    <w:p w14:paraId="78FF1514" w14:textId="77777777" w:rsidR="00ED5FB5" w:rsidRDefault="00ED5FB5" w:rsidP="00ED5FB5">
      <w:pPr>
        <w:jc w:val="center"/>
      </w:pPr>
    </w:p>
    <w:p w14:paraId="6CD8868A" w14:textId="77777777" w:rsidR="00E125AE" w:rsidRDefault="00E125AE" w:rsidP="009F152B">
      <w:pPr>
        <w:pStyle w:val="Firstparagraph"/>
      </w:pPr>
      <w:r>
        <w:br w:type="page"/>
      </w:r>
    </w:p>
    <w:p w14:paraId="49AE5A16" w14:textId="445722BD" w:rsidR="009F152B" w:rsidRPr="00394C12" w:rsidRDefault="00E125AE" w:rsidP="00394C12">
      <w:pPr>
        <w:rPr>
          <w:b/>
          <w:sz w:val="28"/>
          <w:szCs w:val="28"/>
        </w:rPr>
      </w:pPr>
      <w:bookmarkStart w:id="0" w:name="_Hlk73374862"/>
      <w:r w:rsidRPr="00394C12">
        <w:rPr>
          <w:b/>
          <w:sz w:val="28"/>
          <w:szCs w:val="28"/>
        </w:rPr>
        <w:lastRenderedPageBreak/>
        <w:t>Abstract</w:t>
      </w:r>
      <w:r w:rsidR="00F246E5">
        <w:rPr>
          <w:b/>
          <w:sz w:val="28"/>
          <w:szCs w:val="28"/>
        </w:rPr>
        <w:tab/>
      </w:r>
    </w:p>
    <w:p w14:paraId="40C2E4DE" w14:textId="77777777" w:rsidR="00E125AE" w:rsidRDefault="00E125AE" w:rsidP="00E125AE">
      <w:r w:rsidRPr="002138DF">
        <w:t>Lorem ipsum</w:t>
      </w:r>
      <w:r>
        <w:t>.</w:t>
      </w:r>
    </w:p>
    <w:p w14:paraId="0FD3018D" w14:textId="77777777" w:rsidR="00E125AE" w:rsidRDefault="00E125AE" w:rsidP="00E125AE">
      <w:pPr>
        <w:sectPr w:rsidR="00E125AE" w:rsidSect="00F246E5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2211" w:right="2268" w:bottom="2211" w:left="2268" w:header="709" w:footer="737" w:gutter="0"/>
          <w:cols w:space="708"/>
          <w:docGrid w:linePitch="360"/>
        </w:sectPr>
      </w:pPr>
    </w:p>
    <w:bookmarkStart w:id="1" w:name="_Hlk73375074" w:displacedByCustomXml="next"/>
    <w:bookmarkStart w:id="2" w:name="_Hlk73375139" w:displacedByCustomXml="next"/>
    <w:sdt>
      <w:sdtPr>
        <w:id w:val="-257911386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2CEF3D17" w14:textId="77777777" w:rsidR="00E125AE" w:rsidRDefault="00E125AE" w:rsidP="00394C12">
          <w:pPr>
            <w:pStyle w:val="TM1"/>
          </w:pPr>
          <w:r>
            <w:t>Content</w:t>
          </w:r>
        </w:p>
        <w:p w14:paraId="60D8FD47" w14:textId="16F827F2" w:rsidR="004638BA" w:rsidRDefault="00356BDB">
          <w:pPr>
            <w:pStyle w:val="TM1"/>
            <w:tabs>
              <w:tab w:val="left" w:pos="84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szCs w:val="22"/>
              <w:lang w:val="fr-CH" w:eastAsia="fr-CH"/>
            </w:rPr>
          </w:pPr>
          <w:r>
            <w:fldChar w:fldCharType="begin"/>
          </w:r>
          <w:r>
            <w:instrText xml:space="preserve"> TOC \o "1-5" \h \z \u </w:instrText>
          </w:r>
          <w:r>
            <w:fldChar w:fldCharType="separate"/>
          </w:r>
          <w:hyperlink w:anchor="_Toc73536289" w:history="1">
            <w:r w:rsidR="004638BA" w:rsidRPr="00F245E1">
              <w:rPr>
                <w:rStyle w:val="Lienhypertexte"/>
                <w:noProof/>
              </w:rPr>
              <w:t>1</w:t>
            </w:r>
            <w:r w:rsidR="004638BA">
              <w:rPr>
                <w:rFonts w:eastAsiaTheme="minorEastAsia" w:cstheme="minorBidi"/>
                <w:b w:val="0"/>
                <w:noProof/>
                <w:sz w:val="22"/>
                <w:szCs w:val="22"/>
                <w:lang w:val="fr-CH" w:eastAsia="fr-CH"/>
              </w:rPr>
              <w:tab/>
            </w:r>
            <w:r w:rsidR="004638BA" w:rsidRPr="00F245E1">
              <w:rPr>
                <w:rStyle w:val="Lienhypertexte"/>
                <w:noProof/>
              </w:rPr>
              <w:t>Scientific report content</w:t>
            </w:r>
            <w:r w:rsidR="004638BA">
              <w:rPr>
                <w:noProof/>
                <w:webHidden/>
              </w:rPr>
              <w:tab/>
            </w:r>
            <w:r w:rsidR="004638BA">
              <w:rPr>
                <w:noProof/>
                <w:webHidden/>
              </w:rPr>
              <w:fldChar w:fldCharType="begin"/>
            </w:r>
            <w:r w:rsidR="004638BA">
              <w:rPr>
                <w:noProof/>
                <w:webHidden/>
              </w:rPr>
              <w:instrText xml:space="preserve"> PAGEREF _Toc73536289 \h </w:instrText>
            </w:r>
            <w:r w:rsidR="004638BA">
              <w:rPr>
                <w:noProof/>
                <w:webHidden/>
              </w:rPr>
            </w:r>
            <w:r w:rsidR="004638BA"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6</w:t>
            </w:r>
            <w:r w:rsidR="004638BA">
              <w:rPr>
                <w:noProof/>
                <w:webHidden/>
              </w:rPr>
              <w:fldChar w:fldCharType="end"/>
            </w:r>
          </w:hyperlink>
        </w:p>
        <w:p w14:paraId="7F797923" w14:textId="1B19D8E2" w:rsidR="004638BA" w:rsidRDefault="004638BA">
          <w:pPr>
            <w:pStyle w:val="TM2"/>
            <w:tabs>
              <w:tab w:val="left" w:pos="1050"/>
              <w:tab w:val="right" w:leader="dot" w:pos="7360"/>
            </w:tabs>
            <w:rPr>
              <w:rFonts w:eastAsiaTheme="minorEastAsia" w:cstheme="minorBidi"/>
              <w:b w:val="0"/>
              <w:noProof/>
              <w:sz w:val="22"/>
              <w:lang w:val="fr-CH" w:eastAsia="fr-CH"/>
            </w:rPr>
          </w:pPr>
          <w:hyperlink w:anchor="_Toc73536290" w:history="1">
            <w:r w:rsidRPr="00F245E1">
              <w:rPr>
                <w:rStyle w:val="Lienhypertexte"/>
                <w:noProof/>
              </w:rPr>
              <w:t>1.1</w:t>
            </w:r>
            <w:r>
              <w:rPr>
                <w:rFonts w:eastAsiaTheme="minorEastAsia" w:cstheme="minorBidi"/>
                <w:b w:val="0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92694" w14:textId="6A7E429C" w:rsidR="004638BA" w:rsidRDefault="004638BA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val="fr-CH" w:eastAsia="fr-CH"/>
            </w:rPr>
          </w:pPr>
          <w:hyperlink w:anchor="_Toc73536291" w:history="1">
            <w:r w:rsidRPr="00F245E1">
              <w:rPr>
                <w:rStyle w:val="Lienhypertexte"/>
                <w:noProof/>
              </w:rPr>
              <w:t>1.1.1</w:t>
            </w:r>
            <w:r>
              <w:rPr>
                <w:rFonts w:eastAsiaTheme="minorEastAsia" w:cstheme="minorBidi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Schéma Bloc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9E724" w14:textId="6A7C2EDA" w:rsidR="004638BA" w:rsidRDefault="004638BA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val="fr-CH" w:eastAsia="fr-CH"/>
            </w:rPr>
          </w:pPr>
          <w:hyperlink w:anchor="_Toc73536292" w:history="1">
            <w:r w:rsidRPr="00F245E1">
              <w:rPr>
                <w:rStyle w:val="Lienhypertexte"/>
                <w:noProof/>
              </w:rPr>
              <w:t>1.1.2</w:t>
            </w:r>
            <w:r>
              <w:rPr>
                <w:rFonts w:eastAsiaTheme="minorEastAsia" w:cstheme="minorBidi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Connecteur VME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50ECC" w14:textId="5D93F756" w:rsidR="004638BA" w:rsidRDefault="004638BA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val="fr-CH" w:eastAsia="fr-CH"/>
            </w:rPr>
          </w:pPr>
          <w:hyperlink w:anchor="_Toc73536293" w:history="1">
            <w:r w:rsidRPr="00F245E1">
              <w:rPr>
                <w:rStyle w:val="Lienhypertexte"/>
                <w:noProof/>
              </w:rPr>
              <w:t>1.1.3</w:t>
            </w:r>
            <w:r>
              <w:rPr>
                <w:rFonts w:eastAsiaTheme="minorEastAsia" w:cstheme="minorBidi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55CDC" w14:textId="48D3C333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294" w:history="1">
            <w:r w:rsidRPr="00F245E1">
              <w:rPr>
                <w:rStyle w:val="Lienhypertexte"/>
                <w:noProof/>
                <w:lang w:val="fr-CH"/>
              </w:rPr>
              <w:t>1.1.3.1.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  <w:lang w:val="fr-CH"/>
              </w:rPr>
              <w:t>Analyse ADC carte processeur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38F7" w14:textId="0089D128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295" w:history="1">
            <w:r w:rsidRPr="00F245E1">
              <w:rPr>
                <w:rStyle w:val="Lienhypertexte"/>
                <w:noProof/>
              </w:rPr>
              <w:t>1.1.3.2.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Types d’architectures des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E3BC9" w14:textId="53AE8B6A" w:rsidR="004638BA" w:rsidRDefault="004638BA">
          <w:pPr>
            <w:pStyle w:val="TM5"/>
            <w:tabs>
              <w:tab w:val="left" w:pos="2159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296" w:history="1">
            <w:r w:rsidRPr="00F245E1">
              <w:rPr>
                <w:rStyle w:val="Lienhypertexte"/>
                <w:noProof/>
              </w:rPr>
              <w:t>1.1.3.2.1.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Sigma delta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888FA" w14:textId="7E41F552" w:rsidR="004638BA" w:rsidRDefault="004638BA">
          <w:pPr>
            <w:pStyle w:val="TM5"/>
            <w:tabs>
              <w:tab w:val="left" w:pos="2159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297" w:history="1">
            <w:r w:rsidRPr="00F245E1">
              <w:rPr>
                <w:rStyle w:val="Lienhypertexte"/>
                <w:noProof/>
              </w:rPr>
              <w:t>1.1.3.2.2.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6BBB82" w14:textId="5089FF20" w:rsidR="004638BA" w:rsidRDefault="004638BA">
          <w:pPr>
            <w:pStyle w:val="TM5"/>
            <w:tabs>
              <w:tab w:val="left" w:pos="2159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298" w:history="1">
            <w:r w:rsidRPr="00F245E1">
              <w:rPr>
                <w:rStyle w:val="Lienhypertexte"/>
                <w:noProof/>
              </w:rPr>
              <w:t>1.1.3.2.3.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Pipeline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053827" w14:textId="6C7F7BF6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299" w:history="1">
            <w:r w:rsidRPr="00F245E1">
              <w:rPr>
                <w:rStyle w:val="Lienhypertexte"/>
                <w:noProof/>
              </w:rPr>
              <w:t>1.1.3.3.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Latence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80669" w14:textId="7505F971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0" w:history="1">
            <w:r w:rsidRPr="00F245E1">
              <w:rPr>
                <w:rStyle w:val="Lienhypertexte"/>
                <w:noProof/>
              </w:rPr>
              <w:t>1.1.3.4.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Fréquence d’échantillonnage minimale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AC69C" w14:textId="776BE991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1" w:history="1">
            <w:r w:rsidRPr="00F245E1">
              <w:rPr>
                <w:rStyle w:val="Lienhypertexte"/>
                <w:noProof/>
              </w:rPr>
              <w:t>1.1.3.5.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Types d’interfaces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207B0" w14:textId="60476491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2" w:history="1">
            <w:r w:rsidRPr="00F245E1">
              <w:rPr>
                <w:rStyle w:val="Lienhypertexte"/>
                <w:noProof/>
              </w:rPr>
              <w:t>1.1.3.6.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Choix de l’ADC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BDF3E8" w14:textId="01A99736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3" w:history="1">
            <w:r w:rsidRPr="00F245E1">
              <w:rPr>
                <w:rStyle w:val="Lienhypertexte"/>
                <w:noProof/>
              </w:rPr>
              <w:t>1.1.3.7.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Differential vs Single-Ended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2E69F" w14:textId="30EA54D8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4" w:history="1">
            <w:r w:rsidRPr="00F245E1">
              <w:rPr>
                <w:rStyle w:val="Lienhypertexte"/>
                <w:noProof/>
              </w:rPr>
              <w:t>1.1.3.8.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Differential to Single-Ended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62559" w14:textId="446019AC" w:rsidR="004638BA" w:rsidRDefault="004638BA">
          <w:pPr>
            <w:pStyle w:val="TM5"/>
            <w:tabs>
              <w:tab w:val="left" w:pos="2159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5" w:history="1">
            <w:r w:rsidRPr="00F245E1">
              <w:rPr>
                <w:rStyle w:val="Lienhypertexte"/>
                <w:noProof/>
              </w:rPr>
              <w:t>1.1.3.8.1.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239B08" w14:textId="7F0BC8D3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6" w:history="1">
            <w:r w:rsidRPr="00F245E1">
              <w:rPr>
                <w:rStyle w:val="Lienhypertexte"/>
                <w:noProof/>
              </w:rPr>
              <w:t>1.1.3.9.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Alimentation des ADC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F3142" w14:textId="47069721" w:rsidR="004638BA" w:rsidRDefault="004638BA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val="fr-CH" w:eastAsia="fr-CH"/>
            </w:rPr>
          </w:pPr>
          <w:hyperlink w:anchor="_Toc73536307" w:history="1">
            <w:r w:rsidRPr="00F245E1">
              <w:rPr>
                <w:rStyle w:val="Lienhypertexte"/>
                <w:noProof/>
              </w:rPr>
              <w:t>1.1.4</w:t>
            </w:r>
            <w:r>
              <w:rPr>
                <w:rFonts w:eastAsiaTheme="minorEastAsia" w:cstheme="minorBidi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DAC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11A963" w14:textId="5CCF39D2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08" w:history="1">
            <w:r w:rsidRPr="00F245E1">
              <w:rPr>
                <w:rStyle w:val="Lienhypertexte"/>
                <w:noProof/>
              </w:rPr>
              <w:t>1.1.4.1.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Simulation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9C10E8" w14:textId="759E1AED" w:rsidR="004638BA" w:rsidRDefault="004638BA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val="fr-CH" w:eastAsia="fr-CH"/>
            </w:rPr>
          </w:pPr>
          <w:hyperlink w:anchor="_Toc73536309" w:history="1">
            <w:r w:rsidRPr="00F245E1">
              <w:rPr>
                <w:rStyle w:val="Lienhypertexte"/>
                <w:noProof/>
              </w:rPr>
              <w:t>1.1.5</w:t>
            </w:r>
            <w:r>
              <w:rPr>
                <w:rFonts w:eastAsiaTheme="minorEastAsia" w:cstheme="minorBidi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17B3C" w14:textId="27C1786E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0" w:history="1">
            <w:r w:rsidRPr="00F245E1">
              <w:rPr>
                <w:rStyle w:val="Lienhypertexte"/>
                <w:noProof/>
              </w:rPr>
              <w:t>1.1.5.1.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Compatibilités entre FPGA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17673" w14:textId="5EBDBF05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1" w:history="1">
            <w:r w:rsidRPr="00F245E1">
              <w:rPr>
                <w:rStyle w:val="Lienhypertexte"/>
                <w:noProof/>
              </w:rPr>
              <w:t>1.1.5.2.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Oscillateur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CA08D3" w14:textId="71F4FAB8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2" w:history="1">
            <w:r w:rsidRPr="00F245E1">
              <w:rPr>
                <w:rStyle w:val="Lienhypertexte"/>
                <w:noProof/>
              </w:rPr>
              <w:t>1.1.5.3.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Banks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1419F" w14:textId="5B4EA61B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3" w:history="1">
            <w:r w:rsidRPr="00F245E1">
              <w:rPr>
                <w:rStyle w:val="Lienhypertexte"/>
                <w:noProof/>
              </w:rPr>
              <w:t>1.1.5.4.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Alimentations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F48BA" w14:textId="10E532D4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4" w:history="1">
            <w:r w:rsidRPr="00F245E1">
              <w:rPr>
                <w:rStyle w:val="Lienhypertexte"/>
                <w:noProof/>
              </w:rPr>
              <w:t>1.1.5.5.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Flash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5EADA" w14:textId="5DB03987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5" w:history="1">
            <w:r w:rsidRPr="00F245E1">
              <w:rPr>
                <w:rStyle w:val="Lienhypertexte"/>
                <w:noProof/>
              </w:rPr>
              <w:t>1.1.5.6.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Boutons de reset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F7A86" w14:textId="122C174A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6" w:history="1">
            <w:r w:rsidRPr="00F245E1">
              <w:rPr>
                <w:rStyle w:val="Lienhypertexte"/>
                <w:noProof/>
              </w:rPr>
              <w:t>1.1.5.7.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Interface de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EC2B8B" w14:textId="782E2B3E" w:rsidR="004638BA" w:rsidRDefault="004638BA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val="fr-CH" w:eastAsia="fr-CH"/>
            </w:rPr>
          </w:pPr>
          <w:hyperlink w:anchor="_Toc73536317" w:history="1">
            <w:r w:rsidRPr="00F245E1">
              <w:rPr>
                <w:rStyle w:val="Lienhypertexte"/>
                <w:noProof/>
              </w:rPr>
              <w:t>1.1.6</w:t>
            </w:r>
            <w:r>
              <w:rPr>
                <w:rFonts w:eastAsiaTheme="minorEastAsia" w:cstheme="minorBidi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Interface de communication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4F2434" w14:textId="468769F9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8" w:history="1">
            <w:r w:rsidRPr="00F245E1">
              <w:rPr>
                <w:rStyle w:val="Lienhypertexte"/>
                <w:noProof/>
              </w:rPr>
              <w:t>1.1.6.1.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USB to 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2C94EA" w14:textId="2140E74E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19" w:history="1">
            <w:r w:rsidRPr="00F245E1">
              <w:rPr>
                <w:rStyle w:val="Lienhypertexte"/>
                <w:noProof/>
              </w:rPr>
              <w:t>1.1.6.2.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SPI LVDS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59AD6D" w14:textId="74A70BC9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20" w:history="1">
            <w:r w:rsidRPr="00F245E1">
              <w:rPr>
                <w:rStyle w:val="Lienhypertexte"/>
                <w:noProof/>
              </w:rPr>
              <w:t>1.1.6.3.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PHY Ethernet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5EEEF6" w14:textId="00EAD3A9" w:rsidR="004638BA" w:rsidRDefault="004638BA">
          <w:pPr>
            <w:pStyle w:val="TM5"/>
            <w:tabs>
              <w:tab w:val="left" w:pos="2159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21" w:history="1">
            <w:r w:rsidRPr="00F245E1">
              <w:rPr>
                <w:rStyle w:val="Lienhypertexte"/>
                <w:noProof/>
              </w:rPr>
              <w:t>1.1.6.3.1.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Oscillateur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22E54" w14:textId="200635D1" w:rsidR="004638BA" w:rsidRDefault="004638BA">
          <w:pPr>
            <w:pStyle w:val="TM3"/>
            <w:tabs>
              <w:tab w:val="left" w:pos="1470"/>
              <w:tab w:val="right" w:leader="dot" w:pos="7360"/>
            </w:tabs>
            <w:rPr>
              <w:rFonts w:eastAsiaTheme="minorEastAsia" w:cstheme="minorBidi"/>
              <w:noProof/>
              <w:sz w:val="22"/>
              <w:lang w:val="fr-CH" w:eastAsia="fr-CH"/>
            </w:rPr>
          </w:pPr>
          <w:hyperlink w:anchor="_Toc73536322" w:history="1">
            <w:r w:rsidRPr="00F245E1">
              <w:rPr>
                <w:rStyle w:val="Lienhypertexte"/>
                <w:noProof/>
              </w:rPr>
              <w:t>1.1.7</w:t>
            </w:r>
            <w:r>
              <w:rPr>
                <w:rFonts w:eastAsiaTheme="minorEastAsia" w:cstheme="minorBidi"/>
                <w:noProof/>
                <w:sz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Intrfaces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B839FC" w14:textId="4A1D54F7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23" w:history="1">
            <w:r w:rsidRPr="00F245E1">
              <w:rPr>
                <w:rStyle w:val="Lienhypertexte"/>
                <w:noProof/>
              </w:rPr>
              <w:t>1.1.7.1.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Boutons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560D9" w14:textId="68C25C92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24" w:history="1">
            <w:r w:rsidRPr="00F245E1">
              <w:rPr>
                <w:rStyle w:val="Lienhypertexte"/>
                <w:noProof/>
              </w:rPr>
              <w:t>1.1.7.2.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LEDs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138AE" w14:textId="01729177" w:rsidR="004638BA" w:rsidRDefault="004638BA">
          <w:pPr>
            <w:pStyle w:val="TM4"/>
            <w:tabs>
              <w:tab w:val="left" w:pos="1797"/>
              <w:tab w:val="right" w:leader="dot" w:pos="7360"/>
            </w:tabs>
            <w:rPr>
              <w:rFonts w:eastAsiaTheme="minorEastAsia" w:cstheme="minorBidi"/>
              <w:noProof/>
              <w:sz w:val="22"/>
              <w:szCs w:val="22"/>
              <w:lang w:val="fr-CH" w:eastAsia="fr-CH"/>
            </w:rPr>
          </w:pPr>
          <w:hyperlink w:anchor="_Toc73536325" w:history="1">
            <w:r w:rsidRPr="00F245E1">
              <w:rPr>
                <w:rStyle w:val="Lienhypertexte"/>
                <w:noProof/>
              </w:rPr>
              <w:t>1.1.7.3.</w:t>
            </w:r>
            <w:r>
              <w:rPr>
                <w:rFonts w:eastAsiaTheme="minorEastAsia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F245E1">
              <w:rPr>
                <w:rStyle w:val="Lienhypertexte"/>
                <w:noProof/>
              </w:rPr>
              <w:t>DIP-SWITCH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_Toc73536325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54DA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501C4" w14:textId="3FD82881" w:rsidR="00E125AE" w:rsidRDefault="00356BDB" w:rsidP="00394C12">
          <w:pPr>
            <w:pStyle w:val="TM1"/>
          </w:pPr>
          <w:r>
            <w:fldChar w:fldCharType="end"/>
          </w:r>
        </w:p>
      </w:sdtContent>
    </w:sdt>
    <w:bookmarkEnd w:id="1"/>
    <w:p w14:paraId="3631C240" w14:textId="77777777" w:rsidR="00E125AE" w:rsidRDefault="00E125AE" w:rsidP="00E125AE"/>
    <w:p w14:paraId="2DF5E971" w14:textId="77777777" w:rsidR="00E125AE" w:rsidRDefault="00E125AE" w:rsidP="00E125AE">
      <w:r>
        <w:br w:type="page"/>
      </w:r>
    </w:p>
    <w:p w14:paraId="04B6679E" w14:textId="4E51F720" w:rsidR="002138DF" w:rsidRPr="002138DF" w:rsidRDefault="00E125AE" w:rsidP="002138DF">
      <w:pPr>
        <w:pStyle w:val="Titre1"/>
      </w:pPr>
      <w:bookmarkStart w:id="3" w:name="_Hlk73375083"/>
      <w:bookmarkStart w:id="4" w:name="_Toc73536289"/>
      <w:bookmarkEnd w:id="2"/>
      <w:r>
        <w:lastRenderedPageBreak/>
        <w:t>Scientific report content</w:t>
      </w:r>
      <w:bookmarkEnd w:id="4"/>
    </w:p>
    <w:p w14:paraId="44CA907F" w14:textId="27811820" w:rsidR="00CB1C89" w:rsidRDefault="00C93127" w:rsidP="00CB1C89">
      <w:pPr>
        <w:pStyle w:val="Titre2"/>
      </w:pPr>
      <w:bookmarkStart w:id="5" w:name="_Toc73536290"/>
      <w:r>
        <w:t>Hardware</w:t>
      </w:r>
      <w:bookmarkEnd w:id="5"/>
    </w:p>
    <w:p w14:paraId="0DE5B725" w14:textId="1E875812" w:rsidR="00446B99" w:rsidRDefault="000E1F9A" w:rsidP="00446B99">
      <w:pPr>
        <w:pStyle w:val="Titre3"/>
      </w:pPr>
      <w:bookmarkStart w:id="6" w:name="_Toc73536291"/>
      <w:r>
        <w:rPr>
          <w:noProof/>
        </w:rPr>
        <w:drawing>
          <wp:anchor distT="0" distB="0" distL="114300" distR="114300" simplePos="0" relativeHeight="251645952" behindDoc="0" locked="0" layoutInCell="1" allowOverlap="1" wp14:anchorId="371705BA" wp14:editId="3487C96C">
            <wp:simplePos x="0" y="0"/>
            <wp:positionH relativeFrom="column">
              <wp:posOffset>-978618</wp:posOffset>
            </wp:positionH>
            <wp:positionV relativeFrom="paragraph">
              <wp:posOffset>454080</wp:posOffset>
            </wp:positionV>
            <wp:extent cx="6622830" cy="4125875"/>
            <wp:effectExtent l="0" t="0" r="6985" b="8255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2830" cy="412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46B99">
        <w:t>Schéma</w:t>
      </w:r>
      <w:proofErr w:type="spellEnd"/>
      <w:r w:rsidR="00446B99">
        <w:t xml:space="preserve"> Bloc</w:t>
      </w:r>
      <w:bookmarkEnd w:id="6"/>
    </w:p>
    <w:p w14:paraId="023B3B37" w14:textId="4C52B9E4" w:rsidR="000E1F9A" w:rsidRPr="000E1F9A" w:rsidRDefault="000E1F9A" w:rsidP="000E1F9A">
      <w:pPr>
        <w:pStyle w:val="Firstparagraph"/>
      </w:pPr>
    </w:p>
    <w:p w14:paraId="0B9DD103" w14:textId="6FB39D9E" w:rsidR="00692807" w:rsidRDefault="00692807" w:rsidP="00692807">
      <w:pPr>
        <w:rPr>
          <w:lang w:val="fr-CH"/>
        </w:rPr>
      </w:pPr>
      <w:r>
        <w:rPr>
          <w:lang w:val="fr-CH"/>
        </w:rPr>
        <w:t xml:space="preserve">L’électronique </w:t>
      </w:r>
      <w:r w:rsidR="00813678">
        <w:rPr>
          <w:lang w:val="fr-CH"/>
        </w:rPr>
        <w:t>a</w:t>
      </w:r>
      <w:r w:rsidR="00513F20">
        <w:rPr>
          <w:lang w:val="fr-CH"/>
        </w:rPr>
        <w:t xml:space="preserve"> été, comme pour l’électronique de la carte processeur,</w:t>
      </w:r>
      <w:r>
        <w:rPr>
          <w:lang w:val="fr-CH"/>
        </w:rPr>
        <w:t xml:space="preserve"> séparée en deux partie</w:t>
      </w:r>
      <w:r w:rsidR="00813678">
        <w:rPr>
          <w:lang w:val="fr-CH"/>
        </w:rPr>
        <w:t xml:space="preserve">s </w:t>
      </w:r>
      <w:r>
        <w:rPr>
          <w:lang w:val="fr-CH"/>
        </w:rPr>
        <w:t xml:space="preserve">distinctes. </w:t>
      </w:r>
      <w:r w:rsidR="00513F20">
        <w:rPr>
          <w:lang w:val="fr-CH"/>
        </w:rPr>
        <w:t>Ce qui permet dans la pratique de pouvoir tester indépendamment les fonctionnalités ajoutées</w:t>
      </w:r>
      <w:r w:rsidR="00713E47">
        <w:rPr>
          <w:lang w:val="fr-CH"/>
        </w:rPr>
        <w:t xml:space="preserve"> (par exemple avec une carte de développement connue)</w:t>
      </w:r>
      <w:r w:rsidR="00513F20">
        <w:rPr>
          <w:lang w:val="fr-CH"/>
        </w:rPr>
        <w:t xml:space="preserve"> ainsi que de limiter les sources d’erreurs. </w:t>
      </w:r>
      <w:r>
        <w:rPr>
          <w:lang w:val="fr-CH"/>
        </w:rPr>
        <w:t>L</w:t>
      </w:r>
      <w:r w:rsidR="00513F20">
        <w:rPr>
          <w:lang w:val="fr-CH"/>
        </w:rPr>
        <w:t>e cœur de la</w:t>
      </w:r>
      <w:r>
        <w:rPr>
          <w:lang w:val="fr-CH"/>
        </w:rPr>
        <w:t xml:space="preserve"> « FPGA BOARD » </w:t>
      </w:r>
      <w:r w:rsidR="00513F20">
        <w:rPr>
          <w:lang w:val="fr-CH"/>
        </w:rPr>
        <w:t xml:space="preserve">est </w:t>
      </w:r>
      <w:r>
        <w:rPr>
          <w:lang w:val="fr-CH"/>
        </w:rPr>
        <w:t xml:space="preserve">une FPGA Spartan 6 de la marque </w:t>
      </w:r>
      <w:proofErr w:type="spellStart"/>
      <w:r>
        <w:rPr>
          <w:lang w:val="fr-CH"/>
        </w:rPr>
        <w:t>Xilinx</w:t>
      </w:r>
      <w:proofErr w:type="spellEnd"/>
      <w:r>
        <w:rPr>
          <w:lang w:val="fr-CH"/>
        </w:rPr>
        <w:t xml:space="preserve">. Cette FPGA peut interagir avec l’utilisateur avec des </w:t>
      </w:r>
      <w:proofErr w:type="spellStart"/>
      <w:r>
        <w:rPr>
          <w:lang w:val="fr-CH"/>
        </w:rPr>
        <w:t>LEDs</w:t>
      </w:r>
      <w:proofErr w:type="spellEnd"/>
      <w:r>
        <w:rPr>
          <w:lang w:val="fr-CH"/>
        </w:rPr>
        <w:t xml:space="preserve">, des boutons poussoirs ainsi qu’un DIP Switch à 4 positions. Un Phy Ethernet ainsi qu’un </w:t>
      </w:r>
      <w:r w:rsidR="00513F20">
        <w:rPr>
          <w:lang w:val="fr-CH"/>
        </w:rPr>
        <w:t xml:space="preserve">convertisseur </w:t>
      </w:r>
      <w:r>
        <w:rPr>
          <w:lang w:val="fr-CH"/>
        </w:rPr>
        <w:t xml:space="preserve">USB vers UART permet à la FPGA de communiquer avec le monde extérieur. </w:t>
      </w:r>
      <w:r w:rsidR="00513F20">
        <w:rPr>
          <w:lang w:val="fr-CH"/>
        </w:rPr>
        <w:t>Elle peut acqu</w:t>
      </w:r>
      <w:r w:rsidR="00813678">
        <w:rPr>
          <w:lang w:val="fr-CH"/>
        </w:rPr>
        <w:t>é</w:t>
      </w:r>
      <w:r w:rsidR="00513F20">
        <w:rPr>
          <w:lang w:val="fr-CH"/>
        </w:rPr>
        <w:t>rir 20 signaux analogiques simultaném</w:t>
      </w:r>
      <w:r w:rsidR="00813678">
        <w:rPr>
          <w:lang w:val="fr-CH"/>
        </w:rPr>
        <w:t>e</w:t>
      </w:r>
      <w:r w:rsidR="00513F20">
        <w:rPr>
          <w:lang w:val="fr-CH"/>
        </w:rPr>
        <w:t xml:space="preserve">nt </w:t>
      </w:r>
      <w:r w:rsidR="00513F20">
        <w:rPr>
          <w:lang w:val="fr-CH"/>
        </w:rPr>
        <w:lastRenderedPageBreak/>
        <w:t xml:space="preserve">grâce à des convertisseurs analogiques digitaux (ADC) qui se trouvent sur la « MEZZANINE BOARD ». Sur cette même </w:t>
      </w:r>
      <w:proofErr w:type="spellStart"/>
      <w:r w:rsidR="00513F20">
        <w:rPr>
          <w:lang w:val="fr-CH"/>
        </w:rPr>
        <w:t>board</w:t>
      </w:r>
      <w:proofErr w:type="spellEnd"/>
      <w:r w:rsidR="00513F20">
        <w:rPr>
          <w:lang w:val="fr-CH"/>
        </w:rPr>
        <w:t xml:space="preserve"> se trouve 8 convertisseurs digitaux analogiques (DAC) commandé</w:t>
      </w:r>
      <w:r w:rsidR="00813678">
        <w:rPr>
          <w:lang w:val="fr-CH"/>
        </w:rPr>
        <w:t xml:space="preserve">s </w:t>
      </w:r>
      <w:r w:rsidR="00513F20">
        <w:rPr>
          <w:lang w:val="fr-CH"/>
        </w:rPr>
        <w:t>par la FPGA, ce qui permet à l’utilisateur de pouvoir lire / afficher les signaux mesurés. La conne</w:t>
      </w:r>
      <w:r w:rsidR="00813678">
        <w:rPr>
          <w:lang w:val="fr-CH"/>
        </w:rPr>
        <w:t>x</w:t>
      </w:r>
      <w:r w:rsidR="00513F20">
        <w:rPr>
          <w:lang w:val="fr-CH"/>
        </w:rPr>
        <w:t>ion entre les deux cartes est assurée par des connecteurs mezzanine.</w:t>
      </w:r>
    </w:p>
    <w:p w14:paraId="25E85F47" w14:textId="41CEFC77" w:rsidR="00513F20" w:rsidRPr="00446B99" w:rsidRDefault="000E1F9A" w:rsidP="00713E47">
      <w:pPr>
        <w:rPr>
          <w:lang w:val="fr-CH"/>
        </w:rPr>
      </w:pPr>
      <w:r>
        <w:rPr>
          <w:lang w:val="fr-CH"/>
        </w:rPr>
        <w:t xml:space="preserve">Dans son environnement, cette électronique permet donc de réguler un </w:t>
      </w:r>
      <w:r w:rsidR="00AD7BC5">
        <w:rPr>
          <w:lang w:val="fr-CH"/>
        </w:rPr>
        <w:t xml:space="preserve">ou plusieurs </w:t>
      </w:r>
      <w:r>
        <w:rPr>
          <w:lang w:val="fr-CH"/>
        </w:rPr>
        <w:t>moteur</w:t>
      </w:r>
      <w:r w:rsidR="00AD7BC5">
        <w:rPr>
          <w:lang w:val="fr-CH"/>
        </w:rPr>
        <w:t>s</w:t>
      </w:r>
      <w:r>
        <w:rPr>
          <w:lang w:val="fr-CH"/>
        </w:rPr>
        <w:t>. Grâce à ses interfaces de communications</w:t>
      </w:r>
      <w:r w:rsidR="00AD7BC5">
        <w:rPr>
          <w:lang w:val="fr-CH"/>
        </w:rPr>
        <w:t xml:space="preserve"> (Ethernet, USB)</w:t>
      </w:r>
      <w:r>
        <w:rPr>
          <w:lang w:val="fr-CH"/>
        </w:rPr>
        <w:t xml:space="preserve">, </w:t>
      </w:r>
      <w:r w:rsidR="00AD7BC5">
        <w:rPr>
          <w:lang w:val="fr-CH"/>
        </w:rPr>
        <w:t xml:space="preserve">la </w:t>
      </w:r>
      <w:proofErr w:type="spellStart"/>
      <w:r w:rsidR="00AD7BC5">
        <w:rPr>
          <w:lang w:val="fr-CH"/>
        </w:rPr>
        <w:t>board</w:t>
      </w:r>
      <w:proofErr w:type="spellEnd"/>
      <w:r>
        <w:rPr>
          <w:lang w:val="fr-CH"/>
        </w:rPr>
        <w:t xml:space="preserve"> reçoit une consigne</w:t>
      </w:r>
      <w:r w:rsidR="00AD7BC5">
        <w:rPr>
          <w:lang w:val="fr-CH"/>
        </w:rPr>
        <w:t xml:space="preserve"> fournie par l’utilisateur. En fonction de celle-ci, le FPGA agit sur ses signaux de commande (PWM) qui contrôlent</w:t>
      </w:r>
      <w:r w:rsidR="00B63274">
        <w:rPr>
          <w:lang w:val="fr-CH"/>
        </w:rPr>
        <w:t xml:space="preserve"> </w:t>
      </w:r>
      <w:r w:rsidR="00AD7BC5">
        <w:rPr>
          <w:lang w:val="fr-CH"/>
        </w:rPr>
        <w:t>le moteur. La boucle de régulation est assurée par des mesure</w:t>
      </w:r>
      <w:r w:rsidR="00813678">
        <w:rPr>
          <w:lang w:val="fr-CH"/>
        </w:rPr>
        <w:t xml:space="preserve">s </w:t>
      </w:r>
      <w:r w:rsidR="00AD7BC5">
        <w:rPr>
          <w:lang w:val="fr-CH"/>
        </w:rPr>
        <w:t xml:space="preserve">effectuées </w:t>
      </w:r>
      <w:r w:rsidR="00B63274">
        <w:rPr>
          <w:lang w:val="fr-CH"/>
        </w:rPr>
        <w:t>sur le</w:t>
      </w:r>
      <w:r w:rsidR="00AD7BC5">
        <w:rPr>
          <w:lang w:val="fr-CH"/>
        </w:rPr>
        <w:t xml:space="preserve"> moteur. Ces mesures sont effectuées par les convertisseurs analogiques digitaux. Les signaux sont en amont mis en forme par la carte « 950V MEASURE BOARD ».</w:t>
      </w:r>
    </w:p>
    <w:p w14:paraId="42F02E64" w14:textId="303B1BAF" w:rsidR="009A6689" w:rsidRDefault="002138DF" w:rsidP="002138DF">
      <w:pPr>
        <w:pStyle w:val="Titre3"/>
      </w:pPr>
      <w:bookmarkStart w:id="7" w:name="_Toc73536292"/>
      <w:proofErr w:type="spellStart"/>
      <w:r>
        <w:t>Connecteur</w:t>
      </w:r>
      <w:proofErr w:type="spellEnd"/>
      <w:r>
        <w:t xml:space="preserve"> VME</w:t>
      </w:r>
      <w:bookmarkEnd w:id="7"/>
    </w:p>
    <w:p w14:paraId="4C7E9C33" w14:textId="067B6553" w:rsidR="002138DF" w:rsidRPr="009A6689" w:rsidRDefault="009A6689" w:rsidP="009A6689">
      <w:pPr>
        <w:spacing w:line="240" w:lineRule="auto"/>
        <w:ind w:firstLine="0"/>
        <w:jc w:val="left"/>
        <w:rPr>
          <w:rFonts w:cs="Arial"/>
          <w:b/>
          <w:bCs/>
          <w:szCs w:val="26"/>
        </w:rPr>
      </w:pPr>
      <w:r>
        <w:br w:type="page"/>
      </w:r>
    </w:p>
    <w:p w14:paraId="73742BA5" w14:textId="3B8EAE3A" w:rsidR="00790F59" w:rsidRDefault="00C93127" w:rsidP="00790F59">
      <w:pPr>
        <w:pStyle w:val="Titre3"/>
      </w:pPr>
      <w:bookmarkStart w:id="8" w:name="_Toc73536293"/>
      <w:r>
        <w:lastRenderedPageBreak/>
        <w:t>ADC</w:t>
      </w:r>
      <w:bookmarkEnd w:id="8"/>
    </w:p>
    <w:p w14:paraId="793744BC" w14:textId="2FB8AFB0" w:rsidR="00FE6095" w:rsidRDefault="00FE6095" w:rsidP="00FE6095">
      <w:pPr>
        <w:rPr>
          <w:lang w:val="fr-CH"/>
        </w:rPr>
      </w:pPr>
      <w:r>
        <w:rPr>
          <w:lang w:val="fr-CH"/>
        </w:rPr>
        <w:t xml:space="preserve">Un convertisseur analogique digital est un dispositif électronique dont la fonction est de traduire une tension </w:t>
      </w:r>
      <w:r w:rsidR="00007482">
        <w:rPr>
          <w:lang w:val="fr-CH"/>
        </w:rPr>
        <w:t>a</w:t>
      </w:r>
      <w:r>
        <w:rPr>
          <w:lang w:val="fr-CH"/>
        </w:rPr>
        <w:t>nalogique en une valeur numérique codée sur plusieurs bits.</w:t>
      </w:r>
    </w:p>
    <w:p w14:paraId="73273CC6" w14:textId="5B38C462" w:rsidR="00B15667" w:rsidRDefault="009A6689" w:rsidP="009A6689">
      <w:pPr>
        <w:rPr>
          <w:lang w:val="fr-CH"/>
        </w:rPr>
      </w:pPr>
      <w:r>
        <w:rPr>
          <w:lang w:val="fr-CH"/>
        </w:rPr>
        <w:t>Lors de sa conversion, le signal est alors quantifié et échantillon</w:t>
      </w:r>
      <w:r w:rsidR="00007482">
        <w:rPr>
          <w:lang w:val="fr-CH"/>
        </w:rPr>
        <w:t>né</w:t>
      </w:r>
      <w:r>
        <w:rPr>
          <w:lang w:val="fr-CH"/>
        </w:rPr>
        <w:t xml:space="preserve">. </w:t>
      </w:r>
      <w:r w:rsidR="00B15667" w:rsidRPr="00713E47">
        <w:rPr>
          <w:lang w:val="fr-CH"/>
        </w:rPr>
        <w:t>L’échantillon</w:t>
      </w:r>
      <w:r w:rsidR="00B15667">
        <w:rPr>
          <w:lang w:val="fr-CH"/>
        </w:rPr>
        <w:t>na</w:t>
      </w:r>
      <w:r w:rsidR="00B15667" w:rsidRPr="00713E47">
        <w:rPr>
          <w:lang w:val="fr-CH"/>
        </w:rPr>
        <w:t>ge consiste à relever à</w:t>
      </w:r>
      <w:r w:rsidR="00B15667">
        <w:rPr>
          <w:lang w:val="fr-CH"/>
        </w:rPr>
        <w:t xml:space="preserve"> intervalle régulier la valeur d’un signal.</w:t>
      </w:r>
      <w:r>
        <w:rPr>
          <w:lang w:val="fr-CH"/>
        </w:rPr>
        <w:t xml:space="preserve"> La quantification consiste à approcher la tension du signal d’un ensemble de valeurs discret codée sur plusieurs bits.</w:t>
      </w:r>
      <w:r w:rsidR="00CD670B">
        <w:rPr>
          <w:lang w:val="fr-CH"/>
        </w:rPr>
        <w:t xml:space="preserve"> Un</w:t>
      </w:r>
      <w:r w:rsidR="00007482">
        <w:rPr>
          <w:lang w:val="fr-CH"/>
        </w:rPr>
        <w:t xml:space="preserve">e </w:t>
      </w:r>
      <w:r w:rsidR="00CD670B">
        <w:rPr>
          <w:lang w:val="fr-CH"/>
        </w:rPr>
        <w:t>quantification sur de nombreux bits ainsi qu’un échantillonnage rapide permet une reconstruction fidèle du signal mesuré.</w:t>
      </w:r>
    </w:p>
    <w:p w14:paraId="2BD2CE73" w14:textId="31402B36" w:rsidR="00007482" w:rsidRPr="00B15667" w:rsidRDefault="00007482" w:rsidP="009A6689">
      <w:pPr>
        <w:rPr>
          <w:lang w:val="fr-CH"/>
        </w:rPr>
      </w:pPr>
      <w:proofErr w:type="spellStart"/>
      <w:r>
        <w:rPr>
          <w:lang w:val="fr-CH"/>
        </w:rPr>
        <w:t>Contraiement</w:t>
      </w:r>
      <w:proofErr w:type="spellEnd"/>
      <w:r>
        <w:rPr>
          <w:lang w:val="fr-CH"/>
        </w:rPr>
        <w:t xml:space="preserve"> au processeur </w:t>
      </w:r>
      <w:r w:rsidRPr="007C24A5">
        <w:rPr>
          <w:lang w:val="fr-CH"/>
        </w:rPr>
        <w:t>TMS320F28377SPTPT</w:t>
      </w:r>
      <w:r>
        <w:rPr>
          <w:lang w:val="fr-CH"/>
        </w:rPr>
        <w:t xml:space="preserve"> </w:t>
      </w:r>
      <w:r>
        <w:rPr>
          <w:lang w:val="fr-CH"/>
        </w:rPr>
        <w:t>sur</w:t>
      </w:r>
      <w:r>
        <w:rPr>
          <w:lang w:val="fr-CH"/>
        </w:rPr>
        <w:t xml:space="preserve"> la carte processeur, l</w:t>
      </w:r>
      <w:r>
        <w:rPr>
          <w:lang w:val="fr-CH"/>
        </w:rPr>
        <w:t>es</w:t>
      </w:r>
      <w:r>
        <w:rPr>
          <w:lang w:val="fr-CH"/>
        </w:rPr>
        <w:t xml:space="preserve"> </w:t>
      </w:r>
      <w:proofErr w:type="spellStart"/>
      <w:r>
        <w:rPr>
          <w:lang w:val="fr-CH"/>
        </w:rPr>
        <w:t>FPGA</w:t>
      </w:r>
      <w:r>
        <w:rPr>
          <w:lang w:val="fr-CH"/>
        </w:rPr>
        <w:t>s</w:t>
      </w:r>
      <w:proofErr w:type="spellEnd"/>
      <w:r>
        <w:rPr>
          <w:lang w:val="fr-CH"/>
        </w:rPr>
        <w:t xml:space="preserve"> ne dispose</w:t>
      </w:r>
      <w:r>
        <w:rPr>
          <w:lang w:val="fr-CH"/>
        </w:rPr>
        <w:t>nt</w:t>
      </w:r>
      <w:r w:rsidR="00254DA9">
        <w:rPr>
          <w:lang w:val="fr-CH"/>
        </w:rPr>
        <w:t>,</w:t>
      </w:r>
      <w:r>
        <w:rPr>
          <w:lang w:val="fr-CH"/>
        </w:rPr>
        <w:t xml:space="preserve"> pas </w:t>
      </w:r>
      <w:r>
        <w:rPr>
          <w:lang w:val="fr-CH"/>
        </w:rPr>
        <w:t>toutes</w:t>
      </w:r>
      <w:r w:rsidR="00254DA9">
        <w:rPr>
          <w:lang w:val="fr-CH"/>
        </w:rPr>
        <w:t>,</w:t>
      </w:r>
      <w:r>
        <w:rPr>
          <w:lang w:val="fr-CH"/>
        </w:rPr>
        <w:t xml:space="preserve"> </w:t>
      </w:r>
      <w:r>
        <w:rPr>
          <w:lang w:val="fr-CH"/>
        </w:rPr>
        <w:t xml:space="preserve">d’ADC dans </w:t>
      </w:r>
      <w:r>
        <w:rPr>
          <w:lang w:val="fr-CH"/>
        </w:rPr>
        <w:t>leur</w:t>
      </w:r>
      <w:r>
        <w:rPr>
          <w:lang w:val="fr-CH"/>
        </w:rPr>
        <w:t xml:space="preserve"> architecture.</w:t>
      </w:r>
      <w:r>
        <w:rPr>
          <w:lang w:val="fr-CH"/>
        </w:rPr>
        <w:t xml:space="preserve"> </w:t>
      </w:r>
      <w:r w:rsidR="00254DA9">
        <w:rPr>
          <w:lang w:val="fr-CH"/>
        </w:rPr>
        <w:t xml:space="preserve">Ce chapitre aborde le dimensionnement d’un système contenant une multitude de convertisseur A/D 12 bits pouvant échantillonner 20 canaux </w:t>
      </w:r>
      <w:proofErr w:type="spellStart"/>
      <w:r w:rsidR="00254DA9">
        <w:rPr>
          <w:lang w:val="fr-CH"/>
        </w:rPr>
        <w:t>simmultanément</w:t>
      </w:r>
      <w:proofErr w:type="spellEnd"/>
      <w:r w:rsidR="00254DA9">
        <w:rPr>
          <w:lang w:val="fr-CH"/>
        </w:rPr>
        <w:t xml:space="preserve"> à une fréquence d’environ 1MHz.</w:t>
      </w:r>
    </w:p>
    <w:p w14:paraId="4A556E76" w14:textId="534BE9F8" w:rsidR="005209F7" w:rsidRPr="009A6689" w:rsidRDefault="005209F7" w:rsidP="005209F7">
      <w:pPr>
        <w:pStyle w:val="Firstparagraph"/>
        <w:rPr>
          <w:sz w:val="8"/>
          <w:szCs w:val="8"/>
          <w:lang w:val="fr-CH"/>
        </w:rPr>
      </w:pPr>
      <w:r w:rsidRPr="009A6689">
        <w:rPr>
          <w:sz w:val="8"/>
          <w:szCs w:val="8"/>
          <w:lang w:val="fr-CH"/>
        </w:rPr>
        <w:t xml:space="preserve">Sources : </w:t>
      </w:r>
      <w:hyperlink r:id="rId15" w:history="1">
        <w:r w:rsidR="007C24A5" w:rsidRPr="009A6689">
          <w:rPr>
            <w:rStyle w:val="Lienhypertexte"/>
            <w:sz w:val="8"/>
            <w:szCs w:val="8"/>
            <w:lang w:val="fr-CH"/>
          </w:rPr>
          <w:t>https://dewesoft.com/d</w:t>
        </w:r>
        <w:r w:rsidR="007C24A5" w:rsidRPr="009A6689">
          <w:rPr>
            <w:rStyle w:val="Lienhypertexte"/>
            <w:sz w:val="8"/>
            <w:szCs w:val="8"/>
            <w:lang w:val="fr-CH"/>
          </w:rPr>
          <w:t>a</w:t>
        </w:r>
        <w:r w:rsidR="007C24A5" w:rsidRPr="009A6689">
          <w:rPr>
            <w:rStyle w:val="Lienhypertexte"/>
            <w:sz w:val="8"/>
            <w:szCs w:val="8"/>
            <w:lang w:val="fr-CH"/>
          </w:rPr>
          <w:t>q/types-of-adc-converters</w:t>
        </w:r>
      </w:hyperlink>
    </w:p>
    <w:p w14:paraId="225BACC2" w14:textId="5EF8448B" w:rsidR="009A6689" w:rsidRPr="009A6689" w:rsidRDefault="009A6689" w:rsidP="009A6689">
      <w:pPr>
        <w:rPr>
          <w:sz w:val="8"/>
          <w:szCs w:val="8"/>
          <w:lang w:val="fr-CH"/>
        </w:rPr>
      </w:pPr>
      <w:hyperlink r:id="rId16" w:history="1">
        <w:r w:rsidRPr="009A6689">
          <w:rPr>
            <w:rStyle w:val="Lienhypertexte"/>
            <w:sz w:val="8"/>
            <w:szCs w:val="8"/>
            <w:lang w:val="fr-CH"/>
          </w:rPr>
          <w:t>https://fr.wikipedia.org/wiki/Quantification_(signal)</w:t>
        </w:r>
      </w:hyperlink>
    </w:p>
    <w:p w14:paraId="1CD54BF5" w14:textId="241AB39C" w:rsidR="009A6689" w:rsidRPr="009A6689" w:rsidRDefault="009A6689" w:rsidP="009A6689">
      <w:pPr>
        <w:rPr>
          <w:sz w:val="8"/>
          <w:szCs w:val="8"/>
          <w:lang w:val="fr-CH"/>
        </w:rPr>
      </w:pPr>
      <w:r w:rsidRPr="009A6689">
        <w:rPr>
          <w:sz w:val="8"/>
          <w:szCs w:val="8"/>
          <w:lang w:val="fr-CH"/>
        </w:rPr>
        <w:t>https://fr.wikipedia.org/wiki/Convertisseur_analogique-num%C3%A9rique</w:t>
      </w:r>
    </w:p>
    <w:p w14:paraId="54D86269" w14:textId="684EFEF0" w:rsidR="007C24A5" w:rsidRDefault="009A6689" w:rsidP="007C24A5">
      <w:pPr>
        <w:pStyle w:val="Titre33"/>
        <w:rPr>
          <w:lang w:val="fr-CH"/>
        </w:rPr>
      </w:pPr>
      <w:bookmarkStart w:id="9" w:name="_Toc73536294"/>
      <w:r>
        <w:rPr>
          <w:noProof/>
        </w:rPr>
        <w:drawing>
          <wp:anchor distT="0" distB="0" distL="114300" distR="114300" simplePos="0" relativeHeight="251504640" behindDoc="0" locked="0" layoutInCell="1" allowOverlap="1" wp14:anchorId="4A885847" wp14:editId="104B43FA">
            <wp:simplePos x="0" y="0"/>
            <wp:positionH relativeFrom="column">
              <wp:posOffset>3598545</wp:posOffset>
            </wp:positionH>
            <wp:positionV relativeFrom="paragraph">
              <wp:posOffset>287020</wp:posOffset>
            </wp:positionV>
            <wp:extent cx="2400935" cy="1544955"/>
            <wp:effectExtent l="19050" t="19050" r="18415" b="1714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15449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24A5">
        <w:rPr>
          <w:lang w:val="fr-CH"/>
        </w:rPr>
        <w:t>Analyse</w:t>
      </w:r>
      <w:r w:rsidR="00C559A7">
        <w:rPr>
          <w:lang w:val="fr-CH"/>
        </w:rPr>
        <w:t xml:space="preserve"> ADC</w:t>
      </w:r>
      <w:r w:rsidR="007C24A5">
        <w:rPr>
          <w:lang w:val="fr-CH"/>
        </w:rPr>
        <w:t xml:space="preserve"> carte processeur</w:t>
      </w:r>
      <w:bookmarkEnd w:id="9"/>
    </w:p>
    <w:p w14:paraId="5C0F3372" w14:textId="58AE0848" w:rsidR="00150BAC" w:rsidRDefault="009A6689" w:rsidP="009A6689">
      <w:pPr>
        <w:ind w:right="1983"/>
        <w:rPr>
          <w:lang w:val="fr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1" locked="0" layoutInCell="1" allowOverlap="1" wp14:anchorId="639D6E35" wp14:editId="51AE1D1C">
                <wp:simplePos x="0" y="0"/>
                <wp:positionH relativeFrom="column">
                  <wp:posOffset>3627120</wp:posOffset>
                </wp:positionH>
                <wp:positionV relativeFrom="paragraph">
                  <wp:posOffset>1380490</wp:posOffset>
                </wp:positionV>
                <wp:extent cx="2372360" cy="635"/>
                <wp:effectExtent l="0" t="0" r="8890" b="0"/>
                <wp:wrapTight wrapText="bothSides">
                  <wp:wrapPolygon edited="0">
                    <wp:start x="0" y="0"/>
                    <wp:lineTo x="0" y="20700"/>
                    <wp:lineTo x="21507" y="20700"/>
                    <wp:lineTo x="21507" y="0"/>
                    <wp:lineTo x="0" y="0"/>
                  </wp:wrapPolygon>
                </wp:wrapTight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2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DCFD34" w14:textId="787E5964" w:rsidR="009A6689" w:rsidRPr="009A6689" w:rsidRDefault="009A6689" w:rsidP="009A6689">
                            <w:pPr>
                              <w:pStyle w:val="Lgende"/>
                              <w:rPr>
                                <w:rFonts w:cs="Arial"/>
                                <w:b/>
                                <w:noProof/>
                                <w:sz w:val="21"/>
                                <w:szCs w:val="26"/>
                                <w:lang w:val="fr-CH"/>
                              </w:rPr>
                            </w:pPr>
                            <w:r w:rsidRPr="009A6689">
                              <w:rPr>
                                <w:lang w:val="fr-CH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9A6689">
                              <w:rPr>
                                <w:lang w:val="fr-CH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4DA9">
                              <w:rPr>
                                <w:noProof/>
                                <w:lang w:val="fr-CH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9A6689">
                              <w:rPr>
                                <w:lang w:val="fr-CH"/>
                              </w:rPr>
                              <w:t xml:space="preserve"> - Caractéristiques des ADC dans l</w:t>
                            </w:r>
                            <w:r>
                              <w:rPr>
                                <w:lang w:val="fr-CH"/>
                              </w:rPr>
                              <w:t xml:space="preserve">e processeur </w:t>
                            </w:r>
                            <w:r w:rsidRPr="007C24A5">
                              <w:rPr>
                                <w:lang w:val="fr-CH"/>
                              </w:rPr>
                              <w:t>TMS320F28377SPTPT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9D6E35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left:0;text-align:left;margin-left:285.6pt;margin-top:108.7pt;width:186.8pt;height:.05pt;z-index:-251523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" stroked="f">
                <v:textbox style="mso-fit-shape-to-text:t" inset="0,0,0,0">
                  <w:txbxContent>
                    <w:p w14:paraId="45DCFD34" w14:textId="787E5964" w:rsidR="009A6689" w:rsidRPr="009A6689" w:rsidRDefault="009A6689" w:rsidP="009A6689">
                      <w:pPr>
                        <w:pStyle w:val="Lgende"/>
                        <w:rPr>
                          <w:rFonts w:cs="Arial"/>
                          <w:b/>
                          <w:noProof/>
                          <w:sz w:val="21"/>
                          <w:szCs w:val="26"/>
                          <w:lang w:val="fr-CH"/>
                        </w:rPr>
                      </w:pPr>
                      <w:r w:rsidRPr="009A6689">
                        <w:rPr>
                          <w:lang w:val="fr-CH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9A6689">
                        <w:rPr>
                          <w:lang w:val="fr-CH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4DA9">
                        <w:rPr>
                          <w:noProof/>
                          <w:lang w:val="fr-CH"/>
                        </w:rPr>
                        <w:t>1</w:t>
                      </w:r>
                      <w:r>
                        <w:fldChar w:fldCharType="end"/>
                      </w:r>
                      <w:r w:rsidRPr="009A6689">
                        <w:rPr>
                          <w:lang w:val="fr-CH"/>
                        </w:rPr>
                        <w:t xml:space="preserve"> - Caractéristiques des ADC dans l</w:t>
                      </w:r>
                      <w:r>
                        <w:rPr>
                          <w:lang w:val="fr-CH"/>
                        </w:rPr>
                        <w:t xml:space="preserve">e processeur </w:t>
                      </w:r>
                      <w:r w:rsidRPr="007C24A5">
                        <w:rPr>
                          <w:lang w:val="fr-CH"/>
                        </w:rPr>
                        <w:t>TMS320F28377SPTPT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7C24A5" w:rsidRPr="007C24A5">
        <w:rPr>
          <w:lang w:val="fr-CH"/>
        </w:rPr>
        <w:t>Pour déterminer les</w:t>
      </w:r>
      <w:r w:rsidR="007C24A5">
        <w:rPr>
          <w:lang w:val="fr-CH"/>
        </w:rPr>
        <w:t xml:space="preserve"> caractéristiques de</w:t>
      </w:r>
      <w:r w:rsidR="00C559A7">
        <w:rPr>
          <w:lang w:val="fr-CH"/>
        </w:rPr>
        <w:t xml:space="preserve">s </w:t>
      </w:r>
      <w:r w:rsidR="007C24A5">
        <w:rPr>
          <w:lang w:val="fr-CH"/>
        </w:rPr>
        <w:t>ADC</w:t>
      </w:r>
      <w:r w:rsidR="00C559A7">
        <w:rPr>
          <w:lang w:val="fr-CH"/>
        </w:rPr>
        <w:t xml:space="preserve"> de la nouvelle électronique</w:t>
      </w:r>
      <w:r w:rsidR="007C24A5">
        <w:rPr>
          <w:lang w:val="fr-CH"/>
        </w:rPr>
        <w:t xml:space="preserve">, il faut s’intéresser à la carte processeur. </w:t>
      </w:r>
      <w:r w:rsidR="007C24A5" w:rsidRPr="007C24A5">
        <w:rPr>
          <w:lang w:val="fr-CH"/>
        </w:rPr>
        <w:t xml:space="preserve">Selon </w:t>
      </w:r>
      <w:proofErr w:type="gramStart"/>
      <w:r w:rsidR="007C24A5" w:rsidRPr="007C24A5">
        <w:rPr>
          <w:lang w:val="fr-CH"/>
        </w:rPr>
        <w:t>le datasheet</w:t>
      </w:r>
      <w:proofErr w:type="gramEnd"/>
      <w:r w:rsidR="00150BAC">
        <w:rPr>
          <w:lang w:val="fr-CH"/>
        </w:rPr>
        <w:t xml:space="preserve"> du</w:t>
      </w:r>
      <w:r w:rsidR="007C24A5">
        <w:rPr>
          <w:lang w:val="fr-CH"/>
        </w:rPr>
        <w:t xml:space="preserve"> </w:t>
      </w:r>
      <w:r w:rsidR="007C24A5" w:rsidRPr="007C24A5">
        <w:rPr>
          <w:lang w:val="fr-CH"/>
        </w:rPr>
        <w:t>processeur TMS320F28377SPTPT</w:t>
      </w:r>
      <w:r w:rsidR="00150BAC">
        <w:rPr>
          <w:lang w:val="fr-CH"/>
        </w:rPr>
        <w:t>, il dispose dans son architecture</w:t>
      </w:r>
      <w:r w:rsidR="007C24A5">
        <w:rPr>
          <w:lang w:val="fr-CH"/>
        </w:rPr>
        <w:t xml:space="preserve"> 4 convertisseurs analogiques digitaux 12 bits</w:t>
      </w:r>
      <w:r w:rsidR="00B15667">
        <w:rPr>
          <w:lang w:val="fr-CH"/>
        </w:rPr>
        <w:t xml:space="preserve"> (entrées </w:t>
      </w:r>
      <w:proofErr w:type="spellStart"/>
      <w:r w:rsidR="00B15667">
        <w:rPr>
          <w:lang w:val="fr-CH"/>
        </w:rPr>
        <w:t>signle-ended</w:t>
      </w:r>
      <w:proofErr w:type="spellEnd"/>
      <w:r w:rsidR="00B15667">
        <w:rPr>
          <w:lang w:val="fr-CH"/>
        </w:rPr>
        <w:t>)</w:t>
      </w:r>
      <w:r w:rsidR="007C24A5">
        <w:rPr>
          <w:lang w:val="fr-CH"/>
        </w:rPr>
        <w:t xml:space="preserve"> ou 16 bits</w:t>
      </w:r>
      <w:r w:rsidR="00B15667">
        <w:rPr>
          <w:lang w:val="fr-CH"/>
        </w:rPr>
        <w:t xml:space="preserve"> (entrées différentielles)</w:t>
      </w:r>
      <w:r w:rsidR="007C24A5">
        <w:rPr>
          <w:lang w:val="fr-CH"/>
        </w:rPr>
        <w:t xml:space="preserve">. </w:t>
      </w:r>
      <w:r w:rsidR="00150BAC">
        <w:rPr>
          <w:lang w:val="fr-CH"/>
        </w:rPr>
        <w:t>L</w:t>
      </w:r>
      <w:r w:rsidR="007C24A5">
        <w:rPr>
          <w:lang w:val="fr-CH"/>
        </w:rPr>
        <w:t>e processeur travaille</w:t>
      </w:r>
      <w:r w:rsidR="00C559A7">
        <w:rPr>
          <w:lang w:val="fr-CH"/>
        </w:rPr>
        <w:t xml:space="preserve"> </w:t>
      </w:r>
      <w:r w:rsidR="007C24A5">
        <w:rPr>
          <w:lang w:val="fr-CH"/>
        </w:rPr>
        <w:t>avec des convertisseurs analogiques digitaux 12 bits</w:t>
      </w:r>
      <w:r w:rsidR="00C559A7">
        <w:rPr>
          <w:lang w:val="fr-CH"/>
        </w:rPr>
        <w:t xml:space="preserve"> (single-</w:t>
      </w:r>
      <w:proofErr w:type="spellStart"/>
      <w:r w:rsidR="00C559A7">
        <w:rPr>
          <w:lang w:val="fr-CH"/>
        </w:rPr>
        <w:t>ended</w:t>
      </w:r>
      <w:proofErr w:type="spellEnd"/>
      <w:r w:rsidR="00C559A7">
        <w:rPr>
          <w:lang w:val="fr-CH"/>
        </w:rPr>
        <w:t>)</w:t>
      </w:r>
      <w:r w:rsidR="007C24A5">
        <w:rPr>
          <w:lang w:val="fr-CH"/>
        </w:rPr>
        <w:t xml:space="preserve"> car l’électronique possède 20 canaux analogiques en entrée</w:t>
      </w:r>
      <w:r w:rsidR="00C559A7">
        <w:rPr>
          <w:lang w:val="fr-CH"/>
        </w:rPr>
        <w:t>s</w:t>
      </w:r>
      <w:r w:rsidR="007C24A5">
        <w:rPr>
          <w:lang w:val="fr-CH"/>
        </w:rPr>
        <w:t xml:space="preserve">. Avec des ADC 16 bits, le nombre </w:t>
      </w:r>
      <w:r w:rsidR="00CD670B">
        <w:rPr>
          <w:lang w:val="fr-CH"/>
        </w:rPr>
        <w:t>d’</w:t>
      </w:r>
      <w:r w:rsidR="00C559A7">
        <w:rPr>
          <w:lang w:val="fr-CH"/>
        </w:rPr>
        <w:t xml:space="preserve">entrées analogiques </w:t>
      </w:r>
      <w:r w:rsidR="007C24A5">
        <w:rPr>
          <w:lang w:val="fr-CH"/>
        </w:rPr>
        <w:t>serai</w:t>
      </w:r>
      <w:r w:rsidR="00C559A7">
        <w:rPr>
          <w:lang w:val="fr-CH"/>
        </w:rPr>
        <w:t>t</w:t>
      </w:r>
      <w:r w:rsidR="007C24A5">
        <w:rPr>
          <w:lang w:val="fr-CH"/>
        </w:rPr>
        <w:t xml:space="preserve"> limité à 12 canaux.</w:t>
      </w:r>
      <w:r w:rsidR="00CD670B">
        <w:rPr>
          <w:lang w:val="fr-CH"/>
        </w:rPr>
        <w:t xml:space="preserve"> La quantification du signal doit être de ce fait, au minimum de 12 bits.</w:t>
      </w:r>
    </w:p>
    <w:p w14:paraId="063222B9" w14:textId="0A989B07" w:rsidR="007C24A5" w:rsidRDefault="00150BAC" w:rsidP="007C24A5">
      <w:pPr>
        <w:rPr>
          <w:lang w:val="fr-CH"/>
        </w:rPr>
      </w:pPr>
      <w:r>
        <w:rPr>
          <w:lang w:val="fr-CH"/>
        </w:rPr>
        <w:t>La fréquence d’échantillonnage</w:t>
      </w:r>
      <w:r w:rsidR="00CD670B">
        <w:rPr>
          <w:lang w:val="fr-CH"/>
        </w:rPr>
        <w:t xml:space="preserve"> maximale</w:t>
      </w:r>
      <w:r>
        <w:rPr>
          <w:lang w:val="fr-CH"/>
        </w:rPr>
        <w:t xml:space="preserve"> p</w:t>
      </w:r>
      <w:r w:rsidR="00CD670B">
        <w:rPr>
          <w:lang w:val="fr-CH"/>
        </w:rPr>
        <w:t>ou</w:t>
      </w:r>
      <w:r>
        <w:rPr>
          <w:lang w:val="fr-CH"/>
        </w:rPr>
        <w:t xml:space="preserve">r </w:t>
      </w:r>
      <w:r w:rsidR="00CD670B">
        <w:rPr>
          <w:lang w:val="fr-CH"/>
        </w:rPr>
        <w:t xml:space="preserve">20 </w:t>
      </w:r>
      <w:r>
        <w:rPr>
          <w:lang w:val="fr-CH"/>
        </w:rPr>
        <w:t>canaux se calcul</w:t>
      </w:r>
      <w:r w:rsidR="00007482">
        <w:rPr>
          <w:lang w:val="fr-CH"/>
        </w:rPr>
        <w:t xml:space="preserve">e </w:t>
      </w:r>
      <w:r>
        <w:rPr>
          <w:lang w:val="fr-CH"/>
        </w:rPr>
        <w:t xml:space="preserve">donc de la manière suivante </w:t>
      </w:r>
    </w:p>
    <w:p w14:paraId="219708A4" w14:textId="23FD4194" w:rsidR="00150BAC" w:rsidRPr="00150BAC" w:rsidRDefault="00150BAC" w:rsidP="007C24A5">
      <w:pPr>
        <w:rPr>
          <w:lang w:val="fr-C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CH"/>
                </w:rPr>
              </m:ctrlPr>
            </m:sSubPr>
            <m:e>
              <m:r>
                <w:rPr>
                  <w:rFonts w:ascii="Cambria Math" w:hAnsi="Cambria Math"/>
                  <w:lang w:val="fr-CH"/>
                </w:rPr>
                <m:t>F</m:t>
              </m:r>
            </m:e>
            <m:sub>
              <m:r>
                <w:rPr>
                  <w:rFonts w:ascii="Cambria Math" w:hAnsi="Cambria Math"/>
                  <w:lang w:val="fr-CH"/>
                </w:rPr>
                <m:t>échantillonnageParCanal</m:t>
              </m:r>
            </m:sub>
          </m:sSub>
          <m:r>
            <w:rPr>
              <w:rFonts w:ascii="Cambria Math" w:hAnsi="Cambria Math"/>
              <w:lang w:val="fr-C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fr-CH"/>
                </w:rPr>
              </m:ctrlPr>
            </m:sSubPr>
            <m:e>
              <m:r>
                <w:rPr>
                  <w:rFonts w:ascii="Cambria Math" w:hAnsi="Cambria Math"/>
                  <w:lang w:val="fr-CH"/>
                </w:rPr>
                <m:t>F</m:t>
              </m:r>
            </m:e>
            <m:sub>
              <m:r>
                <w:rPr>
                  <w:rFonts w:ascii="Cambria Math" w:hAnsi="Cambria Math"/>
                  <w:lang w:val="fr-CH"/>
                </w:rPr>
                <m:t>échantillonnageADC</m:t>
              </m:r>
            </m:sub>
          </m:sSub>
          <m:r>
            <w:rPr>
              <w:rFonts w:ascii="Cambria Math" w:hAnsi="Cambria Math"/>
              <w:lang w:val="fr-CH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fr-C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fr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C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CH"/>
                    </w:rPr>
                    <m:t>ADC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lang w:val="fr-CH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fr-C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lang w:val="fr-CH"/>
                    </w:rPr>
                    <m:t>canal</m:t>
                  </m:r>
                </m:sub>
              </m:sSub>
            </m:den>
          </m:f>
          <m:r>
            <w:rPr>
              <w:rFonts w:ascii="Cambria Math" w:hAnsi="Cambria Math"/>
              <w:lang w:val="fr-CH"/>
            </w:rPr>
            <m:t>=3.5MSPS*</m:t>
          </m:r>
          <m:f>
            <m:fPr>
              <m:ctrlPr>
                <w:rPr>
                  <w:rFonts w:ascii="Cambria Math" w:hAnsi="Cambria Math"/>
                  <w:i/>
                  <w:lang w:val="fr-CH"/>
                </w:rPr>
              </m:ctrlPr>
            </m:fPr>
            <m:num>
              <m:r>
                <w:rPr>
                  <w:rFonts w:ascii="Cambria Math" w:hAnsi="Cambria Math"/>
                  <w:lang w:val="fr-CH"/>
                </w:rPr>
                <m:t>4</m:t>
              </m:r>
            </m:num>
            <m:den>
              <m:r>
                <w:rPr>
                  <w:rFonts w:ascii="Cambria Math" w:hAnsi="Cambria Math"/>
                  <w:lang w:val="fr-CH"/>
                </w:rPr>
                <m:t>20</m:t>
              </m:r>
            </m:den>
          </m:f>
          <m:r>
            <w:rPr>
              <w:rFonts w:ascii="Cambria Math" w:hAnsi="Cambria Math"/>
              <w:lang w:val="fr-CH"/>
            </w:rPr>
            <m:t>=700kSPS</m:t>
          </m:r>
        </m:oMath>
      </m:oMathPara>
    </w:p>
    <w:p w14:paraId="0EFB54AD" w14:textId="06FCA3A1" w:rsidR="00254DA9" w:rsidRDefault="00B15667" w:rsidP="00CD670B">
      <w:pPr>
        <w:spacing w:before="240"/>
        <w:rPr>
          <w:lang w:val="fr-CH"/>
        </w:rPr>
      </w:pPr>
      <w:r>
        <w:rPr>
          <w:lang w:val="fr-CH"/>
        </w:rPr>
        <w:t>Si le processeur décide de ne pas mesurer certains canaux, la fréquence d’échantillonnage sera bien entendu plus élevée.</w:t>
      </w:r>
      <w:r>
        <w:rPr>
          <w:lang w:val="fr-CH"/>
        </w:rPr>
        <w:t xml:space="preserve"> Dans la pratique, le processeur n’échantillonne jamais à pleine vitesse, il doit laisser des ressources pour effectuer d’autres opérations.</w:t>
      </w:r>
    </w:p>
    <w:p w14:paraId="51FA3629" w14:textId="0F74766D" w:rsidR="007C24A5" w:rsidRPr="007C24A5" w:rsidRDefault="00254DA9" w:rsidP="00254DA9">
      <w:pPr>
        <w:spacing w:line="240" w:lineRule="auto"/>
        <w:ind w:firstLine="0"/>
        <w:jc w:val="left"/>
        <w:rPr>
          <w:lang w:val="fr-CH"/>
        </w:rPr>
      </w:pPr>
      <w:r>
        <w:rPr>
          <w:lang w:val="fr-CH"/>
        </w:rPr>
        <w:br w:type="page"/>
      </w:r>
    </w:p>
    <w:p w14:paraId="779FAD66" w14:textId="1DFDC314" w:rsidR="00790F59" w:rsidRDefault="00790F59" w:rsidP="00356BDB">
      <w:pPr>
        <w:pStyle w:val="Titre33"/>
      </w:pPr>
      <w:bookmarkStart w:id="10" w:name="_Toc73536295"/>
      <w:r>
        <w:lastRenderedPageBreak/>
        <w:t xml:space="preserve">Types </w:t>
      </w:r>
      <w:proofErr w:type="spellStart"/>
      <w:r w:rsidR="00B64138">
        <w:t>d’architectures</w:t>
      </w:r>
      <w:proofErr w:type="spellEnd"/>
      <w:r w:rsidR="00B64138">
        <w:t xml:space="preserve"> des </w:t>
      </w:r>
      <w:r>
        <w:t>ADC</w:t>
      </w:r>
      <w:bookmarkEnd w:id="10"/>
    </w:p>
    <w:p w14:paraId="47A52178" w14:textId="59DAA3F2" w:rsidR="00616286" w:rsidRDefault="00616286" w:rsidP="00616286">
      <w:pPr>
        <w:pStyle w:val="Titre34"/>
      </w:pPr>
      <w:bookmarkStart w:id="11" w:name="_Toc73536296"/>
      <w:r>
        <w:t>Sigma delta</w:t>
      </w:r>
      <w:bookmarkEnd w:id="11"/>
    </w:p>
    <w:p w14:paraId="225F54AA" w14:textId="2BA23A13" w:rsidR="000560B7" w:rsidRPr="00616286" w:rsidRDefault="00616286" w:rsidP="00624E71">
      <w:pPr>
        <w:rPr>
          <w:lang w:val="fr-CH"/>
        </w:rPr>
      </w:pPr>
      <w:r w:rsidRPr="00616286">
        <w:rPr>
          <w:lang w:val="fr-CH"/>
        </w:rPr>
        <w:t>Le convertisseur analogique digital s</w:t>
      </w:r>
      <w:r>
        <w:rPr>
          <w:lang w:val="fr-CH"/>
        </w:rPr>
        <w:t>igma delta peut atteindre une résolution de quanti</w:t>
      </w:r>
      <w:r w:rsidR="000560B7">
        <w:rPr>
          <w:lang w:val="fr-CH"/>
        </w:rPr>
        <w:t xml:space="preserve">fication très importante (jusqu’à 24 bits) en dépit de la bande passante (inférieure au MHz). </w:t>
      </w:r>
      <w:r w:rsidR="00254DA9">
        <w:rPr>
          <w:lang w:val="fr-CH"/>
        </w:rPr>
        <w:t>Cette architecture</w:t>
      </w:r>
      <w:r w:rsidR="000560B7">
        <w:rPr>
          <w:lang w:val="fr-CH"/>
        </w:rPr>
        <w:t xml:space="preserve"> a tendance à rejeter le bruit ce qui le rend très stable</w:t>
      </w:r>
      <w:r w:rsidR="009B52E9">
        <w:rPr>
          <w:lang w:val="fr-CH"/>
        </w:rPr>
        <w:t xml:space="preserve"> (pas besoin de filtre anti-aliasing en entrée)</w:t>
      </w:r>
      <w:r w:rsidR="000560B7">
        <w:rPr>
          <w:lang w:val="fr-CH"/>
        </w:rPr>
        <w:t>.</w:t>
      </w:r>
      <w:r w:rsidR="00624E71">
        <w:rPr>
          <w:lang w:val="fr-CH"/>
        </w:rPr>
        <w:t xml:space="preserve"> Ce type de convertisseur </w:t>
      </w:r>
      <w:r w:rsidR="00007482">
        <w:rPr>
          <w:lang w:val="fr-CH"/>
        </w:rPr>
        <w:t>a</w:t>
      </w:r>
      <w:r w:rsidR="00624E71">
        <w:rPr>
          <w:lang w:val="fr-CH"/>
        </w:rPr>
        <w:t xml:space="preserve"> pour la plupart une latence non</w:t>
      </w:r>
      <w:r w:rsidR="00007482">
        <w:rPr>
          <w:lang w:val="fr-CH"/>
        </w:rPr>
        <w:t xml:space="preserve"> </w:t>
      </w:r>
      <w:r w:rsidR="00624E71">
        <w:rPr>
          <w:lang w:val="fr-CH"/>
        </w:rPr>
        <w:t>négligeable, ce qui pour notre application</w:t>
      </w:r>
      <w:r w:rsidR="00CD670B">
        <w:rPr>
          <w:lang w:val="fr-CH"/>
        </w:rPr>
        <w:t xml:space="preserve"> peut poser certains soucis de synchronisation.</w:t>
      </w:r>
      <w:r w:rsidR="00624E71">
        <w:rPr>
          <w:lang w:val="fr-CH"/>
        </w:rPr>
        <w:t xml:space="preserve"> </w:t>
      </w:r>
      <w:r w:rsidR="000560B7" w:rsidRPr="00CD670B">
        <w:rPr>
          <w:sz w:val="8"/>
          <w:szCs w:val="8"/>
          <w:lang w:val="fr-CH"/>
        </w:rPr>
        <w:t>https://foad.ensicaen.fr/pluginfile.php/5619/mod_resource/content/4/TP-3A-Micro-Simulation-Sigma-Delta.pdf</w:t>
      </w:r>
    </w:p>
    <w:p w14:paraId="1DECDF4A" w14:textId="3C72BFFE" w:rsidR="00616286" w:rsidRDefault="00CD670B" w:rsidP="00616286">
      <w:pPr>
        <w:pStyle w:val="Titre34"/>
      </w:pPr>
      <w:bookmarkStart w:id="12" w:name="_Toc73536297"/>
      <w:r>
        <w:rPr>
          <w:noProof/>
        </w:rPr>
        <w:drawing>
          <wp:anchor distT="0" distB="0" distL="114300" distR="114300" simplePos="0" relativeHeight="251769856" behindDoc="0" locked="0" layoutInCell="1" allowOverlap="1" wp14:anchorId="0C9368B4" wp14:editId="075B0578">
            <wp:simplePos x="0" y="0"/>
            <wp:positionH relativeFrom="column">
              <wp:posOffset>2540</wp:posOffset>
            </wp:positionH>
            <wp:positionV relativeFrom="paragraph">
              <wp:posOffset>526415</wp:posOffset>
            </wp:positionV>
            <wp:extent cx="4679950" cy="1795145"/>
            <wp:effectExtent l="0" t="0" r="6350" b="0"/>
            <wp:wrapTopAndBottom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D572D">
        <w:rPr>
          <w:noProof/>
        </w:rPr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BFF6B97" wp14:editId="07E66562">
                <wp:simplePos x="0" y="0"/>
                <wp:positionH relativeFrom="column">
                  <wp:posOffset>-6985</wp:posOffset>
                </wp:positionH>
                <wp:positionV relativeFrom="paragraph">
                  <wp:posOffset>2359660</wp:posOffset>
                </wp:positionV>
                <wp:extent cx="4679950" cy="635"/>
                <wp:effectExtent l="0" t="0" r="0" b="0"/>
                <wp:wrapTopAndBottom/>
                <wp:docPr id="9" name="Zone de text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E91DCF" w14:textId="3818BB93" w:rsidR="004D572D" w:rsidRPr="004D572D" w:rsidRDefault="004D572D" w:rsidP="004D572D">
                            <w:pPr>
                              <w:pStyle w:val="Lgende"/>
                              <w:rPr>
                                <w:rFonts w:cs="Arial"/>
                                <w:b/>
                                <w:noProof/>
                                <w:sz w:val="21"/>
                                <w:szCs w:val="26"/>
                                <w:lang w:val="fr-CH"/>
                              </w:rPr>
                            </w:pPr>
                            <w:r w:rsidRPr="004D572D">
                              <w:rPr>
                                <w:lang w:val="fr-CH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4D572D">
                              <w:rPr>
                                <w:lang w:val="fr-CH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4DA9">
                              <w:rPr>
                                <w:noProof/>
                                <w:lang w:val="fr-CH"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 w:rsidRPr="004D572D">
                              <w:rPr>
                                <w:lang w:val="fr-CH"/>
                              </w:rPr>
                              <w:t xml:space="preserve"> - Convertisseur A/D â approximation successive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FF6B97" id="Zone de texte 9" o:spid="_x0000_s1027" type="#_x0000_t202" style="position:absolute;left:0;text-align:left;margin-left:-.55pt;margin-top:185.8pt;width:368.5pt;height:.05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" stroked="f">
                <v:textbox style="mso-fit-shape-to-text:t" inset="0,0,0,0">
                  <w:txbxContent>
                    <w:p w14:paraId="2DE91DCF" w14:textId="3818BB93" w:rsidR="004D572D" w:rsidRPr="004D572D" w:rsidRDefault="004D572D" w:rsidP="004D572D">
                      <w:pPr>
                        <w:pStyle w:val="Lgende"/>
                        <w:rPr>
                          <w:rFonts w:cs="Arial"/>
                          <w:b/>
                          <w:noProof/>
                          <w:sz w:val="21"/>
                          <w:szCs w:val="26"/>
                          <w:lang w:val="fr-CH"/>
                        </w:rPr>
                      </w:pPr>
                      <w:r w:rsidRPr="004D572D">
                        <w:rPr>
                          <w:lang w:val="fr-CH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4D572D">
                        <w:rPr>
                          <w:lang w:val="fr-CH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4DA9">
                        <w:rPr>
                          <w:noProof/>
                          <w:lang w:val="fr-CH"/>
                        </w:rPr>
                        <w:t>2</w:t>
                      </w:r>
                      <w:r>
                        <w:fldChar w:fldCharType="end"/>
                      </w:r>
                      <w:r w:rsidRPr="004D572D">
                        <w:rPr>
                          <w:lang w:val="fr-CH"/>
                        </w:rPr>
                        <w:t xml:space="preserve"> - Convertisseur A/D â approximation successive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616286">
        <w:t>SAR</w:t>
      </w:r>
      <w:bookmarkEnd w:id="12"/>
    </w:p>
    <w:p w14:paraId="79C3B75C" w14:textId="2F80AB90" w:rsidR="009B52E9" w:rsidRDefault="009B52E9" w:rsidP="00CD670B">
      <w:pPr>
        <w:spacing w:before="240"/>
        <w:rPr>
          <w:lang w:val="fr-CH"/>
        </w:rPr>
      </w:pPr>
      <w:r w:rsidRPr="009B52E9">
        <w:rPr>
          <w:lang w:val="fr-CH"/>
        </w:rPr>
        <w:t>Le convertisseur analogique digital p</w:t>
      </w:r>
      <w:r>
        <w:rPr>
          <w:lang w:val="fr-CH"/>
        </w:rPr>
        <w:t xml:space="preserve">ar approximation successive utilise la méthode par pesée. </w:t>
      </w:r>
      <w:r w:rsidR="00624E71">
        <w:rPr>
          <w:lang w:val="fr-CH"/>
        </w:rPr>
        <w:t xml:space="preserve">Cette technique </w:t>
      </w:r>
      <w:r w:rsidR="004D572D">
        <w:rPr>
          <w:lang w:val="fr-CH"/>
        </w:rPr>
        <w:t xml:space="preserve">utilise un comparateur qui compare la valeur mesurée mémorisée avec la tension de sortie du convertisseur D/A. Au début de la conversion, le nombre Z est mis à 0. Ensuite le bit de poids fort (MSB) est mis à 1, et on effectue un test avec le comparateur. Si la tension d’entrée </w:t>
      </w:r>
      <w:proofErr w:type="spellStart"/>
      <w:r w:rsidR="004D572D">
        <w:rPr>
          <w:lang w:val="fr-CH"/>
        </w:rPr>
        <w:t>Ue</w:t>
      </w:r>
      <w:proofErr w:type="spellEnd"/>
      <w:r w:rsidR="004D572D">
        <w:rPr>
          <w:lang w:val="fr-CH"/>
        </w:rPr>
        <w:t xml:space="preserve"> est supérieur</w:t>
      </w:r>
      <w:r w:rsidR="00007482">
        <w:rPr>
          <w:lang w:val="fr-CH"/>
        </w:rPr>
        <w:t xml:space="preserve">e </w:t>
      </w:r>
      <w:r w:rsidR="004D572D">
        <w:rPr>
          <w:lang w:val="fr-CH"/>
        </w:rPr>
        <w:t>à la tension de sortie U(Z), on laisse le bit à 1. Si ce n'est pas le cas, on le met à 0. Cette procédure est ensuite répétée pour tous les autres bits. Les bits sont ensuite stocké</w:t>
      </w:r>
      <w:r w:rsidR="00007482">
        <w:rPr>
          <w:lang w:val="fr-CH"/>
        </w:rPr>
        <w:t xml:space="preserve">s </w:t>
      </w:r>
      <w:r w:rsidR="004D572D">
        <w:rPr>
          <w:lang w:val="fr-CH"/>
        </w:rPr>
        <w:t>dans un registre à approximation successive.</w:t>
      </w:r>
    </w:p>
    <w:p w14:paraId="58165C35" w14:textId="76E52420" w:rsidR="009B52E9" w:rsidRPr="009B52E9" w:rsidRDefault="004D572D" w:rsidP="00CD670B">
      <w:pPr>
        <w:spacing w:before="240"/>
        <w:rPr>
          <w:lang w:val="fr-CH"/>
        </w:rPr>
      </w:pPr>
      <w:r>
        <w:rPr>
          <w:lang w:val="fr-CH"/>
        </w:rPr>
        <w:lastRenderedPageBreak/>
        <w:t>Ce type de convertisseurs offre</w:t>
      </w:r>
      <w:r w:rsidR="00D63ED2">
        <w:rPr>
          <w:lang w:val="fr-CH"/>
        </w:rPr>
        <w:t>nt</w:t>
      </w:r>
      <w:r>
        <w:rPr>
          <w:lang w:val="fr-CH"/>
        </w:rPr>
        <w:t xml:space="preserve"> le « meilleur des deux mondes ». À la fois un</w:t>
      </w:r>
      <w:r w:rsidR="00D63ED2">
        <w:rPr>
          <w:lang w:val="fr-CH"/>
        </w:rPr>
        <w:t xml:space="preserve"> ratio vitesse d’échantillonnage / quantification élevé, une grande facilité de mise en œuvre, une très bonne précision ainsi que 0 cycle de latence.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069AAE0" wp14:editId="16291E46">
                <wp:simplePos x="0" y="0"/>
                <wp:positionH relativeFrom="column">
                  <wp:posOffset>127</wp:posOffset>
                </wp:positionH>
                <wp:positionV relativeFrom="paragraph">
                  <wp:posOffset>1136091</wp:posOffset>
                </wp:positionV>
                <wp:extent cx="4679950" cy="635"/>
                <wp:effectExtent l="0" t="0" r="0" b="0"/>
                <wp:wrapTopAndBottom/>
                <wp:docPr id="7" name="Zone de text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E10728" w14:textId="2A3045CE" w:rsidR="00624E71" w:rsidRPr="00624E71" w:rsidRDefault="00624E71" w:rsidP="00624E71">
                            <w:pPr>
                              <w:pStyle w:val="Lgende"/>
                              <w:rPr>
                                <w:noProof/>
                                <w:sz w:val="21"/>
                                <w:szCs w:val="24"/>
                                <w:lang w:val="fr-CH"/>
                              </w:rPr>
                            </w:pPr>
                            <w:r w:rsidRPr="00624E71">
                              <w:rPr>
                                <w:lang w:val="fr-CH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624E71">
                              <w:rPr>
                                <w:lang w:val="fr-CH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4DA9">
                              <w:rPr>
                                <w:noProof/>
                                <w:lang w:val="fr-CH"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 w:rsidRPr="00624E71">
                              <w:rPr>
                                <w:lang w:val="fr-CH"/>
                              </w:rPr>
                              <w:t xml:space="preserve"> - </w:t>
                            </w:r>
                            <w:r w:rsidR="00007482">
                              <w:rPr>
                                <w:lang w:val="fr-CH"/>
                              </w:rPr>
                              <w:t>É</w:t>
                            </w:r>
                            <w:r w:rsidRPr="00624E71">
                              <w:rPr>
                                <w:lang w:val="fr-CH"/>
                              </w:rPr>
                              <w:t>volution de U(Z) / Z avec la méthode par pesée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69AAE0" id="Zone de texte 7" o:spid="_x0000_s1028" type="#_x0000_t202" style="position:absolute;left:0;text-align:left;margin-left:0;margin-top:89.45pt;width:368.5pt;height:.0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" stroked="f">
                <v:textbox style="mso-fit-shape-to-text:t" inset="0,0,0,0">
                  <w:txbxContent>
                    <w:p w14:paraId="6CE10728" w14:textId="2A3045CE" w:rsidR="00624E71" w:rsidRPr="00624E71" w:rsidRDefault="00624E71" w:rsidP="00624E71">
                      <w:pPr>
                        <w:pStyle w:val="Lgende"/>
                        <w:rPr>
                          <w:noProof/>
                          <w:sz w:val="21"/>
                          <w:szCs w:val="24"/>
                          <w:lang w:val="fr-CH"/>
                        </w:rPr>
                      </w:pPr>
                      <w:r w:rsidRPr="00624E71">
                        <w:rPr>
                          <w:lang w:val="fr-CH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624E71">
                        <w:rPr>
                          <w:lang w:val="fr-CH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4DA9">
                        <w:rPr>
                          <w:noProof/>
                          <w:lang w:val="fr-CH"/>
                        </w:rPr>
                        <w:t>3</w:t>
                      </w:r>
                      <w:r>
                        <w:fldChar w:fldCharType="end"/>
                      </w:r>
                      <w:r w:rsidRPr="00624E71">
                        <w:rPr>
                          <w:lang w:val="fr-CH"/>
                        </w:rPr>
                        <w:t xml:space="preserve"> - </w:t>
                      </w:r>
                      <w:r w:rsidR="00007482">
                        <w:rPr>
                          <w:lang w:val="fr-CH"/>
                        </w:rPr>
                        <w:t>É</w:t>
                      </w:r>
                      <w:r w:rsidRPr="00624E71">
                        <w:rPr>
                          <w:lang w:val="fr-CH"/>
                        </w:rPr>
                        <w:t>volution de U(Z) / Z avec la méthode par pesée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61261EE4" wp14:editId="1B32503C">
            <wp:simplePos x="0" y="0"/>
            <wp:positionH relativeFrom="column">
              <wp:posOffset>-73508</wp:posOffset>
            </wp:positionH>
            <wp:positionV relativeFrom="paragraph">
              <wp:posOffset>-1104316</wp:posOffset>
            </wp:positionV>
            <wp:extent cx="4679950" cy="2037080"/>
            <wp:effectExtent l="0" t="0" r="6350" b="1270"/>
            <wp:wrapTopAndBottom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AB682C" w14:textId="6344AEFF" w:rsidR="00616286" w:rsidRDefault="00616286" w:rsidP="00616286">
      <w:pPr>
        <w:pStyle w:val="Titre34"/>
      </w:pPr>
      <w:bookmarkStart w:id="13" w:name="_Toc73536298"/>
      <w:r>
        <w:t>Pipeline</w:t>
      </w:r>
      <w:bookmarkEnd w:id="13"/>
    </w:p>
    <w:p w14:paraId="54E89730" w14:textId="0E0E8E7D" w:rsidR="00D63ED2" w:rsidRDefault="00CD670B" w:rsidP="00D63ED2">
      <w:pPr>
        <w:rPr>
          <w:lang w:val="fr-CH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2E9D12CC" wp14:editId="4BDF8AAE">
            <wp:simplePos x="0" y="0"/>
            <wp:positionH relativeFrom="column">
              <wp:posOffset>0</wp:posOffset>
            </wp:positionH>
            <wp:positionV relativeFrom="paragraph">
              <wp:posOffset>2190115</wp:posOffset>
            </wp:positionV>
            <wp:extent cx="4679950" cy="1758950"/>
            <wp:effectExtent l="0" t="0" r="635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59A7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727F794" wp14:editId="60D4D5C0">
                <wp:simplePos x="0" y="0"/>
                <wp:positionH relativeFrom="column">
                  <wp:posOffset>0</wp:posOffset>
                </wp:positionH>
                <wp:positionV relativeFrom="paragraph">
                  <wp:posOffset>3987165</wp:posOffset>
                </wp:positionV>
                <wp:extent cx="4679950" cy="635"/>
                <wp:effectExtent l="0" t="0" r="0" b="0"/>
                <wp:wrapTopAndBottom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19C2F0" w14:textId="06E49934" w:rsidR="00C559A7" w:rsidRPr="008A6C85" w:rsidRDefault="00C559A7" w:rsidP="00C559A7">
                            <w:pPr>
                              <w:pStyle w:val="Lgende"/>
                              <w:rPr>
                                <w:noProof/>
                                <w:sz w:val="21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4DA9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Architecture pipeline 10 bits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27F794" id="Zone de texte 12" o:spid="_x0000_s1029" type="#_x0000_t202" style="position:absolute;left:0;text-align:left;margin-left:0;margin-top:313.95pt;width:368.5pt;height:.0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" stroked="f">
                <v:textbox style="mso-fit-shape-to-text:t" inset="0,0,0,0">
                  <w:txbxContent>
                    <w:p w14:paraId="6B19C2F0" w14:textId="06E49934" w:rsidR="00C559A7" w:rsidRPr="008A6C85" w:rsidRDefault="00C559A7" w:rsidP="00C559A7">
                      <w:pPr>
                        <w:pStyle w:val="Lgende"/>
                        <w:rPr>
                          <w:noProof/>
                          <w:sz w:val="21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4DA9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Architecture pipeline 10 bits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16EA7" w:rsidRPr="00D16EA7">
        <w:rPr>
          <w:lang w:val="fr-CH"/>
        </w:rPr>
        <w:t>Le convertisseur A/D p</w:t>
      </w:r>
      <w:r w:rsidR="00D16EA7">
        <w:rPr>
          <w:lang w:val="fr-CH"/>
        </w:rPr>
        <w:t>ipeline est un mix entre la méthode parallèle et la méthode par pesée. Sur la FIGURE, une structure pipeline 10 bits est réalisée à l’aide de deux convertisseurs 5 bits. Dans un premier temps, le pre</w:t>
      </w:r>
      <w:r w:rsidR="00E122B6">
        <w:rPr>
          <w:lang w:val="fr-CH"/>
        </w:rPr>
        <w:t xml:space="preserve">mier ADC effectue une conversion grossière du signal. Cette première conversion correspond aux bits de poids fort et est ensuite </w:t>
      </w:r>
      <w:proofErr w:type="spellStart"/>
      <w:r w:rsidR="00E122B6">
        <w:rPr>
          <w:lang w:val="fr-CH"/>
        </w:rPr>
        <w:t>retransmformée</w:t>
      </w:r>
      <w:proofErr w:type="spellEnd"/>
      <w:r w:rsidR="00E122B6">
        <w:rPr>
          <w:lang w:val="fr-CH"/>
        </w:rPr>
        <w:t xml:space="preserve"> en signal analogique à l’aide d’un D/A. Une soustraction est effectuée entre le signal d’entrée </w:t>
      </w:r>
      <w:proofErr w:type="spellStart"/>
      <w:r w:rsidR="00E122B6">
        <w:rPr>
          <w:lang w:val="fr-CH"/>
        </w:rPr>
        <w:t>Ue</w:t>
      </w:r>
      <w:proofErr w:type="spellEnd"/>
      <w:r w:rsidR="00E122B6">
        <w:rPr>
          <w:lang w:val="fr-CH"/>
        </w:rPr>
        <w:t xml:space="preserve"> et le signal de sortie du D/A, le tout est multiplié par 2^N-1. Le deuxième convertisseur A/D 5 bits converti ce signal, et sa sortie correspond aux bits de poids faible.</w:t>
      </w:r>
    </w:p>
    <w:p w14:paraId="53B30BF9" w14:textId="57EDBE0F" w:rsidR="00616286" w:rsidRPr="00D16EA7" w:rsidRDefault="00E122B6" w:rsidP="00E122B6">
      <w:pPr>
        <w:rPr>
          <w:lang w:val="fr-CH"/>
        </w:rPr>
      </w:pPr>
      <w:r>
        <w:rPr>
          <w:lang w:val="fr-CH"/>
        </w:rPr>
        <w:lastRenderedPageBreak/>
        <w:t>Ce type de convertisseur peu</w:t>
      </w:r>
      <w:r w:rsidR="00007482">
        <w:rPr>
          <w:lang w:val="fr-CH"/>
        </w:rPr>
        <w:t>t</w:t>
      </w:r>
      <w:r>
        <w:rPr>
          <w:lang w:val="fr-CH"/>
        </w:rPr>
        <w:t xml:space="preserve"> travailler à de grande</w:t>
      </w:r>
      <w:r w:rsidR="00007482">
        <w:rPr>
          <w:lang w:val="fr-CH"/>
        </w:rPr>
        <w:t xml:space="preserve">s </w:t>
      </w:r>
      <w:r>
        <w:rPr>
          <w:lang w:val="fr-CH"/>
        </w:rPr>
        <w:t>vitesse</w:t>
      </w:r>
      <w:r w:rsidR="00007482">
        <w:rPr>
          <w:lang w:val="fr-CH"/>
        </w:rPr>
        <w:t>s,</w:t>
      </w:r>
      <w:r>
        <w:rPr>
          <w:lang w:val="fr-CH"/>
        </w:rPr>
        <w:t xml:space="preserve"> mais sa résolution est limitée. De plus, ce type de convertisseur dispose d’un délai de propagation des données non</w:t>
      </w:r>
      <w:r w:rsidR="00007482">
        <w:rPr>
          <w:lang w:val="fr-CH"/>
        </w:rPr>
        <w:t xml:space="preserve"> négligeables</w:t>
      </w:r>
      <w:r>
        <w:rPr>
          <w:lang w:val="fr-CH"/>
        </w:rPr>
        <w:t xml:space="preserve">. </w:t>
      </w:r>
    </w:p>
    <w:p w14:paraId="45B139D5" w14:textId="23EEB809" w:rsidR="00616286" w:rsidRDefault="00CD670B" w:rsidP="009D219D">
      <w:pPr>
        <w:pStyle w:val="Titre33"/>
      </w:pPr>
      <w:bookmarkStart w:id="14" w:name="_Toc73536299"/>
      <w:proofErr w:type="spellStart"/>
      <w:r>
        <w:t>L</w:t>
      </w:r>
      <w:r w:rsidR="00D63ED2">
        <w:t>atence</w:t>
      </w:r>
      <w:bookmarkEnd w:id="14"/>
      <w:proofErr w:type="spellEnd"/>
    </w:p>
    <w:p w14:paraId="5F191F11" w14:textId="647EB255" w:rsidR="00D63ED2" w:rsidRPr="00CD670B" w:rsidRDefault="00D63ED2" w:rsidP="00D63ED2">
      <w:pPr>
        <w:rPr>
          <w:sz w:val="8"/>
          <w:szCs w:val="8"/>
        </w:rPr>
      </w:pPr>
      <w:hyperlink r:id="rId21" w:history="1">
        <w:r w:rsidRPr="00CD670B">
          <w:rPr>
            <w:rStyle w:val="Lienhypertexte"/>
            <w:sz w:val="8"/>
            <w:szCs w:val="8"/>
          </w:rPr>
          <w:t>https://www.</w:t>
        </w:r>
        <w:r w:rsidRPr="00CD670B">
          <w:rPr>
            <w:rStyle w:val="Lienhypertexte"/>
            <w:sz w:val="8"/>
            <w:szCs w:val="8"/>
          </w:rPr>
          <w:t>d</w:t>
        </w:r>
        <w:r w:rsidRPr="00CD670B">
          <w:rPr>
            <w:rStyle w:val="Lienhypertexte"/>
            <w:sz w:val="8"/>
            <w:szCs w:val="8"/>
          </w:rPr>
          <w:t>igikey.ch/fr/articles/analog-basics-part-3-pipeline-adcs-and-how-to-use-them</w:t>
        </w:r>
      </w:hyperlink>
    </w:p>
    <w:p w14:paraId="6B8C5D1D" w14:textId="7FE95827" w:rsidR="000028D8" w:rsidRPr="000028D8" w:rsidRDefault="000028D8" w:rsidP="00D63ED2">
      <w:pPr>
        <w:rPr>
          <w:lang w:val="fr-CH"/>
        </w:rPr>
      </w:pPr>
      <w:r w:rsidRPr="000028D8">
        <w:rPr>
          <w:lang w:val="fr-CH"/>
        </w:rPr>
        <w:t>L’algorithme de moyennage et d</w:t>
      </w:r>
      <w:r>
        <w:rPr>
          <w:lang w:val="fr-CH"/>
        </w:rPr>
        <w:t xml:space="preserve">e suréchantillonnage du Sigma Delta provoque un retard sur </w:t>
      </w:r>
      <w:proofErr w:type="gramStart"/>
      <w:r>
        <w:rPr>
          <w:lang w:val="fr-CH"/>
        </w:rPr>
        <w:t>le données</w:t>
      </w:r>
      <w:proofErr w:type="gramEnd"/>
      <w:r>
        <w:rPr>
          <w:lang w:val="fr-CH"/>
        </w:rPr>
        <w:t xml:space="preserve"> de sorties. </w:t>
      </w:r>
      <w:r w:rsidR="0046394A">
        <w:rPr>
          <w:lang w:val="fr-CH"/>
        </w:rPr>
        <w:t>La latence du convertisseur à approximation successive est nulle. Le retard des convertisseurs pipeline crée une latence non</w:t>
      </w:r>
      <w:r w:rsidR="00007482">
        <w:rPr>
          <w:lang w:val="fr-CH"/>
        </w:rPr>
        <w:t xml:space="preserve"> </w:t>
      </w:r>
      <w:r w:rsidR="0046394A">
        <w:rPr>
          <w:lang w:val="fr-CH"/>
        </w:rPr>
        <w:t>nulle.</w:t>
      </w:r>
      <w:r w:rsidR="00FE6095">
        <w:rPr>
          <w:lang w:val="fr-CH"/>
        </w:rPr>
        <w:t xml:space="preserve"> Pour l’application de régulation de moteur, il est important de ne pas négliger cette latence.</w:t>
      </w:r>
    </w:p>
    <w:p w14:paraId="1946BF25" w14:textId="77777777" w:rsidR="00C559A7" w:rsidRDefault="00D63ED2" w:rsidP="00C559A7">
      <w:pPr>
        <w:keepNext/>
      </w:pPr>
      <w:r>
        <w:rPr>
          <w:noProof/>
        </w:rPr>
        <w:drawing>
          <wp:inline distT="0" distB="0" distL="0" distR="0" wp14:anchorId="098788FE" wp14:editId="1931DD1B">
            <wp:extent cx="4162425" cy="2999544"/>
            <wp:effectExtent l="19050" t="19050" r="9525" b="10795"/>
            <wp:docPr id="10" name="Image 10" descr="Schéma de l'algorithme de moyennage et de suréchantillonnage Δ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héma de l'algorithme de moyennage et de suréchantillonnage ΔƩ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725" cy="30040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E92D75" w14:textId="13B319A7" w:rsidR="00D63ED2" w:rsidRPr="00C559A7" w:rsidRDefault="00C559A7" w:rsidP="00C559A7">
      <w:pPr>
        <w:pStyle w:val="Lgende"/>
        <w:rPr>
          <w:lang w:val="fr-CH"/>
        </w:rPr>
      </w:pPr>
      <w:r w:rsidRPr="00C559A7">
        <w:rPr>
          <w:lang w:val="fr-CH"/>
        </w:rPr>
        <w:t xml:space="preserve">Figure </w:t>
      </w:r>
      <w:r>
        <w:fldChar w:fldCharType="begin"/>
      </w:r>
      <w:r w:rsidRPr="00C559A7">
        <w:rPr>
          <w:lang w:val="fr-CH"/>
        </w:rPr>
        <w:instrText xml:space="preserve"> SEQ Figure \* ARABIC </w:instrText>
      </w:r>
      <w:r>
        <w:fldChar w:fldCharType="separate"/>
      </w:r>
      <w:r w:rsidR="00254DA9">
        <w:rPr>
          <w:noProof/>
          <w:lang w:val="fr-CH"/>
        </w:rPr>
        <w:t>5</w:t>
      </w:r>
      <w:r>
        <w:fldChar w:fldCharType="end"/>
      </w:r>
      <w:r w:rsidRPr="00C559A7">
        <w:rPr>
          <w:lang w:val="fr-CH"/>
        </w:rPr>
        <w:t xml:space="preserve"> </w:t>
      </w:r>
      <w:r>
        <w:rPr>
          <w:lang w:val="fr-CH"/>
        </w:rPr>
        <w:t>–</w:t>
      </w:r>
      <w:r w:rsidRPr="00C559A7">
        <w:rPr>
          <w:lang w:val="fr-CH"/>
        </w:rPr>
        <w:t xml:space="preserve"> </w:t>
      </w:r>
      <w:r>
        <w:rPr>
          <w:lang w:val="fr-CH"/>
        </w:rPr>
        <w:t>Exemple de l</w:t>
      </w:r>
      <w:r w:rsidRPr="00C559A7">
        <w:rPr>
          <w:lang w:val="fr-CH"/>
        </w:rPr>
        <w:t>atence</w:t>
      </w:r>
      <w:r>
        <w:rPr>
          <w:lang w:val="fr-CH"/>
        </w:rPr>
        <w:t xml:space="preserve"> type</w:t>
      </w:r>
      <w:r w:rsidRPr="00C559A7">
        <w:rPr>
          <w:lang w:val="fr-CH"/>
        </w:rPr>
        <w:t xml:space="preserve"> pour le Sigma Delta, le SAR et le Pipeline</w:t>
      </w:r>
    </w:p>
    <w:p w14:paraId="3F540AE1" w14:textId="442A9B5F" w:rsidR="00790F59" w:rsidRDefault="00713E47" w:rsidP="009D219D">
      <w:pPr>
        <w:pStyle w:val="Titre33"/>
      </w:pPr>
      <w:bookmarkStart w:id="15" w:name="_Toc73536300"/>
      <w:proofErr w:type="spellStart"/>
      <w:r>
        <w:t>Fréquence</w:t>
      </w:r>
      <w:proofErr w:type="spellEnd"/>
      <w:r w:rsidR="00790F59" w:rsidRPr="00356BDB">
        <w:t xml:space="preserve"> </w:t>
      </w:r>
      <w:proofErr w:type="spellStart"/>
      <w:r w:rsidR="00790F59" w:rsidRPr="00356BDB">
        <w:t>d’échantillonnage</w:t>
      </w:r>
      <w:proofErr w:type="spellEnd"/>
      <w:r w:rsidR="00513423">
        <w:t xml:space="preserve"> </w:t>
      </w:r>
      <w:proofErr w:type="spellStart"/>
      <w:r w:rsidR="00513423">
        <w:t>minimale</w:t>
      </w:r>
      <w:bookmarkEnd w:id="15"/>
      <w:proofErr w:type="spellEnd"/>
    </w:p>
    <w:p w14:paraId="1CE70734" w14:textId="1879A68A" w:rsidR="00952455" w:rsidRDefault="00E3788D" w:rsidP="00952455">
      <w:pPr>
        <w:rPr>
          <w:lang w:val="fr-CH"/>
        </w:rPr>
      </w:pPr>
      <w:r>
        <w:rPr>
          <w:lang w:val="fr-CH"/>
        </w:rPr>
        <w:t xml:space="preserve">La fréquence de </w:t>
      </w:r>
      <w:r w:rsidR="00B15667">
        <w:rPr>
          <w:lang w:val="fr-CH"/>
        </w:rPr>
        <w:t>l’</w:t>
      </w:r>
      <w:r>
        <w:rPr>
          <w:lang w:val="fr-CH"/>
        </w:rPr>
        <w:t xml:space="preserve">échantillonnage </w:t>
      </w:r>
      <w:r w:rsidR="00813678">
        <w:rPr>
          <w:lang w:val="fr-CH"/>
        </w:rPr>
        <w:t xml:space="preserve">est régie par le théorème de </w:t>
      </w:r>
      <w:r w:rsidR="00813678" w:rsidRPr="00813678">
        <w:rPr>
          <w:lang w:val="fr-CH"/>
        </w:rPr>
        <w:t>Shannon-</w:t>
      </w:r>
      <w:proofErr w:type="spellStart"/>
      <w:r w:rsidR="00813678" w:rsidRPr="00813678">
        <w:rPr>
          <w:lang w:val="fr-CH"/>
        </w:rPr>
        <w:t>Nyquist</w:t>
      </w:r>
      <w:proofErr w:type="spellEnd"/>
      <w:r w:rsidR="002D584B">
        <w:rPr>
          <w:lang w:val="fr-CH"/>
        </w:rPr>
        <w:t xml:space="preserve">, </w:t>
      </w:r>
      <w:r w:rsidR="00813678">
        <w:rPr>
          <w:lang w:val="fr-CH"/>
        </w:rPr>
        <w:t>qui défini</w:t>
      </w:r>
      <w:r w:rsidR="00007482">
        <w:rPr>
          <w:lang w:val="fr-CH"/>
        </w:rPr>
        <w:t xml:space="preserve">t </w:t>
      </w:r>
      <w:r w:rsidR="00813678">
        <w:rPr>
          <w:lang w:val="fr-CH"/>
        </w:rPr>
        <w:t xml:space="preserve">la fréquence d’échantillonnage minimal pour représenter </w:t>
      </w:r>
      <w:r w:rsidR="002D584B">
        <w:rPr>
          <w:lang w:val="fr-CH"/>
        </w:rPr>
        <w:t xml:space="preserve">correctement </w:t>
      </w:r>
      <w:r w:rsidR="00952455">
        <w:rPr>
          <w:lang w:val="fr-CH"/>
        </w:rPr>
        <w:t>un</w:t>
      </w:r>
      <w:r w:rsidR="002D584B">
        <w:rPr>
          <w:lang w:val="fr-CH"/>
        </w:rPr>
        <w:t xml:space="preserve"> signal mesuré</w:t>
      </w:r>
      <w:r w:rsidR="00813678">
        <w:rPr>
          <w:lang w:val="fr-CH"/>
        </w:rPr>
        <w:t>.</w:t>
      </w:r>
    </w:p>
    <w:p w14:paraId="339DEE65" w14:textId="2B037AE0" w:rsidR="002D584B" w:rsidRPr="00952455" w:rsidRDefault="008F00C3" w:rsidP="00952455">
      <w:pPr>
        <w:spacing w:after="240"/>
        <w:rPr>
          <w:lang w:val="fr-CH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fr-CH"/>
                </w:rPr>
              </m:ctrlPr>
            </m:sSubPr>
            <m:e>
              <m:r>
                <w:rPr>
                  <w:rFonts w:ascii="Cambria Math" w:hAnsi="Cambria Math"/>
                  <w:lang w:val="fr-CH"/>
                </w:rPr>
                <m:t>F</m:t>
              </m:r>
            </m:e>
            <m:sub>
              <m:r>
                <w:rPr>
                  <w:rFonts w:ascii="Cambria Math" w:hAnsi="Cambria Math"/>
                  <w:lang w:val="fr-CH"/>
                </w:rPr>
                <m:t>échantillonnageMin</m:t>
              </m:r>
            </m:sub>
          </m:sSub>
          <m:r>
            <w:rPr>
              <w:rFonts w:ascii="Cambria Math" w:hAnsi="Cambria Math"/>
              <w:lang w:val="fr-CH"/>
            </w:rPr>
            <m:t>=2*</m:t>
          </m:r>
          <m:sSub>
            <m:sSubPr>
              <m:ctrlPr>
                <w:rPr>
                  <w:rFonts w:ascii="Cambria Math" w:hAnsi="Cambria Math"/>
                  <w:i/>
                  <w:lang w:val="fr-CH"/>
                </w:rPr>
              </m:ctrlPr>
            </m:sSubPr>
            <m:e>
              <m:r>
                <w:rPr>
                  <w:rFonts w:ascii="Cambria Math" w:hAnsi="Cambria Math"/>
                  <w:lang w:val="fr-CH"/>
                </w:rPr>
                <m:t>F</m:t>
              </m:r>
            </m:e>
            <m:sub>
              <m:r>
                <w:rPr>
                  <w:rFonts w:ascii="Cambria Math" w:hAnsi="Cambria Math"/>
                  <w:lang w:val="fr-CH"/>
                </w:rPr>
                <m:t>signalMax</m:t>
              </m:r>
            </m:sub>
          </m:sSub>
        </m:oMath>
      </m:oMathPara>
    </w:p>
    <w:p w14:paraId="3F8DB067" w14:textId="05C6830C" w:rsidR="00952455" w:rsidRDefault="00952455" w:rsidP="00713E47">
      <w:pPr>
        <w:rPr>
          <w:lang w:val="fr-CH"/>
        </w:rPr>
      </w:pPr>
      <w:r>
        <w:rPr>
          <w:lang w:val="fr-CH"/>
        </w:rPr>
        <w:lastRenderedPageBreak/>
        <w:t>La largeur de bande en entrée de notre ADC est de 200kHz</w:t>
      </w:r>
      <w:r w:rsidR="00B15667">
        <w:rPr>
          <w:lang w:val="fr-CH"/>
        </w:rPr>
        <w:t xml:space="preserve"> (en pratique, il s’agit de signaux de quelques kHz au maximum)</w:t>
      </w:r>
      <w:r>
        <w:rPr>
          <w:lang w:val="fr-CH"/>
        </w:rPr>
        <w:t>. De ce fait, il est établi que la fréquence d’échantillonnage minimal</w:t>
      </w:r>
      <w:r w:rsidR="00254DA9">
        <w:rPr>
          <w:lang w:val="fr-CH"/>
        </w:rPr>
        <w:t>e</w:t>
      </w:r>
      <w:r>
        <w:rPr>
          <w:lang w:val="fr-CH"/>
        </w:rPr>
        <w:t xml:space="preserve"> équivaut à </w:t>
      </w:r>
    </w:p>
    <w:p w14:paraId="059EF6D5" w14:textId="73E976E2" w:rsidR="002D584B" w:rsidRPr="009D219D" w:rsidRDefault="00952455" w:rsidP="009D219D">
      <w:pPr>
        <w:rPr>
          <w:iCs/>
          <w:lang w:val="fr-CH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fr-CH"/>
            </w:rPr>
            <m:t>2*200*</m:t>
          </m:r>
          <m:sSup>
            <m:sSupPr>
              <m:ctrlPr>
                <w:rPr>
                  <w:rFonts w:ascii="Cambria Math" w:hAnsi="Cambria Math"/>
                  <w:lang w:val="fr-C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lang w:val="fr-CH"/>
                </w:rPr>
                <m:t>10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lang w:val="fr-CH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lang w:val="fr-CH"/>
            </w:rPr>
            <m:t>=400</m:t>
          </m:r>
          <m:r>
            <w:rPr>
              <w:rFonts w:ascii="Cambria Math" w:hAnsi="Cambria Math"/>
              <w:lang w:val="fr-CH"/>
            </w:rPr>
            <m:t>kHz</m:t>
          </m:r>
          <m:r>
            <m:rPr>
              <m:sty m:val="p"/>
            </m:rPr>
            <w:rPr>
              <w:rFonts w:ascii="Cambria Math" w:hAnsi="Cambria Math"/>
              <w:lang w:val="fr-CH"/>
            </w:rPr>
            <m:t>=0.4</m:t>
          </m:r>
          <m:r>
            <w:rPr>
              <w:rFonts w:ascii="Cambria Math" w:hAnsi="Cambria Math"/>
              <w:lang w:val="fr-CH"/>
            </w:rPr>
            <m:t>MSPS</m:t>
          </m:r>
        </m:oMath>
      </m:oMathPara>
    </w:p>
    <w:p w14:paraId="7AD88371" w14:textId="7AA57047" w:rsidR="00790F59" w:rsidRDefault="00790F59" w:rsidP="00356BDB">
      <w:pPr>
        <w:pStyle w:val="Titre33"/>
      </w:pPr>
      <w:bookmarkStart w:id="16" w:name="_Toc73536301"/>
      <w:r>
        <w:t xml:space="preserve">Types </w:t>
      </w:r>
      <w:proofErr w:type="spellStart"/>
      <w:r>
        <w:t>d’interfaces</w:t>
      </w:r>
      <w:bookmarkEnd w:id="16"/>
      <w:proofErr w:type="spellEnd"/>
    </w:p>
    <w:p w14:paraId="37D14FA6" w14:textId="4BFDE25E" w:rsidR="009D219D" w:rsidRDefault="009D219D" w:rsidP="009D219D">
      <w:pPr>
        <w:rPr>
          <w:lang w:val="fr-CH"/>
        </w:rPr>
      </w:pPr>
      <w:r w:rsidRPr="009D219D">
        <w:rPr>
          <w:lang w:val="fr-CH"/>
        </w:rPr>
        <w:t>Les principales interfaces pour l</w:t>
      </w:r>
      <w:r>
        <w:rPr>
          <w:lang w:val="fr-CH"/>
        </w:rPr>
        <w:t>ire les données fournies par les convertisseurs analogique</w:t>
      </w:r>
      <w:r w:rsidR="00007482">
        <w:rPr>
          <w:lang w:val="fr-CH"/>
        </w:rPr>
        <w:t xml:space="preserve">s </w:t>
      </w:r>
      <w:r>
        <w:rPr>
          <w:lang w:val="fr-CH"/>
        </w:rPr>
        <w:t xml:space="preserve">digitaux sont : </w:t>
      </w:r>
    </w:p>
    <w:p w14:paraId="4DEFFAAE" w14:textId="0A097C58" w:rsidR="009D219D" w:rsidRDefault="009D219D" w:rsidP="009D219D">
      <w:pPr>
        <w:pStyle w:val="Paragraphedeliste"/>
        <w:numPr>
          <w:ilvl w:val="0"/>
          <w:numId w:val="24"/>
        </w:numPr>
        <w:rPr>
          <w:lang w:val="fr-CH"/>
        </w:rPr>
      </w:pPr>
      <w:r>
        <w:rPr>
          <w:lang w:val="fr-CH"/>
        </w:rPr>
        <w:t>I2C</w:t>
      </w:r>
    </w:p>
    <w:p w14:paraId="7B4A7A8A" w14:textId="3FF30D04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Faible vitesse</w:t>
      </w:r>
    </w:p>
    <w:p w14:paraId="6A4731AF" w14:textId="49B694EA" w:rsidR="0044607E" w:rsidRP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 xml:space="preserve">1 signal de données et 1 signal de </w:t>
      </w:r>
      <w:proofErr w:type="spellStart"/>
      <w:r>
        <w:rPr>
          <w:lang w:val="fr-CH"/>
        </w:rPr>
        <w:t>clock</w:t>
      </w:r>
      <w:proofErr w:type="spellEnd"/>
    </w:p>
    <w:p w14:paraId="187A0C49" w14:textId="1AAA03CB" w:rsidR="009D219D" w:rsidRDefault="009D219D" w:rsidP="009D219D">
      <w:pPr>
        <w:pStyle w:val="Paragraphedeliste"/>
        <w:numPr>
          <w:ilvl w:val="0"/>
          <w:numId w:val="24"/>
        </w:numPr>
        <w:rPr>
          <w:lang w:val="fr-CH"/>
        </w:rPr>
      </w:pPr>
      <w:r>
        <w:rPr>
          <w:lang w:val="fr-CH"/>
        </w:rPr>
        <w:t>SPI</w:t>
      </w:r>
    </w:p>
    <w:p w14:paraId="07605266" w14:textId="5680B783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Vitesse élevée</w:t>
      </w:r>
    </w:p>
    <w:p w14:paraId="12823209" w14:textId="77777777" w:rsidR="00007482" w:rsidRDefault="0044607E" w:rsidP="009D219D">
      <w:pPr>
        <w:pStyle w:val="Paragraphedeliste"/>
        <w:numPr>
          <w:ilvl w:val="0"/>
          <w:numId w:val="24"/>
        </w:numPr>
        <w:rPr>
          <w:lang w:val="fr-CH"/>
        </w:rPr>
      </w:pPr>
      <w:r>
        <w:rPr>
          <w:lang w:val="fr-CH"/>
        </w:rPr>
        <w:t xml:space="preserve">1 </w:t>
      </w:r>
      <w:proofErr w:type="spellStart"/>
      <w:r>
        <w:rPr>
          <w:lang w:val="fr-CH"/>
        </w:rPr>
        <w:t>clock</w:t>
      </w:r>
      <w:proofErr w:type="spellEnd"/>
      <w:r>
        <w:rPr>
          <w:lang w:val="fr-CH"/>
        </w:rPr>
        <w:t>, 1 chip select, 1 signal de données entrante</w:t>
      </w:r>
      <w:r w:rsidR="00007482">
        <w:rPr>
          <w:lang w:val="fr-CH"/>
        </w:rPr>
        <w:t xml:space="preserve">s </w:t>
      </w:r>
      <w:r>
        <w:rPr>
          <w:lang w:val="fr-CH"/>
        </w:rPr>
        <w:t>et 1 signal de données sortante</w:t>
      </w:r>
      <w:r w:rsidR="00007482">
        <w:rPr>
          <w:lang w:val="fr-CH"/>
        </w:rPr>
        <w:t>s</w:t>
      </w:r>
    </w:p>
    <w:p w14:paraId="0EE9D29C" w14:textId="6CEB1B46" w:rsidR="009D219D" w:rsidRDefault="009D219D" w:rsidP="009D219D">
      <w:pPr>
        <w:pStyle w:val="Paragraphedeliste"/>
        <w:numPr>
          <w:ilvl w:val="0"/>
          <w:numId w:val="24"/>
        </w:numPr>
        <w:rPr>
          <w:lang w:val="fr-CH"/>
        </w:rPr>
      </w:pPr>
      <w:r>
        <w:rPr>
          <w:lang w:val="fr-CH"/>
        </w:rPr>
        <w:t>Parallèle</w:t>
      </w:r>
    </w:p>
    <w:p w14:paraId="36F02BF5" w14:textId="39231305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Vitesse élevée</w:t>
      </w:r>
    </w:p>
    <w:p w14:paraId="119D6D7A" w14:textId="7BEF7AE1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Nombreuses conne</w:t>
      </w:r>
      <w:r w:rsidR="00007482">
        <w:rPr>
          <w:lang w:val="fr-CH"/>
        </w:rPr>
        <w:t>x</w:t>
      </w:r>
      <w:r>
        <w:rPr>
          <w:lang w:val="fr-CH"/>
        </w:rPr>
        <w:t>ions</w:t>
      </w:r>
    </w:p>
    <w:p w14:paraId="2DCEFA7E" w14:textId="2E0F123F" w:rsidR="009D219D" w:rsidRDefault="009D219D" w:rsidP="009D219D">
      <w:pPr>
        <w:pStyle w:val="Paragraphedeliste"/>
        <w:numPr>
          <w:ilvl w:val="0"/>
          <w:numId w:val="24"/>
        </w:numPr>
        <w:rPr>
          <w:lang w:val="fr-CH"/>
        </w:rPr>
      </w:pPr>
      <w:r>
        <w:rPr>
          <w:lang w:val="fr-CH"/>
        </w:rPr>
        <w:t>Serial</w:t>
      </w:r>
    </w:p>
    <w:p w14:paraId="133BBC01" w14:textId="7810887A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Vitesse élevée</w:t>
      </w:r>
    </w:p>
    <w:p w14:paraId="2D50A429" w14:textId="49EA05C4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TX (single-</w:t>
      </w:r>
      <w:proofErr w:type="spellStart"/>
      <w:r>
        <w:rPr>
          <w:lang w:val="fr-CH"/>
        </w:rPr>
        <w:t>ended</w:t>
      </w:r>
      <w:proofErr w:type="spellEnd"/>
      <w:r>
        <w:rPr>
          <w:lang w:val="fr-CH"/>
        </w:rPr>
        <w:t>)</w:t>
      </w:r>
    </w:p>
    <w:p w14:paraId="72772D07" w14:textId="65943DE5" w:rsidR="009D219D" w:rsidRDefault="009D219D" w:rsidP="009D219D">
      <w:pPr>
        <w:pStyle w:val="Paragraphedeliste"/>
        <w:numPr>
          <w:ilvl w:val="0"/>
          <w:numId w:val="24"/>
        </w:numPr>
        <w:rPr>
          <w:lang w:val="fr-CH"/>
        </w:rPr>
      </w:pPr>
      <w:r>
        <w:rPr>
          <w:lang w:val="fr-CH"/>
        </w:rPr>
        <w:t>LVDS Serial</w:t>
      </w:r>
    </w:p>
    <w:p w14:paraId="031762DF" w14:textId="499BF1F8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Vitesse très élevée (1Gbs)</w:t>
      </w:r>
    </w:p>
    <w:p w14:paraId="79326DFD" w14:textId="25636787" w:rsidR="0044607E" w:rsidRDefault="0044607E" w:rsidP="0044607E">
      <w:pPr>
        <w:pStyle w:val="Paragraphedeliste"/>
        <w:numPr>
          <w:ilvl w:val="1"/>
          <w:numId w:val="24"/>
        </w:numPr>
        <w:rPr>
          <w:lang w:val="fr-CH"/>
        </w:rPr>
      </w:pPr>
      <w:r>
        <w:rPr>
          <w:lang w:val="fr-CH"/>
        </w:rPr>
        <w:t>TX (</w:t>
      </w:r>
      <w:proofErr w:type="spellStart"/>
      <w:r>
        <w:rPr>
          <w:lang w:val="fr-CH"/>
        </w:rPr>
        <w:t>differential</w:t>
      </w:r>
      <w:proofErr w:type="spellEnd"/>
      <w:r>
        <w:rPr>
          <w:lang w:val="fr-CH"/>
        </w:rPr>
        <w:t>)</w:t>
      </w:r>
    </w:p>
    <w:p w14:paraId="7D2F6CF9" w14:textId="45B711E3" w:rsidR="0044607E" w:rsidRDefault="009D219D" w:rsidP="007D3500">
      <w:pPr>
        <w:spacing w:before="240"/>
        <w:ind w:left="340" w:firstLine="0"/>
        <w:rPr>
          <w:lang w:val="fr-CH"/>
        </w:rPr>
      </w:pPr>
      <w:r>
        <w:rPr>
          <w:lang w:val="fr-CH"/>
        </w:rPr>
        <w:t>Chaque interface à ses avantages ainsi que ses inco</w:t>
      </w:r>
      <w:r w:rsidR="00007482">
        <w:rPr>
          <w:lang w:val="fr-CH"/>
        </w:rPr>
        <w:t>nv</w:t>
      </w:r>
      <w:r>
        <w:rPr>
          <w:lang w:val="fr-CH"/>
        </w:rPr>
        <w:t xml:space="preserve">énients. Pour cette électronique, l’interface parallèle </w:t>
      </w:r>
      <w:r w:rsidR="00007482">
        <w:rPr>
          <w:lang w:val="fr-CH"/>
        </w:rPr>
        <w:t>a</w:t>
      </w:r>
      <w:r>
        <w:rPr>
          <w:lang w:val="fr-CH"/>
        </w:rPr>
        <w:t xml:space="preserve"> été évitée au vu du nombre de conne</w:t>
      </w:r>
      <w:r w:rsidR="00007482">
        <w:rPr>
          <w:lang w:val="fr-CH"/>
        </w:rPr>
        <w:t>x</w:t>
      </w:r>
      <w:r>
        <w:rPr>
          <w:lang w:val="fr-CH"/>
        </w:rPr>
        <w:t>ions que cette interface engendre pour 20 ADC</w:t>
      </w:r>
      <w:r w:rsidR="00B64138">
        <w:rPr>
          <w:lang w:val="fr-CH"/>
        </w:rPr>
        <w:t>. Il existe un moyen de multiplexer le bus parallèle à l’aide de tri-state. Mais avec des vitesses élevée</w:t>
      </w:r>
      <w:r w:rsidR="00007482">
        <w:rPr>
          <w:lang w:val="fr-CH"/>
        </w:rPr>
        <w:t xml:space="preserve">s </w:t>
      </w:r>
      <w:r w:rsidR="00B64138">
        <w:rPr>
          <w:lang w:val="fr-CH"/>
        </w:rPr>
        <w:t>et à cause du retard engendré par les tri-state, il en est presque impossible.</w:t>
      </w:r>
      <w:r w:rsidR="0044607E">
        <w:rPr>
          <w:lang w:val="fr-CH"/>
        </w:rPr>
        <w:t xml:space="preserve"> Une interface série </w:t>
      </w:r>
      <w:proofErr w:type="spellStart"/>
      <w:r w:rsidR="0044607E">
        <w:rPr>
          <w:lang w:val="fr-CH"/>
        </w:rPr>
        <w:t>à</w:t>
      </w:r>
      <w:proofErr w:type="spellEnd"/>
      <w:r w:rsidR="0044607E">
        <w:rPr>
          <w:lang w:val="fr-CH"/>
        </w:rPr>
        <w:t xml:space="preserve"> donc été privilégiée.</w:t>
      </w:r>
    </w:p>
    <w:p w14:paraId="002F9F2B" w14:textId="40627241" w:rsidR="009D219D" w:rsidRPr="009D219D" w:rsidRDefault="0044607E" w:rsidP="0044607E">
      <w:pPr>
        <w:spacing w:line="240" w:lineRule="auto"/>
        <w:ind w:firstLine="0"/>
        <w:jc w:val="left"/>
        <w:rPr>
          <w:lang w:val="fr-CH"/>
        </w:rPr>
      </w:pPr>
      <w:r>
        <w:rPr>
          <w:lang w:val="fr-CH"/>
        </w:rPr>
        <w:br w:type="page"/>
      </w:r>
    </w:p>
    <w:p w14:paraId="1DE6A8E1" w14:textId="265859DC" w:rsidR="009D219D" w:rsidRDefault="009D219D" w:rsidP="00356BDB">
      <w:pPr>
        <w:pStyle w:val="Titre33"/>
      </w:pPr>
      <w:bookmarkStart w:id="17" w:name="_Toc73536302"/>
      <w:r>
        <w:lastRenderedPageBreak/>
        <w:t xml:space="preserve">Choix de </w:t>
      </w:r>
      <w:proofErr w:type="spellStart"/>
      <w:r>
        <w:t>l’ADC</w:t>
      </w:r>
      <w:bookmarkEnd w:id="17"/>
      <w:proofErr w:type="spellEnd"/>
    </w:p>
    <w:p w14:paraId="142B9F56" w14:textId="4C099684" w:rsidR="00B15667" w:rsidRDefault="0044607E" w:rsidP="00B15667">
      <w:pPr>
        <w:rPr>
          <w:lang w:val="fr-CH"/>
        </w:rPr>
      </w:pPr>
      <w:r w:rsidRPr="0044607E">
        <w:rPr>
          <w:lang w:val="fr-CH"/>
        </w:rPr>
        <w:t>L’ADC doit répondre aux b</w:t>
      </w:r>
      <w:r>
        <w:rPr>
          <w:lang w:val="fr-CH"/>
        </w:rPr>
        <w:t>esoins ci-dessous :</w:t>
      </w:r>
    </w:p>
    <w:p w14:paraId="55AA79D8" w14:textId="7FE78A04" w:rsidR="0044607E" w:rsidRDefault="0044607E" w:rsidP="004638BA">
      <w:pPr>
        <w:pStyle w:val="Paragraphedeliste"/>
        <w:numPr>
          <w:ilvl w:val="0"/>
          <w:numId w:val="25"/>
        </w:numPr>
        <w:tabs>
          <w:tab w:val="left" w:pos="3794"/>
        </w:tabs>
        <w:rPr>
          <w:lang w:val="fr-CH"/>
        </w:rPr>
      </w:pPr>
      <w:r>
        <w:rPr>
          <w:rFonts w:ascii="Times New Roman" w:hAnsi="Times New Roman"/>
          <w:lang w:val="fr-CH"/>
        </w:rPr>
        <w:t>≥</w:t>
      </w:r>
      <w:r>
        <w:rPr>
          <w:lang w:val="fr-CH"/>
        </w:rPr>
        <w:t>12 bits</w:t>
      </w:r>
    </w:p>
    <w:p w14:paraId="40ABB147" w14:textId="0A8E33D0" w:rsidR="0044607E" w:rsidRDefault="00B64138" w:rsidP="0044607E">
      <w:pPr>
        <w:pStyle w:val="Paragraphedeliste"/>
        <w:numPr>
          <w:ilvl w:val="0"/>
          <w:numId w:val="25"/>
        </w:numPr>
        <w:rPr>
          <w:lang w:val="fr-CH"/>
        </w:rPr>
      </w:pPr>
      <w:r>
        <w:rPr>
          <w:rFonts w:ascii="Times New Roman" w:hAnsi="Times New Roman"/>
          <w:lang w:val="fr-CH"/>
        </w:rPr>
        <w:t>≥</w:t>
      </w:r>
      <w:r>
        <w:rPr>
          <w:lang w:val="fr-CH"/>
        </w:rPr>
        <w:t>700kSPS</w:t>
      </w:r>
    </w:p>
    <w:p w14:paraId="4469DB7D" w14:textId="1E8CEF38" w:rsidR="00B64138" w:rsidRDefault="00B64138" w:rsidP="0044607E">
      <w:pPr>
        <w:pStyle w:val="Paragraphedeliste"/>
        <w:numPr>
          <w:ilvl w:val="0"/>
          <w:numId w:val="25"/>
        </w:numPr>
        <w:rPr>
          <w:lang w:val="fr-CH"/>
        </w:rPr>
      </w:pPr>
      <w:r>
        <w:rPr>
          <w:lang w:val="fr-CH"/>
        </w:rPr>
        <w:t xml:space="preserve">Single </w:t>
      </w:r>
      <w:proofErr w:type="spellStart"/>
      <w:r>
        <w:rPr>
          <w:lang w:val="fr-CH"/>
        </w:rPr>
        <w:t>channel</w:t>
      </w:r>
      <w:proofErr w:type="spellEnd"/>
    </w:p>
    <w:p w14:paraId="29A9121C" w14:textId="5A2267E1" w:rsidR="007D3500" w:rsidRDefault="007D3500" w:rsidP="007D3500">
      <w:pPr>
        <w:pStyle w:val="Paragraphedeliste"/>
        <w:numPr>
          <w:ilvl w:val="0"/>
          <w:numId w:val="25"/>
        </w:numPr>
        <w:rPr>
          <w:lang w:val="fr-CH"/>
        </w:rPr>
      </w:pPr>
      <w:r>
        <w:rPr>
          <w:lang w:val="fr-CH"/>
        </w:rPr>
        <w:t>Single-</w:t>
      </w:r>
      <w:proofErr w:type="spellStart"/>
      <w:r>
        <w:rPr>
          <w:lang w:val="fr-CH"/>
        </w:rPr>
        <w:t>Ended</w:t>
      </w:r>
      <w:proofErr w:type="spellEnd"/>
    </w:p>
    <w:p w14:paraId="57C2960C" w14:textId="781B1420" w:rsidR="007D3500" w:rsidRDefault="007D3500" w:rsidP="007D3500">
      <w:pPr>
        <w:pStyle w:val="Paragraphedeliste"/>
        <w:numPr>
          <w:ilvl w:val="0"/>
          <w:numId w:val="25"/>
        </w:numPr>
        <w:rPr>
          <w:lang w:val="fr-CH"/>
        </w:rPr>
      </w:pPr>
      <w:r>
        <w:rPr>
          <w:lang w:val="fr-CH"/>
        </w:rPr>
        <w:t>Peu de latence voir aucune</w:t>
      </w:r>
    </w:p>
    <w:p w14:paraId="567CF193" w14:textId="41DFF980" w:rsidR="007D3500" w:rsidRPr="007D3500" w:rsidRDefault="00254DA9" w:rsidP="007D3500">
      <w:pPr>
        <w:pStyle w:val="Paragraphedeliste"/>
        <w:numPr>
          <w:ilvl w:val="0"/>
          <w:numId w:val="25"/>
        </w:numPr>
        <w:rPr>
          <w:lang w:val="fr-CH"/>
        </w:rPr>
      </w:pPr>
      <w:r>
        <w:rPr>
          <w:noProof/>
        </w:rPr>
        <w:drawing>
          <wp:anchor distT="0" distB="0" distL="114300" distR="114300" simplePos="0" relativeHeight="251575296" behindDoc="0" locked="0" layoutInCell="1" allowOverlap="1" wp14:anchorId="23AE74EE" wp14:editId="35559F9D">
            <wp:simplePos x="0" y="0"/>
            <wp:positionH relativeFrom="column">
              <wp:posOffset>294005</wp:posOffset>
            </wp:positionH>
            <wp:positionV relativeFrom="paragraph">
              <wp:posOffset>245745</wp:posOffset>
            </wp:positionV>
            <wp:extent cx="4088765" cy="2144395"/>
            <wp:effectExtent l="0" t="0" r="6985" b="8255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88765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638BA"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allowOverlap="1" wp14:anchorId="421DA2DA" wp14:editId="52C777CC">
                <wp:simplePos x="0" y="0"/>
                <wp:positionH relativeFrom="column">
                  <wp:posOffset>-8255</wp:posOffset>
                </wp:positionH>
                <wp:positionV relativeFrom="paragraph">
                  <wp:posOffset>2429223</wp:posOffset>
                </wp:positionV>
                <wp:extent cx="4679950" cy="635"/>
                <wp:effectExtent l="0" t="0" r="0" b="0"/>
                <wp:wrapTopAndBottom/>
                <wp:docPr id="5" name="Zone de text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7C10FA" w14:textId="2E1B3535" w:rsidR="00616286" w:rsidRPr="00616286" w:rsidRDefault="00616286" w:rsidP="00616286">
                            <w:pPr>
                              <w:pStyle w:val="Lgende"/>
                              <w:rPr>
                                <w:rFonts w:cs="Arial"/>
                                <w:b/>
                                <w:noProof/>
                                <w:sz w:val="21"/>
                                <w:szCs w:val="26"/>
                                <w:lang w:val="fr-CH"/>
                              </w:rPr>
                            </w:pPr>
                            <w:r w:rsidRPr="00616286">
                              <w:rPr>
                                <w:lang w:val="fr-CH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616286">
                              <w:rPr>
                                <w:lang w:val="fr-CH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4DA9">
                              <w:rPr>
                                <w:noProof/>
                                <w:lang w:val="fr-CH"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 w:rsidRPr="00616286">
                              <w:rPr>
                                <w:lang w:val="fr-CH"/>
                              </w:rPr>
                              <w:t xml:space="preserve"> - </w:t>
                            </w:r>
                            <w:r w:rsidRPr="004638BA">
                              <w:rPr>
                                <w:sz w:val="8"/>
                                <w:szCs w:val="8"/>
                                <w:lang w:val="fr-CH"/>
                              </w:rPr>
                              <w:t>https://www.ti.com/europe/downloads/Choose%20the%20right%20data%20converter%20for%20your%20application.pdf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DA2DA" id="Zone de texte 5" o:spid="_x0000_s1030" type="#_x0000_t202" style="position:absolute;left:0;text-align:left;margin-left:-.65pt;margin-top:191.3pt;width:368.5pt;height:.0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" stroked="f">
                <v:textbox style="mso-fit-shape-to-text:t" inset="0,0,0,0">
                  <w:txbxContent>
                    <w:p w14:paraId="687C10FA" w14:textId="2E1B3535" w:rsidR="00616286" w:rsidRPr="00616286" w:rsidRDefault="00616286" w:rsidP="00616286">
                      <w:pPr>
                        <w:pStyle w:val="Lgende"/>
                        <w:rPr>
                          <w:rFonts w:cs="Arial"/>
                          <w:b/>
                          <w:noProof/>
                          <w:sz w:val="21"/>
                          <w:szCs w:val="26"/>
                          <w:lang w:val="fr-CH"/>
                        </w:rPr>
                      </w:pPr>
                      <w:r w:rsidRPr="00616286">
                        <w:rPr>
                          <w:lang w:val="fr-CH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616286">
                        <w:rPr>
                          <w:lang w:val="fr-CH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4DA9">
                        <w:rPr>
                          <w:noProof/>
                          <w:lang w:val="fr-CH"/>
                        </w:rPr>
                        <w:t>6</w:t>
                      </w:r>
                      <w:r>
                        <w:fldChar w:fldCharType="end"/>
                      </w:r>
                      <w:r w:rsidRPr="00616286">
                        <w:rPr>
                          <w:lang w:val="fr-CH"/>
                        </w:rPr>
                        <w:t xml:space="preserve"> - </w:t>
                      </w:r>
                      <w:r w:rsidRPr="004638BA">
                        <w:rPr>
                          <w:sz w:val="8"/>
                          <w:szCs w:val="8"/>
                          <w:lang w:val="fr-CH"/>
                        </w:rPr>
                        <w:t>https://www.ti.com/europe/downloads/Choose%20the%20right%20data%20converter%20for%20your%20application.pdf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D3500">
        <w:rPr>
          <w:lang w:val="fr-CH"/>
        </w:rPr>
        <w:t>Tension d’alimentation 3 – 3.3V</w:t>
      </w:r>
      <w:r w:rsidR="004638BA" w:rsidRPr="004638BA">
        <w:rPr>
          <w:noProof/>
        </w:rPr>
        <w:t xml:space="preserve"> </w:t>
      </w:r>
    </w:p>
    <w:p w14:paraId="6FBE0F90" w14:textId="5349DCB4" w:rsidR="007D3500" w:rsidRDefault="004638BA" w:rsidP="004638BA">
      <w:pPr>
        <w:spacing w:before="240"/>
        <w:rPr>
          <w:lang w:val="fr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3A4B710" wp14:editId="6D2977A5">
                <wp:simplePos x="0" y="0"/>
                <wp:positionH relativeFrom="column">
                  <wp:posOffset>3800475</wp:posOffset>
                </wp:positionH>
                <wp:positionV relativeFrom="paragraph">
                  <wp:posOffset>2508885</wp:posOffset>
                </wp:positionV>
                <wp:extent cx="2104390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3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21B494" w14:textId="248EA446" w:rsidR="004638BA" w:rsidRPr="00AF7041" w:rsidRDefault="004638BA" w:rsidP="004638BA">
                            <w:pPr>
                              <w:pStyle w:val="Lgende"/>
                              <w:rPr>
                                <w:noProof/>
                                <w:sz w:val="21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4DA9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4638BA">
                              <w:t>ADS7886SBDCKT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A4B710" id="Zone de texte 16" o:spid="_x0000_s1031" type="#_x0000_t202" style="position:absolute;left:0;text-align:left;margin-left:299.25pt;margin-top:197.55pt;width:165.7pt;height:.0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" stroked="f">
                <v:textbox style="mso-fit-shape-to-text:t" inset="0,0,0,0">
                  <w:txbxContent>
                    <w:p w14:paraId="7521B494" w14:textId="248EA446" w:rsidR="004638BA" w:rsidRPr="00AF7041" w:rsidRDefault="004638BA" w:rsidP="004638BA">
                      <w:pPr>
                        <w:pStyle w:val="Lgende"/>
                        <w:rPr>
                          <w:noProof/>
                          <w:sz w:val="21"/>
                          <w:szCs w:val="24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4DA9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4638BA">
                        <w:t>ADS7886SBDCKT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0816" behindDoc="0" locked="0" layoutInCell="1" allowOverlap="1" wp14:anchorId="244A4287" wp14:editId="39EB62D1">
            <wp:simplePos x="0" y="0"/>
            <wp:positionH relativeFrom="column">
              <wp:posOffset>3800844</wp:posOffset>
            </wp:positionH>
            <wp:positionV relativeFrom="paragraph">
              <wp:posOffset>1094843</wp:posOffset>
            </wp:positionV>
            <wp:extent cx="2104390" cy="1356995"/>
            <wp:effectExtent l="0" t="0" r="0" b="0"/>
            <wp:wrapThrough wrapText="bothSides">
              <wp:wrapPolygon edited="0">
                <wp:start x="0" y="0"/>
                <wp:lineTo x="0" y="21226"/>
                <wp:lineTo x="21313" y="21226"/>
                <wp:lineTo x="21313" y="0"/>
                <wp:lineTo x="0" y="0"/>
              </wp:wrapPolygon>
            </wp:wrapThrough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3500">
        <w:rPr>
          <w:lang w:val="fr-CH"/>
        </w:rPr>
        <w:t xml:space="preserve">Avec ces spécifications, le choix s’est porté pour la référence </w:t>
      </w:r>
      <w:r w:rsidR="007D3500" w:rsidRPr="007D3500">
        <w:rPr>
          <w:lang w:val="fr-CH"/>
        </w:rPr>
        <w:t>ADS7886SBDCKT</w:t>
      </w:r>
      <w:r w:rsidR="007D3500">
        <w:rPr>
          <w:lang w:val="fr-CH"/>
        </w:rPr>
        <w:t xml:space="preserve"> qui dispose d’une architecture SAR. </w:t>
      </w:r>
      <w:r>
        <w:rPr>
          <w:lang w:val="fr-CH"/>
        </w:rPr>
        <w:t>Ce chip</w:t>
      </w:r>
      <w:r w:rsidR="007D3500">
        <w:rPr>
          <w:lang w:val="fr-CH"/>
        </w:rPr>
        <w:t xml:space="preserve"> est un convertisseur analogique digital 12 bits, avec une fréquence d’échantillonnage maximal</w:t>
      </w:r>
      <w:r>
        <w:rPr>
          <w:lang w:val="fr-CH"/>
        </w:rPr>
        <w:t>e</w:t>
      </w:r>
      <w:r w:rsidR="007D3500">
        <w:rPr>
          <w:lang w:val="fr-CH"/>
        </w:rPr>
        <w:t xml:space="preserve"> de 1MSPS. La plage d’alimentation tension d’alimentation varie de 2.35V à 5.25V.</w:t>
      </w:r>
      <w:r>
        <w:rPr>
          <w:lang w:val="fr-CH"/>
        </w:rPr>
        <w:t xml:space="preserve"> Il dispose d’une interface série qui lui permet de transmettre ses données.</w:t>
      </w:r>
    </w:p>
    <w:p w14:paraId="33292FE3" w14:textId="30C006A7" w:rsidR="004638BA" w:rsidRPr="007D3500" w:rsidRDefault="004638BA" w:rsidP="004638BA">
      <w:pPr>
        <w:rPr>
          <w:lang w:val="fr-C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51CBFA33" wp14:editId="3EBE77D5">
                <wp:simplePos x="0" y="0"/>
                <wp:positionH relativeFrom="column">
                  <wp:posOffset>-635</wp:posOffset>
                </wp:positionH>
                <wp:positionV relativeFrom="paragraph">
                  <wp:posOffset>2578100</wp:posOffset>
                </wp:positionV>
                <wp:extent cx="4679950" cy="635"/>
                <wp:effectExtent l="0" t="0" r="0" b="0"/>
                <wp:wrapTopAndBottom/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9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7FF88C" w14:textId="10528662" w:rsidR="004638BA" w:rsidRPr="004638BA" w:rsidRDefault="004638BA" w:rsidP="004638BA">
                            <w:pPr>
                              <w:pStyle w:val="Lgende"/>
                              <w:rPr>
                                <w:noProof/>
                                <w:sz w:val="21"/>
                                <w:szCs w:val="24"/>
                                <w:lang w:val="fr-CH"/>
                              </w:rPr>
                            </w:pPr>
                            <w:r w:rsidRPr="004638BA">
                              <w:rPr>
                                <w:lang w:val="fr-CH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4638BA">
                              <w:rPr>
                                <w:lang w:val="fr-CH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254DA9">
                              <w:rPr>
                                <w:noProof/>
                                <w:lang w:val="fr-CH"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 w:rsidRPr="004638BA">
                              <w:rPr>
                                <w:lang w:val="fr-CH"/>
                              </w:rPr>
                              <w:t xml:space="preserve"> - Diagramme de temps de l'interface série du </w:t>
                            </w:r>
                            <w:r w:rsidRPr="004638BA">
                              <w:rPr>
                                <w:lang w:val="fr-CH"/>
                              </w:rPr>
                              <w:t>ADS7886SBDCKT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CBFA33" id="Zone de texte 17" o:spid="_x0000_s1032" type="#_x0000_t202" style="position:absolute;left:0;text-align:left;margin-left:-.05pt;margin-top:203pt;width:368.5pt;height:.05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" stroked="f">
                <v:textbox style="mso-fit-shape-to-text:t" inset="0,0,0,0">
                  <w:txbxContent>
                    <w:p w14:paraId="6C7FF88C" w14:textId="10528662" w:rsidR="004638BA" w:rsidRPr="004638BA" w:rsidRDefault="004638BA" w:rsidP="004638BA">
                      <w:pPr>
                        <w:pStyle w:val="Lgende"/>
                        <w:rPr>
                          <w:noProof/>
                          <w:sz w:val="21"/>
                          <w:szCs w:val="24"/>
                          <w:lang w:val="fr-CH"/>
                        </w:rPr>
                      </w:pPr>
                      <w:r w:rsidRPr="004638BA">
                        <w:rPr>
                          <w:lang w:val="fr-CH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4638BA">
                        <w:rPr>
                          <w:lang w:val="fr-CH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254DA9">
                        <w:rPr>
                          <w:noProof/>
                          <w:lang w:val="fr-CH"/>
                        </w:rPr>
                        <w:t>8</w:t>
                      </w:r>
                      <w:r>
                        <w:fldChar w:fldCharType="end"/>
                      </w:r>
                      <w:r w:rsidRPr="004638BA">
                        <w:rPr>
                          <w:lang w:val="fr-CH"/>
                        </w:rPr>
                        <w:t xml:space="preserve"> - Diagramme de temps de l'interface série du </w:t>
                      </w:r>
                      <w:r w:rsidRPr="004638BA">
                        <w:rPr>
                          <w:lang w:val="fr-CH"/>
                        </w:rPr>
                        <w:t>ADS7886SBDCKT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4672" behindDoc="0" locked="0" layoutInCell="1" allowOverlap="1" wp14:anchorId="2A3E0615" wp14:editId="0F667FFA">
            <wp:simplePos x="0" y="0"/>
            <wp:positionH relativeFrom="column">
              <wp:posOffset>-899</wp:posOffset>
            </wp:positionH>
            <wp:positionV relativeFrom="paragraph">
              <wp:posOffset>1321171</wp:posOffset>
            </wp:positionV>
            <wp:extent cx="4679950" cy="1200150"/>
            <wp:effectExtent l="0" t="0" r="6350" b="0"/>
            <wp:wrapTopAndBottom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15021"/>
                    <a:stretch/>
                  </pic:blipFill>
                  <pic:spPr bwMode="auto">
                    <a:xfrm>
                      <a:off x="0" y="0"/>
                      <a:ext cx="46799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lang w:val="fr-CH"/>
        </w:rPr>
        <w:t xml:space="preserve">Sur la FIGURE, se trouve un diagramme de l’interface série. Lorsque la pin CS est mise à 0, l’ADC effectue une conversion et envoie directement sur les données en série sur </w:t>
      </w:r>
      <w:proofErr w:type="gramStart"/>
      <w:r>
        <w:rPr>
          <w:lang w:val="fr-CH"/>
        </w:rPr>
        <w:t>la pin</w:t>
      </w:r>
      <w:proofErr w:type="gramEnd"/>
      <w:r>
        <w:rPr>
          <w:lang w:val="fr-CH"/>
        </w:rPr>
        <w:t xml:space="preserve"> SDO. La pin SDO est synchronisée avec le pin SCLK fournie par le maître (en l’occurrence la FPGA).</w:t>
      </w:r>
    </w:p>
    <w:p w14:paraId="1C31F9C9" w14:textId="6540D41D" w:rsidR="00A90722" w:rsidRDefault="00A90722" w:rsidP="00356BDB">
      <w:pPr>
        <w:pStyle w:val="Titre33"/>
      </w:pPr>
      <w:bookmarkStart w:id="18" w:name="_Toc73536303"/>
      <w:r>
        <w:lastRenderedPageBreak/>
        <w:t xml:space="preserve">Differential </w:t>
      </w:r>
      <w:r w:rsidR="00790F59">
        <w:t>vs</w:t>
      </w:r>
      <w:r>
        <w:t xml:space="preserve"> Single-Ended</w:t>
      </w:r>
      <w:bookmarkEnd w:id="18"/>
    </w:p>
    <w:p w14:paraId="69910D42" w14:textId="4EC7D2F1" w:rsidR="00790F59" w:rsidRPr="00790F59" w:rsidRDefault="00790F59" w:rsidP="00356BDB">
      <w:pPr>
        <w:pStyle w:val="Titre33"/>
      </w:pPr>
      <w:bookmarkStart w:id="19" w:name="_Toc73536304"/>
      <w:r>
        <w:t>Differential to Single-Ended</w:t>
      </w:r>
      <w:bookmarkEnd w:id="19"/>
    </w:p>
    <w:p w14:paraId="6F1C3BEA" w14:textId="5FFB9882" w:rsidR="00A90722" w:rsidRPr="00356BDB" w:rsidRDefault="00A90722" w:rsidP="00356BDB">
      <w:pPr>
        <w:pStyle w:val="Titre34"/>
      </w:pPr>
      <w:bookmarkStart w:id="20" w:name="_Toc73536305"/>
      <w:r w:rsidRPr="00356BDB">
        <w:t>Simulation</w:t>
      </w:r>
      <w:bookmarkEnd w:id="20"/>
    </w:p>
    <w:p w14:paraId="51A5522B" w14:textId="2045126B" w:rsidR="00790F59" w:rsidRDefault="00790F59" w:rsidP="00356BDB">
      <w:pPr>
        <w:pStyle w:val="Titre33"/>
      </w:pPr>
      <w:bookmarkStart w:id="21" w:name="_Toc73536306"/>
      <w:r>
        <w:t>Alimentation des ADC</w:t>
      </w:r>
      <w:bookmarkEnd w:id="21"/>
    </w:p>
    <w:p w14:paraId="42FB895E" w14:textId="476439AE" w:rsidR="000A6199" w:rsidRDefault="00215759" w:rsidP="000A6199">
      <w:pPr>
        <w:rPr>
          <w:lang w:val="fr-CH"/>
        </w:rPr>
      </w:pPr>
      <w:r>
        <w:rPr>
          <w:noProof/>
        </w:rPr>
        <w:drawing>
          <wp:anchor distT="0" distB="0" distL="114300" distR="114300" simplePos="0" relativeHeight="251821056" behindDoc="0" locked="0" layoutInCell="1" allowOverlap="1" wp14:anchorId="5CD1452C" wp14:editId="452A7E56">
            <wp:simplePos x="0" y="0"/>
            <wp:positionH relativeFrom="column">
              <wp:posOffset>-7620</wp:posOffset>
            </wp:positionH>
            <wp:positionV relativeFrom="paragraph">
              <wp:posOffset>1815860</wp:posOffset>
            </wp:positionV>
            <wp:extent cx="4679950" cy="1029970"/>
            <wp:effectExtent l="0" t="0" r="6350" b="0"/>
            <wp:wrapTopAndBottom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1E8E" w:rsidRPr="00671E8E">
        <w:rPr>
          <w:lang w:val="fr-CH"/>
        </w:rPr>
        <w:t>Pour alimenter l’ADS7886, il f</w:t>
      </w:r>
      <w:r w:rsidR="00671E8E">
        <w:rPr>
          <w:lang w:val="fr-CH"/>
        </w:rPr>
        <w:t xml:space="preserve">aut lui appliquer une tension sur sa pin </w:t>
      </w:r>
      <w:proofErr w:type="spellStart"/>
      <w:r w:rsidR="00671E8E">
        <w:rPr>
          <w:lang w:val="fr-CH"/>
        </w:rPr>
        <w:t>Vdd</w:t>
      </w:r>
      <w:proofErr w:type="spellEnd"/>
      <w:r w:rsidR="00671E8E">
        <w:rPr>
          <w:lang w:val="fr-CH"/>
        </w:rPr>
        <w:t>. Cette tension d’alimentation est aussi la tension de référence de notre ADC. De ce fait, la tension d’alimentation doit équivaloir à 3V. Cette tension doit être stable pour ne pas fausser notre mesure. Une référence de tension doit alors ‘</w:t>
      </w:r>
      <w:proofErr w:type="spellStart"/>
      <w:r w:rsidR="00671E8E">
        <w:rPr>
          <w:lang w:val="fr-CH"/>
        </w:rPr>
        <w:t>etre</w:t>
      </w:r>
      <w:proofErr w:type="spellEnd"/>
      <w:r w:rsidR="00671E8E">
        <w:rPr>
          <w:lang w:val="fr-CH"/>
        </w:rPr>
        <w:t xml:space="preserve"> privilégiée. </w:t>
      </w:r>
      <w:r w:rsidR="000A6199" w:rsidRPr="000A6199">
        <w:rPr>
          <w:lang w:val="fr-CH"/>
        </w:rPr>
        <w:t xml:space="preserve">Selon </w:t>
      </w:r>
      <w:proofErr w:type="gramStart"/>
      <w:r w:rsidR="000A6199" w:rsidRPr="000A6199">
        <w:rPr>
          <w:lang w:val="fr-CH"/>
        </w:rPr>
        <w:t>le datasheet</w:t>
      </w:r>
      <w:proofErr w:type="gramEnd"/>
      <w:r w:rsidR="000A6199" w:rsidRPr="000A6199">
        <w:rPr>
          <w:lang w:val="fr-CH"/>
        </w:rPr>
        <w:t xml:space="preserve"> de </w:t>
      </w:r>
      <w:r w:rsidR="00671E8E">
        <w:rPr>
          <w:lang w:val="fr-CH"/>
        </w:rPr>
        <w:t>l’</w:t>
      </w:r>
      <w:r w:rsidR="000A6199" w:rsidRPr="000A6199">
        <w:rPr>
          <w:lang w:val="fr-CH"/>
        </w:rPr>
        <w:t>ADS7886</w:t>
      </w:r>
      <w:r w:rsidR="000A6199" w:rsidRPr="000A6199">
        <w:rPr>
          <w:lang w:val="fr-CH"/>
        </w:rPr>
        <w:t>,</w:t>
      </w:r>
      <w:r w:rsidR="00671E8E">
        <w:rPr>
          <w:lang w:val="fr-CH"/>
        </w:rPr>
        <w:t xml:space="preserve"> le convertisseur consomme 1.3mA avec une alimentation de 3V. La consommation totale pour 20 ADC est de 26mA.</w:t>
      </w:r>
    </w:p>
    <w:p w14:paraId="69409204" w14:textId="5869632F" w:rsidR="00215759" w:rsidRDefault="00215759" w:rsidP="00215759">
      <w:pPr>
        <w:rPr>
          <w:lang w:val="fr-CH"/>
        </w:rPr>
      </w:pPr>
      <w:r>
        <w:rPr>
          <w:lang w:val="fr-CH"/>
        </w:rPr>
        <w:t xml:space="preserve">Certaines références de tension peuvent fournir un courant d’environ 50mA. C’est le cas de la référence de tension 3V le </w:t>
      </w:r>
      <w:r w:rsidRPr="00215759">
        <w:rPr>
          <w:lang w:val="fr-CH"/>
        </w:rPr>
        <w:t>LT1461CCS8-3#PBF</w:t>
      </w:r>
      <w:r>
        <w:rPr>
          <w:lang w:val="fr-CH"/>
        </w:rPr>
        <w:t>.</w:t>
      </w:r>
      <w:r w:rsidR="000C3A55">
        <w:rPr>
          <w:lang w:val="fr-CH"/>
        </w:rPr>
        <w:t xml:space="preserve"> </w:t>
      </w:r>
      <w:proofErr w:type="gramStart"/>
      <w:r w:rsidR="000C3A55">
        <w:rPr>
          <w:lang w:val="fr-CH"/>
        </w:rPr>
        <w:t>Son datasheet</w:t>
      </w:r>
      <w:proofErr w:type="gramEnd"/>
      <w:r w:rsidR="000C3A55">
        <w:rPr>
          <w:lang w:val="fr-CH"/>
        </w:rPr>
        <w:t xml:space="preserve"> indique qu’il faut une tension de « dropout » (</w:t>
      </w:r>
      <w:proofErr w:type="spellStart"/>
      <w:r w:rsidR="000C3A55">
        <w:rPr>
          <w:lang w:val="fr-CH"/>
        </w:rPr>
        <w:t>Vout</w:t>
      </w:r>
      <w:proofErr w:type="spellEnd"/>
      <w:r w:rsidR="000C3A55">
        <w:rPr>
          <w:lang w:val="fr-CH"/>
        </w:rPr>
        <w:t xml:space="preserve"> – Vin) de 1.5V pour fournir un courant de 50mA. Pour un courant plus faible, la tension de « dropout » (</w:t>
      </w:r>
      <w:proofErr w:type="spellStart"/>
      <w:r w:rsidR="000C3A55">
        <w:rPr>
          <w:lang w:val="fr-CH"/>
        </w:rPr>
        <w:t>Vout</w:t>
      </w:r>
      <w:proofErr w:type="spellEnd"/>
      <w:r w:rsidR="000C3A55">
        <w:rPr>
          <w:lang w:val="fr-CH"/>
        </w:rPr>
        <w:t xml:space="preserve"> – Vin) est moins élevée. Par mesure de sécurité la tension aux bornes de l’alimentation de cette référence de tension </w:t>
      </w:r>
      <w:proofErr w:type="spellStart"/>
      <w:r w:rsidR="000C3A55">
        <w:rPr>
          <w:lang w:val="fr-CH"/>
        </w:rPr>
        <w:t>à</w:t>
      </w:r>
      <w:proofErr w:type="spellEnd"/>
      <w:r w:rsidR="000C3A55">
        <w:rPr>
          <w:lang w:val="fr-CH"/>
        </w:rPr>
        <w:t xml:space="preserve"> été fixée à 5V.</w:t>
      </w:r>
    </w:p>
    <w:p w14:paraId="683483C9" w14:textId="5E0EE607" w:rsidR="00671E8E" w:rsidRPr="000A6199" w:rsidRDefault="000C3A55" w:rsidP="000A6199">
      <w:pPr>
        <w:rPr>
          <w:lang w:val="fr-CH"/>
        </w:rPr>
      </w:pPr>
      <w:r>
        <w:rPr>
          <w:noProof/>
        </w:rPr>
        <w:drawing>
          <wp:anchor distT="0" distB="0" distL="114300" distR="114300" simplePos="0" relativeHeight="251824128" behindDoc="0" locked="0" layoutInCell="1" allowOverlap="1" wp14:anchorId="2D90A228" wp14:editId="17DAF17D">
            <wp:simplePos x="0" y="0"/>
            <wp:positionH relativeFrom="column">
              <wp:posOffset>-8890</wp:posOffset>
            </wp:positionH>
            <wp:positionV relativeFrom="paragraph">
              <wp:posOffset>294724</wp:posOffset>
            </wp:positionV>
            <wp:extent cx="4679950" cy="1526540"/>
            <wp:effectExtent l="0" t="0" r="6350" b="0"/>
            <wp:wrapTopAndBottom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7995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E3BB2F" w14:textId="163B6372" w:rsidR="00FE6095" w:rsidRPr="000A6199" w:rsidRDefault="00FE6095" w:rsidP="00FE6095">
      <w:pPr>
        <w:rPr>
          <w:lang w:val="fr-CH"/>
        </w:rPr>
      </w:pPr>
    </w:p>
    <w:p w14:paraId="2F33F86A" w14:textId="0C20E4F9" w:rsidR="00616286" w:rsidRPr="000A6199" w:rsidRDefault="000A6199" w:rsidP="000A6199">
      <w:pPr>
        <w:pStyle w:val="Titre33"/>
        <w:rPr>
          <w:lang w:val="fr-CH"/>
        </w:rPr>
      </w:pPr>
      <w:r>
        <w:rPr>
          <w:lang w:val="fr-CH"/>
        </w:rPr>
        <w:t xml:space="preserve">Communication avec la FPGA (signal </w:t>
      </w:r>
      <w:proofErr w:type="spellStart"/>
      <w:r>
        <w:rPr>
          <w:lang w:val="fr-CH"/>
        </w:rPr>
        <w:t>level</w:t>
      </w:r>
      <w:proofErr w:type="spellEnd"/>
      <w:r>
        <w:rPr>
          <w:lang w:val="fr-CH"/>
        </w:rPr>
        <w:t>)</w:t>
      </w:r>
    </w:p>
    <w:p w14:paraId="28285E9F" w14:textId="77777777" w:rsidR="00A90722" w:rsidRPr="000A6199" w:rsidRDefault="00A90722" w:rsidP="00A90722">
      <w:pPr>
        <w:pStyle w:val="Firstparagraph"/>
        <w:rPr>
          <w:lang w:val="fr-CH"/>
        </w:rPr>
      </w:pPr>
    </w:p>
    <w:p w14:paraId="1804CBDF" w14:textId="7A5BFB2A" w:rsidR="00A90722" w:rsidRDefault="00A90722" w:rsidP="00A90722">
      <w:pPr>
        <w:pStyle w:val="Titre3"/>
      </w:pPr>
      <w:bookmarkStart w:id="22" w:name="_Toc73536307"/>
      <w:r>
        <w:t>DAC</w:t>
      </w:r>
      <w:bookmarkEnd w:id="22"/>
    </w:p>
    <w:p w14:paraId="60030F34" w14:textId="61ECEEBD" w:rsidR="00A90722" w:rsidRPr="00A90722" w:rsidRDefault="00A90722" w:rsidP="00356BDB">
      <w:pPr>
        <w:pStyle w:val="Titre33"/>
      </w:pPr>
      <w:bookmarkStart w:id="23" w:name="_Toc73536308"/>
      <w:r>
        <w:t>Simulation</w:t>
      </w:r>
      <w:bookmarkEnd w:id="23"/>
    </w:p>
    <w:p w14:paraId="059423D2" w14:textId="30390CFE" w:rsidR="00C93127" w:rsidRDefault="00CB1C89" w:rsidP="007919D2">
      <w:pPr>
        <w:pStyle w:val="Titre3"/>
      </w:pPr>
      <w:bookmarkStart w:id="24" w:name="_Toc73536309"/>
      <w:r w:rsidRPr="007919D2">
        <w:t>FPGA</w:t>
      </w:r>
      <w:bookmarkEnd w:id="24"/>
    </w:p>
    <w:p w14:paraId="17B436D4" w14:textId="2155F251" w:rsidR="00A90722" w:rsidRPr="00A90722" w:rsidRDefault="00A90722" w:rsidP="00356BDB">
      <w:pPr>
        <w:pStyle w:val="Titre33"/>
      </w:pPr>
      <w:bookmarkStart w:id="25" w:name="_Toc73536310"/>
      <w:proofErr w:type="spellStart"/>
      <w:r>
        <w:t>Compatibilités</w:t>
      </w:r>
      <w:proofErr w:type="spellEnd"/>
      <w:r>
        <w:t xml:space="preserve"> entre FPGA</w:t>
      </w:r>
      <w:bookmarkEnd w:id="25"/>
    </w:p>
    <w:p w14:paraId="77D95582" w14:textId="1EC3EBAB" w:rsidR="00CB1C89" w:rsidRDefault="00CB1C89" w:rsidP="00356BDB">
      <w:pPr>
        <w:pStyle w:val="Titre33"/>
      </w:pPr>
      <w:bookmarkStart w:id="26" w:name="_Toc73536311"/>
      <w:proofErr w:type="spellStart"/>
      <w:r>
        <w:t>Oscillateur</w:t>
      </w:r>
      <w:bookmarkEnd w:id="26"/>
      <w:proofErr w:type="spellEnd"/>
    </w:p>
    <w:p w14:paraId="3783709E" w14:textId="04906CA9" w:rsidR="00CB1C89" w:rsidRDefault="00CB1C89" w:rsidP="00356BDB">
      <w:pPr>
        <w:pStyle w:val="Titre33"/>
      </w:pPr>
      <w:bookmarkStart w:id="27" w:name="_Toc73536312"/>
      <w:r>
        <w:t>Banks</w:t>
      </w:r>
      <w:bookmarkEnd w:id="27"/>
    </w:p>
    <w:p w14:paraId="33A54B0A" w14:textId="14CF8159" w:rsidR="00CB1C89" w:rsidRDefault="00CB1C89" w:rsidP="00356BDB">
      <w:pPr>
        <w:pStyle w:val="Titre33"/>
      </w:pPr>
      <w:bookmarkStart w:id="28" w:name="_Toc73536313"/>
      <w:r>
        <w:t>Alimentations</w:t>
      </w:r>
      <w:bookmarkEnd w:id="28"/>
    </w:p>
    <w:p w14:paraId="77A1F51E" w14:textId="19867BCD" w:rsidR="00CB1C89" w:rsidRDefault="00CB1C89" w:rsidP="00356BDB">
      <w:pPr>
        <w:pStyle w:val="Titre33"/>
      </w:pPr>
      <w:bookmarkStart w:id="29" w:name="_Toc73536314"/>
      <w:r>
        <w:t>Flash</w:t>
      </w:r>
      <w:bookmarkEnd w:id="29"/>
    </w:p>
    <w:p w14:paraId="574835EC" w14:textId="64B1CD4C" w:rsidR="00CB1C89" w:rsidRDefault="00CB1C89" w:rsidP="00356BDB">
      <w:pPr>
        <w:pStyle w:val="Titre33"/>
      </w:pPr>
      <w:bookmarkStart w:id="30" w:name="_Toc73536315"/>
      <w:r>
        <w:t>Boutons de reset</w:t>
      </w:r>
      <w:bookmarkEnd w:id="30"/>
    </w:p>
    <w:p w14:paraId="141DBF98" w14:textId="65E94B1A" w:rsidR="002138DF" w:rsidRDefault="002138DF" w:rsidP="002138DF">
      <w:r>
        <w:t>Anti-</w:t>
      </w:r>
      <w:proofErr w:type="spellStart"/>
      <w:r>
        <w:t>rebonds</w:t>
      </w:r>
      <w:proofErr w:type="spellEnd"/>
    </w:p>
    <w:p w14:paraId="7979921A" w14:textId="7D5C8C35" w:rsidR="002138DF" w:rsidRPr="002138DF" w:rsidRDefault="002138DF" w:rsidP="00356BDB">
      <w:pPr>
        <w:pStyle w:val="Titre33"/>
      </w:pPr>
      <w:bookmarkStart w:id="31" w:name="_Toc73536316"/>
      <w:r>
        <w:lastRenderedPageBreak/>
        <w:t>Interface de communication</w:t>
      </w:r>
      <w:bookmarkEnd w:id="31"/>
    </w:p>
    <w:p w14:paraId="19EB8D85" w14:textId="51C874DC" w:rsidR="00790F59" w:rsidRDefault="00790F59" w:rsidP="007919D2">
      <w:pPr>
        <w:pStyle w:val="Titre3"/>
      </w:pPr>
      <w:bookmarkStart w:id="32" w:name="_Toc73536317"/>
      <w:r w:rsidRPr="007919D2">
        <w:t>Interface</w:t>
      </w:r>
      <w:r>
        <w:t xml:space="preserve"> de communication</w:t>
      </w:r>
      <w:bookmarkEnd w:id="32"/>
    </w:p>
    <w:p w14:paraId="12380B58" w14:textId="01778FDA" w:rsidR="00790F59" w:rsidRDefault="00790F59" w:rsidP="00356BDB">
      <w:pPr>
        <w:pStyle w:val="Titre33"/>
      </w:pPr>
      <w:bookmarkStart w:id="33" w:name="_Toc73536318"/>
      <w:r>
        <w:t>USB to UART</w:t>
      </w:r>
      <w:bookmarkEnd w:id="33"/>
    </w:p>
    <w:p w14:paraId="62D658CA" w14:textId="6588845F" w:rsidR="002138DF" w:rsidRPr="002138DF" w:rsidRDefault="002138DF" w:rsidP="00356BDB">
      <w:pPr>
        <w:pStyle w:val="Titre33"/>
      </w:pPr>
      <w:bookmarkStart w:id="34" w:name="_Toc73536319"/>
      <w:r>
        <w:t>SPI LVDS</w:t>
      </w:r>
      <w:bookmarkEnd w:id="34"/>
    </w:p>
    <w:p w14:paraId="2A7E2074" w14:textId="43761D67" w:rsidR="00790F59" w:rsidRPr="00790F59" w:rsidRDefault="00790F59" w:rsidP="00356BDB">
      <w:pPr>
        <w:pStyle w:val="Titre33"/>
      </w:pPr>
      <w:bookmarkStart w:id="35" w:name="_Toc73536320"/>
      <w:r>
        <w:t>PHY Ethernet</w:t>
      </w:r>
      <w:bookmarkEnd w:id="35"/>
    </w:p>
    <w:p w14:paraId="4C48F71F" w14:textId="17FFE8DF" w:rsidR="00A90722" w:rsidRDefault="00A90722" w:rsidP="00356BDB">
      <w:pPr>
        <w:pStyle w:val="Titre34"/>
      </w:pPr>
      <w:bookmarkStart w:id="36" w:name="_Toc73536321"/>
      <w:proofErr w:type="spellStart"/>
      <w:r>
        <w:t>Oscillateur</w:t>
      </w:r>
      <w:bookmarkEnd w:id="36"/>
      <w:proofErr w:type="spellEnd"/>
    </w:p>
    <w:p w14:paraId="4F956BF5" w14:textId="1B35F92C" w:rsidR="00790F59" w:rsidRDefault="00790F59" w:rsidP="00790F59">
      <w:pPr>
        <w:pStyle w:val="Titre3"/>
      </w:pPr>
      <w:bookmarkStart w:id="37" w:name="_Toc73536322"/>
      <w:proofErr w:type="spellStart"/>
      <w:r>
        <w:t>Intrfaces</w:t>
      </w:r>
      <w:proofErr w:type="spellEnd"/>
      <w:r>
        <w:t xml:space="preserve"> </w:t>
      </w:r>
      <w:proofErr w:type="spellStart"/>
      <w:r>
        <w:t>utilisateur</w:t>
      </w:r>
      <w:bookmarkEnd w:id="37"/>
      <w:proofErr w:type="spellEnd"/>
    </w:p>
    <w:p w14:paraId="6711A30C" w14:textId="46F19A45" w:rsidR="00790F59" w:rsidRDefault="00790F59" w:rsidP="00356BDB">
      <w:pPr>
        <w:pStyle w:val="Titre33"/>
      </w:pPr>
      <w:bookmarkStart w:id="38" w:name="_Toc73536323"/>
      <w:r>
        <w:t>Boutons</w:t>
      </w:r>
      <w:bookmarkEnd w:id="38"/>
    </w:p>
    <w:p w14:paraId="3DB8265A" w14:textId="7F3953F4" w:rsidR="00790F59" w:rsidRDefault="00790F59" w:rsidP="00356BDB">
      <w:pPr>
        <w:pStyle w:val="Titre33"/>
      </w:pPr>
      <w:bookmarkStart w:id="39" w:name="_Toc73536324"/>
      <w:r>
        <w:t>LEDs</w:t>
      </w:r>
      <w:bookmarkEnd w:id="39"/>
    </w:p>
    <w:p w14:paraId="2AC4BB3A" w14:textId="5CF788BF" w:rsidR="00E125AE" w:rsidRDefault="00790F59" w:rsidP="00356BDB">
      <w:pPr>
        <w:pStyle w:val="Titre33"/>
      </w:pPr>
      <w:bookmarkStart w:id="40" w:name="_Toc73536325"/>
      <w:r>
        <w:t>DIP-SWITCH</w:t>
      </w:r>
      <w:bookmarkEnd w:id="0"/>
      <w:bookmarkEnd w:id="3"/>
      <w:bookmarkEnd w:id="40"/>
    </w:p>
    <w:p w14:paraId="1F45E101" w14:textId="5F90064B" w:rsidR="007919D2" w:rsidRPr="00E125AE" w:rsidRDefault="007919D2" w:rsidP="007919D2">
      <w:pPr>
        <w:pStyle w:val="Titre3"/>
      </w:pPr>
      <w:r>
        <w:t xml:space="preserve">Estimations des </w:t>
      </w:r>
      <w:proofErr w:type="spellStart"/>
      <w:r>
        <w:t>coûts</w:t>
      </w:r>
      <w:proofErr w:type="spellEnd"/>
    </w:p>
    <w:sectPr w:rsidR="007919D2" w:rsidRPr="00E125AE">
      <w:footerReference w:type="default" r:id="rId28"/>
      <w:pgSz w:w="11906" w:h="16838" w:code="9"/>
      <w:pgMar w:top="2211" w:right="2268" w:bottom="2211" w:left="2268" w:header="1701" w:footer="170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49C99" w14:textId="77777777" w:rsidR="008F00C3" w:rsidRDefault="008F00C3">
      <w:pPr>
        <w:spacing w:line="240" w:lineRule="auto"/>
      </w:pPr>
      <w:r>
        <w:separator/>
      </w:r>
    </w:p>
  </w:endnote>
  <w:endnote w:type="continuationSeparator" w:id="0">
    <w:p w14:paraId="7AC914E5" w14:textId="77777777" w:rsidR="008F00C3" w:rsidRDefault="008F00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MU Serif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DC1F5" w14:textId="77777777" w:rsidR="00E125AE" w:rsidRDefault="00E125AE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end"/>
    </w:r>
  </w:p>
  <w:p w14:paraId="78D6A3E0" w14:textId="77777777" w:rsidR="00E125AE" w:rsidRDefault="00E125A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lang w:val="fr-FR"/>
      </w:rPr>
      <w:id w:val="1315846536"/>
      <w:docPartObj>
        <w:docPartGallery w:val="Page Numbers (Bottom of Page)"/>
        <w:docPartUnique/>
      </w:docPartObj>
    </w:sdtPr>
    <w:sdtEndPr/>
    <w:sdtContent>
      <w:p w14:paraId="578AF250" w14:textId="3D95A2C4" w:rsidR="00F246E5" w:rsidRPr="00533D3C" w:rsidRDefault="00F246E5" w:rsidP="00F246E5">
        <w:pPr>
          <w:pStyle w:val="Pieddepage"/>
          <w:jc w:val="center"/>
          <w:rPr>
            <w:lang w:val="fr-CH"/>
          </w:rPr>
        </w:pPr>
        <w:r>
          <w:rPr>
            <w:noProof/>
            <w:lang w:eastAsia="fr-CH"/>
          </w:rPr>
          <w:drawing>
            <wp:anchor distT="0" distB="0" distL="114300" distR="114300" simplePos="0" relativeHeight="251659264" behindDoc="0" locked="0" layoutInCell="1" allowOverlap="1" wp14:anchorId="17EB9524" wp14:editId="4A001DA0">
              <wp:simplePos x="0" y="0"/>
              <wp:positionH relativeFrom="column">
                <wp:posOffset>-1003994</wp:posOffset>
              </wp:positionH>
              <wp:positionV relativeFrom="paragraph">
                <wp:posOffset>247650</wp:posOffset>
              </wp:positionV>
              <wp:extent cx="885825" cy="160020"/>
              <wp:effectExtent l="0" t="0" r="9525" b="0"/>
              <wp:wrapSquare wrapText="bothSides"/>
              <wp:docPr id="27" name="Image 27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 8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885825" cy="160020"/>
                      </a:xfrm>
                      <a:prstGeom prst="rect">
                        <a:avLst/>
                      </a:prstGeom>
                      <a:noFill/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>
          <w:rPr>
            <w:noProof/>
          </w:rPr>
          <w:drawing>
            <wp:anchor distT="0" distB="0" distL="0" distR="0" simplePos="0" relativeHeight="251657216" behindDoc="1" locked="0" layoutInCell="1" allowOverlap="1" wp14:anchorId="475C51CE" wp14:editId="3BBB34F6">
              <wp:simplePos x="0" y="0"/>
              <wp:positionH relativeFrom="column">
                <wp:posOffset>5320665</wp:posOffset>
              </wp:positionH>
              <wp:positionV relativeFrom="page">
                <wp:posOffset>9975850</wp:posOffset>
              </wp:positionV>
              <wp:extent cx="539115" cy="539115"/>
              <wp:effectExtent l="0" t="0" r="0" b="0"/>
              <wp:wrapNone/>
              <wp:docPr id="26" name="Image 2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3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9115" cy="539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</pic:spPr>
                  </pic:pic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w:r>
        <w:r>
          <w:rPr>
            <w:lang w:val="fr-FR"/>
          </w:rPr>
          <w:tab/>
        </w:r>
        <w:r>
          <w:rPr>
            <w:lang w:val="fr-FR"/>
          </w:rPr>
          <w:tab/>
        </w:r>
      </w:p>
    </w:sdtContent>
  </w:sdt>
  <w:p w14:paraId="087EDD4E" w14:textId="46E796EB" w:rsidR="00F246E5" w:rsidRPr="00B535BD" w:rsidRDefault="00F246E5" w:rsidP="00F246E5">
    <w:pPr>
      <w:pStyle w:val="pieds1"/>
      <w:spacing w:line="159" w:lineRule="exact"/>
      <w:ind w:left="142"/>
      <w:rPr>
        <w:color w:val="666666"/>
      </w:rPr>
    </w:pPr>
    <w:r>
      <w:rPr>
        <w:b/>
        <w:bCs/>
        <w:color w:val="3074A3"/>
      </w:rPr>
      <w:t>HES</w:t>
    </w:r>
    <w:r>
      <w:rPr>
        <w:b/>
        <w:bCs/>
        <w:color w:val="666666"/>
      </w:rPr>
      <w:t>-SO Valais-Wallis</w:t>
    </w:r>
    <w:r>
      <w:rPr>
        <w:color w:val="666666"/>
      </w:rPr>
      <w:t xml:space="preserve"> • rte du </w:t>
    </w:r>
    <w:proofErr w:type="spellStart"/>
    <w:r>
      <w:rPr>
        <w:color w:val="666666"/>
      </w:rPr>
      <w:t>Rawil</w:t>
    </w:r>
    <w:proofErr w:type="spellEnd"/>
    <w:r>
      <w:rPr>
        <w:color w:val="666666"/>
      </w:rPr>
      <w:t xml:space="preserve"> 47 • C.P. • 1950 Sion 2</w:t>
    </w:r>
  </w:p>
  <w:p w14:paraId="05FC9E94" w14:textId="77777777" w:rsidR="00F246E5" w:rsidRPr="00F75822" w:rsidRDefault="00F246E5" w:rsidP="00F246E5">
    <w:pPr>
      <w:pStyle w:val="pieds1"/>
      <w:spacing w:line="159" w:lineRule="exact"/>
      <w:ind w:left="142" w:hanging="142"/>
    </w:pPr>
    <w:r>
      <w:rPr>
        <w:noProof/>
        <w:color w:val="666666"/>
      </w:rPr>
      <w:drawing>
        <wp:anchor distT="0" distB="0" distL="0" distR="0" simplePos="0" relativeHeight="251661312" behindDoc="1" locked="0" layoutInCell="1" allowOverlap="1" wp14:anchorId="00AB0959" wp14:editId="3C924B36">
          <wp:simplePos x="0" y="0"/>
          <wp:positionH relativeFrom="column">
            <wp:posOffset>6336030</wp:posOffset>
          </wp:positionH>
          <wp:positionV relativeFrom="page">
            <wp:posOffset>9737725</wp:posOffset>
          </wp:positionV>
          <wp:extent cx="539115" cy="539115"/>
          <wp:effectExtent l="0" t="0" r="0" b="0"/>
          <wp:wrapNone/>
          <wp:docPr id="28" name="Image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115" cy="539115"/>
                  </a:xfrm>
                  <a:prstGeom prst="rect">
                    <a:avLst/>
                  </a:prstGeom>
                  <a:solidFill>
                    <a:srgbClr val="FFFFFF"/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 xml:space="preserve">+41 27 606 85 23 • </w:t>
    </w:r>
    <w:r w:rsidRPr="00733358">
      <w:rPr>
        <w:color w:val="666666"/>
      </w:rPr>
      <w:t>info.ete</w:t>
    </w:r>
    <w:r>
      <w:rPr>
        <w:color w:val="666666"/>
      </w:rPr>
      <w:t>@hevs.ch • www.hevs.ch/ete</w:t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55168" behindDoc="1" locked="0" layoutInCell="1" allowOverlap="1" wp14:anchorId="535C3314" wp14:editId="1320711E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29" name="Imag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 w:hAnsi="Times New Roman" w:cs="Times New Roman"/>
        <w:noProof/>
        <w:sz w:val="24"/>
      </w:rPr>
      <w:drawing>
        <wp:anchor distT="0" distB="0" distL="114300" distR="114300" simplePos="0" relativeHeight="251653120" behindDoc="1" locked="0" layoutInCell="1" allowOverlap="1" wp14:anchorId="5EA0401F" wp14:editId="44C8D641">
          <wp:simplePos x="0" y="0"/>
          <wp:positionH relativeFrom="margin">
            <wp:posOffset>696595</wp:posOffset>
          </wp:positionH>
          <wp:positionV relativeFrom="paragraph">
            <wp:posOffset>9819640</wp:posOffset>
          </wp:positionV>
          <wp:extent cx="3311525" cy="193675"/>
          <wp:effectExtent l="0" t="0" r="3175" b="0"/>
          <wp:wrapNone/>
          <wp:docPr id="30" name="Image 3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11525" cy="1936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>
      <w:rPr>
        <w:color w:val="666666"/>
      </w:rPr>
      <w:tab/>
    </w:r>
    <w:r w:rsidRPr="00533D3C">
      <w:rPr>
        <w:sz w:val="16"/>
        <w:szCs w:val="24"/>
      </w:rPr>
      <w:t xml:space="preserve">Page | </w:t>
    </w:r>
    <w:r w:rsidRPr="00533D3C">
      <w:rPr>
        <w:sz w:val="16"/>
        <w:szCs w:val="24"/>
      </w:rPr>
      <w:fldChar w:fldCharType="begin"/>
    </w:r>
    <w:r w:rsidRPr="00533D3C">
      <w:rPr>
        <w:sz w:val="16"/>
        <w:szCs w:val="24"/>
        <w:lang w:val="fr-CH"/>
      </w:rPr>
      <w:instrText>PAGE   \* MERGEFORMAT</w:instrText>
    </w:r>
    <w:r w:rsidRPr="00533D3C">
      <w:rPr>
        <w:sz w:val="16"/>
        <w:szCs w:val="24"/>
      </w:rPr>
      <w:fldChar w:fldCharType="separate"/>
    </w:r>
    <w:r>
      <w:rPr>
        <w:sz w:val="16"/>
        <w:szCs w:val="24"/>
      </w:rPr>
      <w:t>3</w:t>
    </w:r>
    <w:r w:rsidRPr="00533D3C">
      <w:rPr>
        <w:sz w:val="16"/>
        <w:szCs w:val="24"/>
      </w:rPr>
      <w:fldChar w:fldCharType="end"/>
    </w:r>
  </w:p>
  <w:p w14:paraId="4F011B8A" w14:textId="42D401FB" w:rsidR="00F246E5" w:rsidRPr="00F246E5" w:rsidRDefault="00F246E5" w:rsidP="00F246E5">
    <w:pPr>
      <w:pStyle w:val="Pieddepage"/>
      <w:rPr>
        <w:lang w:val="fr-F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616D6" w14:textId="77777777" w:rsidR="00007482" w:rsidRDefault="00007482">
    <w:pPr>
      <w:pStyle w:val="Pieddepage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4E8015" w14:textId="77777777" w:rsidR="00E125AE" w:rsidRDefault="00E125AE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394C12">
      <w:rPr>
        <w:rStyle w:val="Numrodepage"/>
        <w:noProof/>
      </w:rPr>
      <w:t>6</w:t>
    </w:r>
    <w:r>
      <w:rPr>
        <w:rStyle w:val="Numrodepage"/>
      </w:rPr>
      <w:fldChar w:fldCharType="end"/>
    </w:r>
  </w:p>
  <w:p w14:paraId="1C9495B9" w14:textId="77777777" w:rsidR="00E125AE" w:rsidRDefault="00E125A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C90D7F" w14:textId="77777777" w:rsidR="008F00C3" w:rsidRDefault="008F00C3">
      <w:pPr>
        <w:spacing w:line="240" w:lineRule="auto"/>
      </w:pPr>
      <w:r>
        <w:separator/>
      </w:r>
    </w:p>
  </w:footnote>
  <w:footnote w:type="continuationSeparator" w:id="0">
    <w:p w14:paraId="5172F101" w14:textId="77777777" w:rsidR="008F00C3" w:rsidRDefault="008F00C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9923C5" w14:textId="77777777" w:rsidR="00007482" w:rsidRDefault="00007482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F9A49F" w14:textId="77777777" w:rsidR="00007482" w:rsidRDefault="00007482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856AC3" w14:textId="77777777" w:rsidR="00007482" w:rsidRDefault="00007482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440472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6EA22B0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CDDE5A0A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5E87D5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53C323E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46221412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C66BAF2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D22AA4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532BFB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B8AC19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1114EA"/>
    <w:multiLevelType w:val="hybridMultilevel"/>
    <w:tmpl w:val="F77E659C"/>
    <w:lvl w:ilvl="0" w:tplc="100C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1" w15:restartNumberingAfterBreak="0">
    <w:nsid w:val="2BD839E3"/>
    <w:multiLevelType w:val="multilevel"/>
    <w:tmpl w:val="A5CAB3E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2" w15:restartNumberingAfterBreak="0">
    <w:nsid w:val="33FB6E07"/>
    <w:multiLevelType w:val="multilevel"/>
    <w:tmpl w:val="7D58F9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83B520F"/>
    <w:multiLevelType w:val="multilevel"/>
    <w:tmpl w:val="C382CB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A50FF1"/>
    <w:multiLevelType w:val="multilevel"/>
    <w:tmpl w:val="63369D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F6C7427"/>
    <w:multiLevelType w:val="multilevel"/>
    <w:tmpl w:val="0DC4592C"/>
    <w:lvl w:ilvl="0">
      <w:start w:val="1"/>
      <w:numFmt w:val="decimal"/>
      <w:pStyle w:val="Titre1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pStyle w:val="Titre2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pStyle w:val="Titre3"/>
      <w:lvlText w:val="%1.%2.%3"/>
      <w:lvlJc w:val="left"/>
      <w:pPr>
        <w:tabs>
          <w:tab w:val="num" w:pos="1080"/>
        </w:tabs>
        <w:ind w:left="0" w:firstLine="0"/>
      </w:pPr>
      <w:rPr>
        <w:rFonts w:hint="default"/>
      </w:rPr>
    </w:lvl>
    <w:lvl w:ilvl="3">
      <w:start w:val="1"/>
      <w:numFmt w:val="decimal"/>
      <w:pStyle w:val="Titre33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pStyle w:val="Titre34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6" w15:restartNumberingAfterBreak="0">
    <w:nsid w:val="60D87CC5"/>
    <w:multiLevelType w:val="hybridMultilevel"/>
    <w:tmpl w:val="CA6E954C"/>
    <w:lvl w:ilvl="0" w:tplc="100C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100C0003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7" w15:restartNumberingAfterBreak="0">
    <w:nsid w:val="6F9E5CAC"/>
    <w:multiLevelType w:val="multilevel"/>
    <w:tmpl w:val="E45E8E5C"/>
    <w:lvl w:ilvl="0">
      <w:start w:val="1"/>
      <w:numFmt w:val="decimal"/>
      <w:lvlText w:val="%1"/>
      <w:lvlJc w:val="left"/>
      <w:pPr>
        <w:tabs>
          <w:tab w:val="num" w:pos="360"/>
        </w:tabs>
        <w:ind w:left="0" w:firstLine="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18" w15:restartNumberingAfterBreak="0">
    <w:nsid w:val="72AB599D"/>
    <w:multiLevelType w:val="multilevel"/>
    <w:tmpl w:val="29065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5"/>
  </w:num>
  <w:num w:numId="3">
    <w:abstractNumId w:val="17"/>
  </w:num>
  <w:num w:numId="4">
    <w:abstractNumId w:val="5"/>
  </w:num>
  <w:num w:numId="5">
    <w:abstractNumId w:val="9"/>
  </w:num>
  <w:num w:numId="6">
    <w:abstractNumId w:val="7"/>
  </w:num>
  <w:num w:numId="7">
    <w:abstractNumId w:val="6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15"/>
  </w:num>
  <w:num w:numId="16">
    <w:abstractNumId w:val="15"/>
  </w:num>
  <w:num w:numId="17">
    <w:abstractNumId w:val="15"/>
  </w:num>
  <w:num w:numId="18">
    <w:abstractNumId w:val="15"/>
  </w:num>
  <w:num w:numId="19">
    <w:abstractNumId w:val="15"/>
  </w:num>
  <w:num w:numId="20">
    <w:abstractNumId w:val="12"/>
  </w:num>
  <w:num w:numId="21">
    <w:abstractNumId w:val="18"/>
  </w:num>
  <w:num w:numId="22">
    <w:abstractNumId w:val="14"/>
  </w:num>
  <w:num w:numId="23">
    <w:abstractNumId w:val="13"/>
  </w:num>
  <w:num w:numId="24">
    <w:abstractNumId w:val="16"/>
  </w:num>
  <w:num w:numId="2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activeWritingStyle w:appName="MSWord" w:lang="en-US" w:vendorID="64" w:dllVersion="5" w:nlCheck="1" w:checkStyle="1"/>
  <w:activeWritingStyle w:appName="MSWord" w:lang="en-GB" w:vendorID="64" w:dllVersion="5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en-GB" w:vendorID="64" w:dllVersion="0" w:nlCheck="1" w:checkStyle="0"/>
  <w:activeWritingStyle w:appName="MSWord" w:lang="fr-FR" w:vendorID="64" w:dllVersion="0" w:nlCheck="1" w:checkStyle="0"/>
  <w:activeWritingStyle w:appName="MSWord" w:lang="fr-CH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6D559A"/>
    <w:rsid w:val="000028D8"/>
    <w:rsid w:val="00007482"/>
    <w:rsid w:val="000560B7"/>
    <w:rsid w:val="000A6199"/>
    <w:rsid w:val="000C3A55"/>
    <w:rsid w:val="000E1F9A"/>
    <w:rsid w:val="00150BAC"/>
    <w:rsid w:val="00177ECD"/>
    <w:rsid w:val="00193626"/>
    <w:rsid w:val="0020186F"/>
    <w:rsid w:val="002138DF"/>
    <w:rsid w:val="00215759"/>
    <w:rsid w:val="00226E4E"/>
    <w:rsid w:val="00254DA9"/>
    <w:rsid w:val="002D584B"/>
    <w:rsid w:val="00355584"/>
    <w:rsid w:val="00356BDB"/>
    <w:rsid w:val="00394C12"/>
    <w:rsid w:val="003C77E1"/>
    <w:rsid w:val="0044607E"/>
    <w:rsid w:val="00446B99"/>
    <w:rsid w:val="004638BA"/>
    <w:rsid w:val="0046394A"/>
    <w:rsid w:val="004D572D"/>
    <w:rsid w:val="00513423"/>
    <w:rsid w:val="00513F20"/>
    <w:rsid w:val="005209F7"/>
    <w:rsid w:val="005E0B78"/>
    <w:rsid w:val="00616286"/>
    <w:rsid w:val="00624E71"/>
    <w:rsid w:val="00671E8E"/>
    <w:rsid w:val="00692807"/>
    <w:rsid w:val="006D559A"/>
    <w:rsid w:val="00713E47"/>
    <w:rsid w:val="00790F59"/>
    <w:rsid w:val="007919D2"/>
    <w:rsid w:val="007C24A5"/>
    <w:rsid w:val="007D3500"/>
    <w:rsid w:val="007E3F59"/>
    <w:rsid w:val="00811330"/>
    <w:rsid w:val="00813678"/>
    <w:rsid w:val="008150CE"/>
    <w:rsid w:val="008F00C3"/>
    <w:rsid w:val="00934289"/>
    <w:rsid w:val="00952455"/>
    <w:rsid w:val="009A6689"/>
    <w:rsid w:val="009B52E9"/>
    <w:rsid w:val="009D2176"/>
    <w:rsid w:val="009D219D"/>
    <w:rsid w:val="009F152B"/>
    <w:rsid w:val="00A90722"/>
    <w:rsid w:val="00AD0F2C"/>
    <w:rsid w:val="00AD7BC5"/>
    <w:rsid w:val="00B15667"/>
    <w:rsid w:val="00B63274"/>
    <w:rsid w:val="00B64138"/>
    <w:rsid w:val="00BE49F9"/>
    <w:rsid w:val="00C559A7"/>
    <w:rsid w:val="00C93127"/>
    <w:rsid w:val="00CB1C89"/>
    <w:rsid w:val="00CD670B"/>
    <w:rsid w:val="00D16EA7"/>
    <w:rsid w:val="00D22085"/>
    <w:rsid w:val="00D63ED2"/>
    <w:rsid w:val="00DD4E5A"/>
    <w:rsid w:val="00E122B6"/>
    <w:rsid w:val="00E125AE"/>
    <w:rsid w:val="00E3788D"/>
    <w:rsid w:val="00E92A4E"/>
    <w:rsid w:val="00ED5FB5"/>
    <w:rsid w:val="00F246E5"/>
    <w:rsid w:val="00F61A29"/>
    <w:rsid w:val="00FE6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50738442"/>
  <w15:docId w15:val="{03BA2C5E-6577-4D98-A159-972E654D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sv-SE" w:eastAsia="sv-S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6E4E"/>
    <w:pPr>
      <w:spacing w:line="312" w:lineRule="auto"/>
      <w:ind w:firstLine="340"/>
      <w:jc w:val="both"/>
    </w:pPr>
    <w:rPr>
      <w:rFonts w:ascii="CMU Serif Roman" w:hAnsi="CMU Serif Roman"/>
      <w:sz w:val="21"/>
      <w:szCs w:val="24"/>
      <w:lang w:val="en-GB" w:eastAsia="en-US"/>
    </w:rPr>
  </w:style>
  <w:style w:type="paragraph" w:styleId="Titre1">
    <w:name w:val="heading 1"/>
    <w:basedOn w:val="Normal"/>
    <w:next w:val="Firstparagraph"/>
    <w:qFormat/>
    <w:rsid w:val="00DD4E5A"/>
    <w:pPr>
      <w:keepNext/>
      <w:numPr>
        <w:numId w:val="19"/>
      </w:numPr>
      <w:tabs>
        <w:tab w:val="left" w:pos="482"/>
      </w:tabs>
      <w:spacing w:before="360" w:after="180"/>
      <w:jc w:val="left"/>
      <w:outlineLvl w:val="0"/>
    </w:pPr>
    <w:rPr>
      <w:rFonts w:cs="Arial"/>
      <w:b/>
      <w:bCs/>
      <w:sz w:val="28"/>
      <w:szCs w:val="32"/>
    </w:rPr>
  </w:style>
  <w:style w:type="paragraph" w:styleId="Titre2">
    <w:name w:val="heading 2"/>
    <w:basedOn w:val="Normal"/>
    <w:next w:val="Firstparagraph"/>
    <w:qFormat/>
    <w:rsid w:val="00DD4E5A"/>
    <w:pPr>
      <w:keepNext/>
      <w:numPr>
        <w:ilvl w:val="1"/>
        <w:numId w:val="19"/>
      </w:numPr>
      <w:tabs>
        <w:tab w:val="left" w:pos="624"/>
      </w:tabs>
      <w:spacing w:before="300" w:after="120"/>
      <w:jc w:val="left"/>
      <w:outlineLvl w:val="1"/>
    </w:pPr>
    <w:rPr>
      <w:rFonts w:cs="Arial"/>
      <w:b/>
      <w:bCs/>
      <w:iCs/>
      <w:sz w:val="24"/>
      <w:szCs w:val="28"/>
    </w:rPr>
  </w:style>
  <w:style w:type="paragraph" w:styleId="Titre3">
    <w:name w:val="heading 3"/>
    <w:basedOn w:val="Normal"/>
    <w:next w:val="Firstparagraph"/>
    <w:link w:val="Titre3Car"/>
    <w:qFormat/>
    <w:rsid w:val="00DD4E5A"/>
    <w:pPr>
      <w:keepNext/>
      <w:numPr>
        <w:ilvl w:val="2"/>
        <w:numId w:val="19"/>
      </w:numPr>
      <w:tabs>
        <w:tab w:val="left" w:pos="765"/>
      </w:tabs>
      <w:spacing w:before="300" w:after="120"/>
      <w:jc w:val="left"/>
      <w:outlineLvl w:val="2"/>
    </w:pPr>
    <w:rPr>
      <w:rFonts w:cs="Arial"/>
      <w:b/>
      <w:bCs/>
      <w:szCs w:val="26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BE49F9"/>
    <w:pPr>
      <w:keepNext/>
      <w:keepLines/>
      <w:spacing w:before="200"/>
      <w:outlineLvl w:val="3"/>
    </w:pPr>
    <w:rPr>
      <w:rFonts w:eastAsiaTheme="majorEastAsia" w:cstheme="majorBidi"/>
      <w:b/>
      <w:bCs/>
      <w:i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ieddepage">
    <w:name w:val="footer"/>
    <w:basedOn w:val="Normal"/>
    <w:link w:val="PieddepageCar"/>
    <w:uiPriority w:val="99"/>
    <w:pPr>
      <w:tabs>
        <w:tab w:val="center" w:pos="4153"/>
        <w:tab w:val="right" w:pos="8306"/>
      </w:tabs>
    </w:pPr>
  </w:style>
  <w:style w:type="paragraph" w:customStyle="1" w:styleId="Firstparagraph">
    <w:name w:val="First paragraph"/>
    <w:basedOn w:val="Normal"/>
    <w:next w:val="Normal"/>
    <w:pPr>
      <w:ind w:firstLine="0"/>
    </w:pPr>
  </w:style>
  <w:style w:type="character" w:styleId="Numrodepage">
    <w:name w:val="page number"/>
    <w:basedOn w:val="Policepardfaut"/>
    <w:semiHidden/>
  </w:style>
  <w:style w:type="paragraph" w:styleId="En-tte">
    <w:name w:val="header"/>
    <w:basedOn w:val="Normal"/>
    <w:semiHidden/>
    <w:pPr>
      <w:tabs>
        <w:tab w:val="center" w:pos="4153"/>
        <w:tab w:val="right" w:pos="8306"/>
      </w:tabs>
    </w:pPr>
  </w:style>
  <w:style w:type="paragraph" w:styleId="Lgende">
    <w:name w:val="caption"/>
    <w:basedOn w:val="Normal"/>
    <w:next w:val="Normal"/>
    <w:uiPriority w:val="35"/>
    <w:unhideWhenUsed/>
    <w:qFormat/>
    <w:rsid w:val="00BE49F9"/>
    <w:rPr>
      <w:bCs/>
      <w:sz w:val="20"/>
      <w:szCs w:val="20"/>
    </w:rPr>
  </w:style>
  <w:style w:type="paragraph" w:styleId="Titre">
    <w:name w:val="Title"/>
    <w:basedOn w:val="Normal"/>
    <w:next w:val="Normal"/>
    <w:link w:val="TitreCar"/>
    <w:uiPriority w:val="10"/>
    <w:qFormat/>
    <w:rsid w:val="00226E4E"/>
    <w:pPr>
      <w:spacing w:before="240" w:after="60"/>
      <w:jc w:val="center"/>
      <w:outlineLvl w:val="0"/>
    </w:pPr>
    <w:rPr>
      <w:rFonts w:eastAsiaTheme="majorEastAsia" w:cstheme="majorBidi"/>
      <w:b/>
      <w:bCs/>
      <w:kern w:val="28"/>
      <w:sz w:val="32"/>
      <w:szCs w:val="32"/>
    </w:rPr>
  </w:style>
  <w:style w:type="character" w:customStyle="1" w:styleId="TitreCar">
    <w:name w:val="Titre Car"/>
    <w:basedOn w:val="Policepardfaut"/>
    <w:link w:val="Titre"/>
    <w:uiPriority w:val="10"/>
    <w:rsid w:val="00226E4E"/>
    <w:rPr>
      <w:rFonts w:ascii="CMU Serif Roman" w:eastAsiaTheme="majorEastAsia" w:hAnsi="CMU Serif Roman" w:cstheme="majorBidi"/>
      <w:b/>
      <w:bCs/>
      <w:kern w:val="28"/>
      <w:sz w:val="32"/>
      <w:szCs w:val="32"/>
      <w:lang w:val="en-GB" w:eastAsia="en-US"/>
    </w:rPr>
  </w:style>
  <w:style w:type="character" w:customStyle="1" w:styleId="Titre4Car">
    <w:name w:val="Titre 4 Car"/>
    <w:basedOn w:val="Policepardfaut"/>
    <w:link w:val="Titre4"/>
    <w:uiPriority w:val="9"/>
    <w:semiHidden/>
    <w:rsid w:val="00BE49F9"/>
    <w:rPr>
      <w:rFonts w:ascii="CMU Serif" w:eastAsiaTheme="majorEastAsia" w:hAnsi="CMU Serif" w:cstheme="majorBidi"/>
      <w:b/>
      <w:bCs/>
      <w:iCs/>
      <w:sz w:val="21"/>
      <w:szCs w:val="24"/>
      <w:lang w:val="en-GB" w:eastAsia="en-US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E125AE"/>
    <w:pPr>
      <w:keepLines/>
      <w:numPr>
        <w:numId w:val="0"/>
      </w:numPr>
      <w:tabs>
        <w:tab w:val="clear" w:pos="482"/>
      </w:tabs>
      <w:spacing w:before="480" w:after="0" w:line="276" w:lineRule="auto"/>
      <w:outlineLvl w:val="9"/>
    </w:pPr>
    <w:rPr>
      <w:rFonts w:asciiTheme="majorHAnsi" w:eastAsiaTheme="majorEastAsia" w:hAnsiTheme="majorHAnsi" w:cstheme="majorBidi"/>
      <w:szCs w:val="28"/>
      <w:lang w:val="en-US"/>
    </w:rPr>
  </w:style>
  <w:style w:type="paragraph" w:styleId="TM1">
    <w:name w:val="toc 1"/>
    <w:basedOn w:val="Normal"/>
    <w:next w:val="Normal"/>
    <w:autoRedefine/>
    <w:uiPriority w:val="39"/>
    <w:unhideWhenUsed/>
    <w:rsid w:val="00394C12"/>
    <w:pPr>
      <w:spacing w:before="120"/>
      <w:jc w:val="left"/>
    </w:pPr>
    <w:rPr>
      <w:rFonts w:asciiTheme="minorHAnsi" w:hAnsiTheme="minorHAnsi"/>
      <w:b/>
      <w:sz w:val="24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125AE"/>
    <w:pPr>
      <w:spacing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125AE"/>
    <w:rPr>
      <w:rFonts w:ascii="Lucida Grande" w:hAnsi="Lucida Grande" w:cs="Lucida Grande"/>
      <w:sz w:val="18"/>
      <w:szCs w:val="18"/>
      <w:lang w:val="en-GB" w:eastAsia="en-US"/>
    </w:rPr>
  </w:style>
  <w:style w:type="paragraph" w:styleId="TM2">
    <w:name w:val="toc 2"/>
    <w:basedOn w:val="Normal"/>
    <w:next w:val="Normal"/>
    <w:autoRedefine/>
    <w:uiPriority w:val="39"/>
    <w:unhideWhenUsed/>
    <w:rsid w:val="00394C12"/>
    <w:pPr>
      <w:ind w:left="210"/>
      <w:jc w:val="left"/>
    </w:pPr>
    <w:rPr>
      <w:rFonts w:asciiTheme="minorHAnsi" w:hAnsiTheme="minorHAnsi"/>
      <w:b/>
      <w:szCs w:val="22"/>
    </w:rPr>
  </w:style>
  <w:style w:type="paragraph" w:styleId="TM3">
    <w:name w:val="toc 3"/>
    <w:basedOn w:val="Normal"/>
    <w:next w:val="Normal"/>
    <w:autoRedefine/>
    <w:uiPriority w:val="39"/>
    <w:unhideWhenUsed/>
    <w:rsid w:val="00394C12"/>
    <w:pPr>
      <w:ind w:left="420"/>
      <w:jc w:val="left"/>
    </w:pPr>
    <w:rPr>
      <w:rFonts w:asciiTheme="minorHAnsi" w:hAnsiTheme="minorHAnsi"/>
      <w:szCs w:val="22"/>
    </w:rPr>
  </w:style>
  <w:style w:type="paragraph" w:styleId="TM4">
    <w:name w:val="toc 4"/>
    <w:basedOn w:val="Normal"/>
    <w:next w:val="Normal"/>
    <w:autoRedefine/>
    <w:uiPriority w:val="39"/>
    <w:unhideWhenUsed/>
    <w:rsid w:val="00E125AE"/>
    <w:pPr>
      <w:ind w:left="630"/>
      <w:jc w:val="left"/>
    </w:pPr>
    <w:rPr>
      <w:rFonts w:asciiTheme="minorHAnsi" w:hAnsiTheme="minorHAnsi"/>
      <w:sz w:val="20"/>
      <w:szCs w:val="20"/>
    </w:rPr>
  </w:style>
  <w:style w:type="paragraph" w:styleId="TM5">
    <w:name w:val="toc 5"/>
    <w:basedOn w:val="Normal"/>
    <w:next w:val="Normal"/>
    <w:autoRedefine/>
    <w:uiPriority w:val="39"/>
    <w:unhideWhenUsed/>
    <w:rsid w:val="00E125AE"/>
    <w:pPr>
      <w:ind w:left="840"/>
      <w:jc w:val="left"/>
    </w:pPr>
    <w:rPr>
      <w:rFonts w:asciiTheme="minorHAnsi" w:hAnsiTheme="minorHAnsi"/>
      <w:sz w:val="20"/>
      <w:szCs w:val="20"/>
    </w:rPr>
  </w:style>
  <w:style w:type="paragraph" w:styleId="TM6">
    <w:name w:val="toc 6"/>
    <w:basedOn w:val="Normal"/>
    <w:next w:val="Normal"/>
    <w:autoRedefine/>
    <w:uiPriority w:val="39"/>
    <w:unhideWhenUsed/>
    <w:rsid w:val="00E125AE"/>
    <w:pPr>
      <w:ind w:left="1050"/>
      <w:jc w:val="left"/>
    </w:pPr>
    <w:rPr>
      <w:rFonts w:asciiTheme="minorHAnsi" w:hAnsiTheme="minorHAnsi"/>
      <w:sz w:val="20"/>
      <w:szCs w:val="20"/>
    </w:rPr>
  </w:style>
  <w:style w:type="paragraph" w:styleId="TM7">
    <w:name w:val="toc 7"/>
    <w:basedOn w:val="Normal"/>
    <w:next w:val="Normal"/>
    <w:autoRedefine/>
    <w:uiPriority w:val="39"/>
    <w:unhideWhenUsed/>
    <w:rsid w:val="00E125AE"/>
    <w:pPr>
      <w:ind w:left="1260"/>
      <w:jc w:val="left"/>
    </w:pPr>
    <w:rPr>
      <w:rFonts w:asciiTheme="minorHAnsi" w:hAnsiTheme="minorHAnsi"/>
      <w:sz w:val="20"/>
      <w:szCs w:val="20"/>
    </w:rPr>
  </w:style>
  <w:style w:type="paragraph" w:styleId="TM8">
    <w:name w:val="toc 8"/>
    <w:basedOn w:val="Normal"/>
    <w:next w:val="Normal"/>
    <w:autoRedefine/>
    <w:uiPriority w:val="39"/>
    <w:unhideWhenUsed/>
    <w:rsid w:val="00E125AE"/>
    <w:pPr>
      <w:ind w:left="1470"/>
      <w:jc w:val="left"/>
    </w:pPr>
    <w:rPr>
      <w:rFonts w:asciiTheme="minorHAnsi" w:hAnsiTheme="minorHAnsi"/>
      <w:sz w:val="20"/>
      <w:szCs w:val="20"/>
    </w:rPr>
  </w:style>
  <w:style w:type="paragraph" w:styleId="TM9">
    <w:name w:val="toc 9"/>
    <w:basedOn w:val="Normal"/>
    <w:next w:val="Normal"/>
    <w:autoRedefine/>
    <w:uiPriority w:val="39"/>
    <w:unhideWhenUsed/>
    <w:rsid w:val="00E125AE"/>
    <w:pPr>
      <w:ind w:left="1680"/>
      <w:jc w:val="left"/>
    </w:pPr>
    <w:rPr>
      <w:rFonts w:asciiTheme="minorHAnsi" w:hAnsiTheme="minorHAnsi"/>
      <w:sz w:val="20"/>
      <w:szCs w:val="20"/>
    </w:rPr>
  </w:style>
  <w:style w:type="character" w:customStyle="1" w:styleId="PieddepageCar">
    <w:name w:val="Pied de page Car"/>
    <w:basedOn w:val="Policepardfaut"/>
    <w:link w:val="Pieddepage"/>
    <w:uiPriority w:val="99"/>
    <w:rsid w:val="00F246E5"/>
    <w:rPr>
      <w:rFonts w:ascii="CMU Serif Roman" w:hAnsi="CMU Serif Roman"/>
      <w:sz w:val="21"/>
      <w:szCs w:val="24"/>
      <w:lang w:val="en-GB" w:eastAsia="en-US"/>
    </w:rPr>
  </w:style>
  <w:style w:type="paragraph" w:customStyle="1" w:styleId="pieds1">
    <w:name w:val="pieds1"/>
    <w:basedOn w:val="Pieddepage"/>
    <w:rsid w:val="00F246E5"/>
    <w:pPr>
      <w:tabs>
        <w:tab w:val="clear" w:pos="4153"/>
        <w:tab w:val="clear" w:pos="8306"/>
      </w:tabs>
      <w:spacing w:line="153" w:lineRule="exact"/>
      <w:ind w:left="1361" w:firstLine="0"/>
      <w:textAlignment w:val="bottom"/>
    </w:pPr>
    <w:rPr>
      <w:rFonts w:ascii="Arial" w:hAnsi="Arial" w:cs="Arial"/>
      <w:sz w:val="14"/>
      <w:szCs w:val="22"/>
      <w:lang w:val="fr-FR" w:eastAsia="fr-FR"/>
    </w:rPr>
  </w:style>
  <w:style w:type="paragraph" w:customStyle="1" w:styleId="Titre33">
    <w:name w:val="Titre 3 3"/>
    <w:basedOn w:val="Titre3"/>
    <w:link w:val="Titre33Car"/>
    <w:qFormat/>
    <w:rsid w:val="00356BDB"/>
    <w:pPr>
      <w:numPr>
        <w:ilvl w:val="3"/>
      </w:numPr>
      <w:outlineLvl w:val="3"/>
    </w:pPr>
  </w:style>
  <w:style w:type="character" w:styleId="Lienhypertexte">
    <w:name w:val="Hyperlink"/>
    <w:basedOn w:val="Policepardfaut"/>
    <w:uiPriority w:val="99"/>
    <w:unhideWhenUsed/>
    <w:rsid w:val="00356BDB"/>
    <w:rPr>
      <w:color w:val="0000FF" w:themeColor="hyperlink"/>
      <w:u w:val="single"/>
    </w:rPr>
  </w:style>
  <w:style w:type="character" w:customStyle="1" w:styleId="Titre3Car">
    <w:name w:val="Titre 3 Car"/>
    <w:basedOn w:val="Policepardfaut"/>
    <w:link w:val="Titre3"/>
    <w:rsid w:val="00356BDB"/>
    <w:rPr>
      <w:rFonts w:ascii="CMU Serif Roman" w:hAnsi="CMU Serif Roman" w:cs="Arial"/>
      <w:b/>
      <w:bCs/>
      <w:sz w:val="21"/>
      <w:szCs w:val="26"/>
      <w:lang w:val="en-GB" w:eastAsia="en-US"/>
    </w:rPr>
  </w:style>
  <w:style w:type="character" w:customStyle="1" w:styleId="Titre33Car">
    <w:name w:val="Titre 3 3 Car"/>
    <w:basedOn w:val="Titre3Car"/>
    <w:link w:val="Titre33"/>
    <w:rsid w:val="00356BDB"/>
    <w:rPr>
      <w:rFonts w:ascii="CMU Serif Roman" w:hAnsi="CMU Serif Roman" w:cs="Arial"/>
      <w:b/>
      <w:bCs/>
      <w:sz w:val="21"/>
      <w:szCs w:val="26"/>
      <w:lang w:val="en-GB" w:eastAsia="en-US"/>
    </w:rPr>
  </w:style>
  <w:style w:type="paragraph" w:customStyle="1" w:styleId="Titre34">
    <w:name w:val="Titre 3 4"/>
    <w:basedOn w:val="Titre3"/>
    <w:link w:val="Titre34Car"/>
    <w:qFormat/>
    <w:rsid w:val="00356BDB"/>
    <w:pPr>
      <w:numPr>
        <w:ilvl w:val="4"/>
      </w:numPr>
      <w:outlineLvl w:val="4"/>
    </w:pPr>
  </w:style>
  <w:style w:type="character" w:customStyle="1" w:styleId="Titre34Car">
    <w:name w:val="Titre 3 4 Car"/>
    <w:basedOn w:val="Titre3Car"/>
    <w:link w:val="Titre34"/>
    <w:rsid w:val="00356BDB"/>
    <w:rPr>
      <w:rFonts w:ascii="CMU Serif Roman" w:hAnsi="CMU Serif Roman" w:cs="Arial"/>
      <w:b/>
      <w:bCs/>
      <w:sz w:val="21"/>
      <w:szCs w:val="26"/>
      <w:lang w:val="en-GB" w:eastAsia="en-US"/>
    </w:rPr>
  </w:style>
  <w:style w:type="character" w:styleId="Textedelespacerserv">
    <w:name w:val="Placeholder Text"/>
    <w:basedOn w:val="Policepardfaut"/>
    <w:uiPriority w:val="99"/>
    <w:semiHidden/>
    <w:rsid w:val="002D584B"/>
    <w:rPr>
      <w:color w:val="808080"/>
    </w:rPr>
  </w:style>
  <w:style w:type="character" w:styleId="Mentionnonrsolue">
    <w:name w:val="Unresolved Mention"/>
    <w:basedOn w:val="Policepardfaut"/>
    <w:uiPriority w:val="99"/>
    <w:semiHidden/>
    <w:unhideWhenUsed/>
    <w:rsid w:val="007C24A5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616286"/>
    <w:rPr>
      <w:color w:val="800080" w:themeColor="followedHyperlink"/>
      <w:u w:val="single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624E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Theme="minorEastAsia" w:hAnsi="Courier New" w:cs="Courier New"/>
      <w:sz w:val="20"/>
      <w:szCs w:val="20"/>
      <w:lang w:val="fr-CH" w:eastAsia="fr-CH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624E71"/>
    <w:rPr>
      <w:rFonts w:ascii="Courier New" w:eastAsiaTheme="minorEastAsia" w:hAnsi="Courier New" w:cs="Courier New"/>
      <w:lang w:val="fr-CH" w:eastAsia="fr-CH"/>
    </w:rPr>
  </w:style>
  <w:style w:type="paragraph" w:styleId="NormalWeb">
    <w:name w:val="Normal (Web)"/>
    <w:basedOn w:val="Normal"/>
    <w:uiPriority w:val="99"/>
    <w:semiHidden/>
    <w:unhideWhenUsed/>
    <w:rsid w:val="00624E71"/>
    <w:pPr>
      <w:spacing w:before="100" w:beforeAutospacing="1" w:after="100" w:afterAutospacing="1" w:line="240" w:lineRule="auto"/>
      <w:ind w:firstLine="0"/>
      <w:jc w:val="left"/>
    </w:pPr>
    <w:rPr>
      <w:rFonts w:ascii="Times New Roman" w:eastAsiaTheme="minorEastAsia" w:hAnsi="Times New Roman"/>
      <w:sz w:val="24"/>
      <w:lang w:val="fr-CH" w:eastAsia="fr-CH"/>
    </w:rPr>
  </w:style>
  <w:style w:type="paragraph" w:styleId="Paragraphedeliste">
    <w:name w:val="List Paragraph"/>
    <w:basedOn w:val="Normal"/>
    <w:uiPriority w:val="34"/>
    <w:qFormat/>
    <w:rsid w:val="009D219D"/>
    <w:pPr>
      <w:ind w:left="720"/>
      <w:contextualSpacing/>
    </w:pPr>
  </w:style>
  <w:style w:type="table" w:styleId="Grilledutableau">
    <w:name w:val="Table Grid"/>
    <w:basedOn w:val="TableauNormal"/>
    <w:uiPriority w:val="59"/>
    <w:rsid w:val="009D21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9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2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96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3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6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1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23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6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hyperlink" Target="https://www.digikey.ch/fr/articles/analog-basics-part-3-pipeline-adcs-and-how-to-use-them" TargetMode="Externa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hyperlink" Target="https://fr.wikipedia.org/wiki/Quantification_(signal)" TargetMode="External"/><Relationship Id="rId20" Type="http://schemas.openxmlformats.org/officeDocument/2006/relationships/image" Target="media/image8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yperlink" Target="https://dewesoft.com/daq/types-of-adc-converters" TargetMode="External"/><Relationship Id="rId23" Type="http://schemas.openxmlformats.org/officeDocument/2006/relationships/image" Target="media/image10.png"/><Relationship Id="rId28" Type="http://schemas.openxmlformats.org/officeDocument/2006/relationships/footer" Target="footer4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4.pn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jpe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eann\Downloads\Latex\LaTeX-template-for-Word\LaTex%207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CMU Serif">
      <a:majorFont>
        <a:latin typeface="CMU Serif"/>
        <a:ea typeface=""/>
        <a:cs typeface=""/>
      </a:majorFont>
      <a:minorFont>
        <a:latin typeface="CMU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FFFD5E-A568-4F9F-B375-D66E879F540B}">
  <we:reference id="wa104382008" version="1.1.0.0" store="fr-FR" storeType="OMEX"/>
  <we:alternateReferences>
    <we:reference id="WA104382008" version="1.1.0.0" store="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A7ABD91-9E4B-8545-A214-2AED65673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LaTex 7.dotx</Template>
  <TotalTime>927</TotalTime>
  <Pages>17</Pages>
  <Words>2134</Words>
  <Characters>11740</Characters>
  <Application>Microsoft Office Word</Application>
  <DocSecurity>0</DocSecurity>
  <Lines>97</Lines>
  <Paragraphs>27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 Nanchen</dc:creator>
  <cp:lastModifiedBy>Jean Nanchen</cp:lastModifiedBy>
  <cp:revision>20</cp:revision>
  <cp:lastPrinted>2021-06-02T12:45:00Z</cp:lastPrinted>
  <dcterms:created xsi:type="dcterms:W3CDTF">2021-05-31T15:24:00Z</dcterms:created>
  <dcterms:modified xsi:type="dcterms:W3CDTF">2021-06-02T14:13:00Z</dcterms:modified>
</cp:coreProperties>
</file>