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Instructional Design and Delivery Plan for AI-Supported Automotive Electrical Diagnostics in Postsecondary Career and Technical Education</w:t>
      </w:r>
    </w:p>
    <w:p>
      <w:pPr>
        <w:jc w:val="center"/>
      </w:pPr>
      <w:r>
        <w:t>Rafael Rodriguez</w:t>
      </w:r>
    </w:p>
    <w:p>
      <w:pPr>
        <w:jc w:val="center"/>
      </w:pPr>
      <w:r>
        <w:t>Department of Technology and Workforce Development, Pittsburg State University</w:t>
      </w:r>
    </w:p>
    <w:p>
      <w:pPr>
        <w:jc w:val="center"/>
      </w:pPr>
      <w:r>
        <w:t>TTED 731 Adult Learners</w:t>
      </w:r>
    </w:p>
    <w:p>
      <w:pPr>
        <w:jc w:val="center"/>
      </w:pPr>
      <w:r>
        <w:t>Dr. Greg Belcher</w:t>
      </w:r>
    </w:p>
    <w:p>
      <w:pPr>
        <w:jc w:val="center"/>
      </w:pPr>
      <w:r>
        <w:t>July 12, 2026</w:t>
      </w:r>
    </w:p>
    <w:p>
      <w:r>
        <w:br w:type="page"/>
      </w:r>
    </w:p>
    <w:p>
      <w:pPr>
        <w:jc w:val="center"/>
      </w:pPr>
      <w:r>
        <w:rPr>
          <w:b/>
        </w:rPr>
        <w:t>Introduction</w:t>
      </w:r>
    </w:p>
    <w:p>
      <w:pPr>
        <w:spacing w:line="480" w:lineRule="auto" w:after="0"/>
      </w:pPr>
      <w:r>
        <w:t>The rapid evolution of automotive technology has transformed the knowledge and skills required of modern automotive service technicians. Contemporary vehicles incorporate advanced electrical systems, electronic control modules, multiplex communication networks, hybrid and electric powertrains, advanced driver assistance systems, and sophisticated onboard diagnostic capabilities. As vehicle complexity continues to increase, technicians must possess far more than procedural knowledge or mechanical aptitude. They must be capable of systematically interpreting technical information, evaluating diagnostic evidence, and making informed repair decisions using critical thinking and analytical reasoning. Consequently, postsecondary Career and Technical Education (CTE) programs face the challenge of preparing graduates who can successfully diagnose increasingly complex vehicle systems while meeting industry expectations for workforce readiness.</w:t>
      </w:r>
    </w:p>
    <w:p>
      <w:pPr>
        <w:spacing w:line="480" w:lineRule="auto" w:after="0"/>
      </w:pPr>
      <w:r>
        <w:t>Adult learners enrolled in Automotive Technology programs present unique instructional opportunities and challenges. Many students enter postsecondary education with prior employment experience, military service, informal mechanical backgrounds, or previous technical training. Others are pursuing career changes, professional advancement, or workforce reentry while balancing employment, family responsibilities, and financial obligations. These diverse experiences influence learners' motivation, confidence, prior knowledge, and preferred approaches to learning. Effective instructional design must therefore recognize adult learners as active participants in the learning process rather than passive recipients of information. Instruction should capitalize on learners' existing experiences while providing opportunities to construct new knowledge through authentic, relevant, and immediately applicable learning activities.</w:t>
      </w:r>
    </w:p>
    <w:p>
      <w:pPr>
        <w:spacing w:line="480" w:lineRule="auto" w:after="0"/>
      </w:pPr>
      <w:r>
        <w:t>Adult learning theory provides an appropriate foundation for designing instruction that addresses these characteristics (Mukhalalati &amp; Taylor, 2019; St. Clair, 2024). Andragogy emphasizes learner autonomy, practical application, and the importance of connecting new knowledge to prior experience. Rather than relying exclusively on lecture-based instruction, effective learning environments encourage adults to solve authentic problems, reflect upon their reasoning, collaborate with peers, and assume increasing responsibility for their own learning. Self-Determination Theory further suggests that learners are more likely to remain engaged when instructional environments support autonomy, competence, and meaningful social interaction. Collectively, these perspectives encourage instructional designs that emphasize learner-centered experiences, authentic assessment, and continuous feedback.</w:t>
      </w:r>
    </w:p>
    <w:p>
      <w:pPr>
        <w:spacing w:line="480" w:lineRule="auto" w:after="0"/>
      </w:pPr>
      <w:r>
        <w:t>Developing diagnostic reasoning presents one of the greatest instructional challenges within Automotive Technology education. While students must learn to operate diagnostic equipment and interpret service information, successful technicians must also synthesize evidence, formulate hypotheses, evaluate competing explanations, and justify repair recommendations. Traditional lecture and demonstration methods often provide limited opportunities for learners to practice these higher-order cognitive processes. Students may successfully memorize diagnostic procedures without fully understanding how experienced technicians evaluate evidence and make complex diagnostic decisions under authentic workplace conditions.</w:t>
      </w:r>
    </w:p>
    <w:p>
      <w:pPr>
        <w:spacing w:line="480" w:lineRule="auto" w:after="0"/>
      </w:pPr>
      <w:r>
        <w:t>Educational technology provides opportunities to strengthen these instructional experiences through authentic simulation and repeated deliberate practice (Winne, 2022). Simulation-based learning environments enable students to investigate realistic vehicle faults, analyze diagnostic information, and receive formative feedback before working with live vehicles. These experiences reduce the consequences of instructional mistakes while allowing learners to repeatedly practice systematic troubleshooting in a safe environment. When thoughtfully integrated with laboratory instruction, simulation supports the transfer of conceptual knowledge to practical diagnostic performance while reinforcing reflective practice and self-regulated learning.</w:t>
      </w:r>
    </w:p>
    <w:p>
      <w:pPr>
        <w:spacing w:line="480" w:lineRule="auto" w:after="0"/>
      </w:pPr>
      <w:r>
        <w:t>The instructional design presented in this paper addresses these instructional challenges through the integration of evidence-based educational theory and an AI-supported instructional technology, the Car Diagnosis Simulator (Mukhalalati &amp; Taylor, 2019; Guay, 2022; St. Clair, 2024; Winne, 2022). The simulator provides learners with realistic diagnostic scenarios that require systematic evidence collection, interpretation of technical information, and justification of repair decisions. Rather than functioning as a replacement for laboratory instruction, the simulator complements face-to-face learning by providing additional opportunities for guided practice, formative assessment, reflection, and repeated application of diagnostic reasoning.</w:t>
      </w:r>
    </w:p>
    <w:p>
      <w:pPr>
        <w:spacing w:line="480" w:lineRule="auto" w:after="0"/>
      </w:pPr>
      <w:r>
        <w:t>This instructional design is informed by principles of andragogy, Self-Determination Theory, Universal Design for Learning, problem-based learning, cognitive apprenticeship, experiential learning, and self-regulated learning. Collectively, these theories support an instructional framework that promotes learner engagement, accessibility, critical thinking, and authentic professional practice. The purpose of this instructional design and delivery plan is to present a comprehensive instructional framework for teaching automotive electrical diagnostics within postsecondary Career and Technical Education through the thoughtful integration of learner-centered pedagogy, authentic assessment, and AI-supported educational technology. The ultimate goal is to improve diagnostic reasoning, technical competence, and workforce readiness among adult learners preparing for careers in the automotive service industry.</w:t>
      </w:r>
    </w:p>
    <w:p>
      <w:pPr>
        <w:jc w:val="center"/>
      </w:pPr>
      <w:r>
        <w:rPr>
          <w:b/>
        </w:rPr>
        <w:t>Learner Population</w:t>
      </w:r>
    </w:p>
    <w:p>
      <w:pPr>
        <w:spacing w:line="480" w:lineRule="auto" w:after="0"/>
      </w:pPr>
      <w:r>
        <w:t>The learner population in postsecondary Automotive Technology programs is highly diverse, reflecting a wide range of ages, educational backgrounds, career goals, motivations, and prior technical experiences. Understanding this diversity is essential for designing instruction that is responsive, equitable, and grounded in adult learning theory (St. Clair, 2024). Although students share the common objective of preparing for employment or advancement within the automotive service industry, their pathways into the program differ considerably. These differences influence how learners approach technical content, engage in diagnostic reasoning, and benefit from various instructional strategies. Consequently, instructional design must account for these individual characteristics rather than assume a uniform level of knowledge or experience.</w:t>
      </w:r>
    </w:p>
    <w:p>
      <w:pPr>
        <w:spacing w:line="480" w:lineRule="auto" w:after="0"/>
      </w:pPr>
      <w:r>
        <w:t>A substantial portion of learners enter Automotive Technology programs directly after high school. These students often possess strong enthusiasm for automotive work and enjoy hands-on learning experiences but may have limited understanding of electrical theory, technical documentation, or systematic troubleshooting. Many are also developing self-regulated learning skills, including planning, monitoring their progress, and evaluating their own performance (Winne, 2022). Instruction for these learners should therefore include structured guidance, instructor modeling, scaffolded practice, and frequent formative feedback. These supports help learners progress from procedural task completion toward analytical diagnostic reasoning, enabling them to understand not only how to perform a diagnostic procedure but also why each decision is made.</w:t>
      </w:r>
    </w:p>
    <w:p>
      <w:pPr>
        <w:spacing w:line="480" w:lineRule="auto" w:after="0"/>
      </w:pPr>
      <w:r>
        <w:t>Veterans represent another important subgroup within postsecondary Career and Technical Education programs. Military learners frequently bring disciplined work habits, experience with complex mechanical or electrical systems, and well-developed problem-solving skills. However, they may also encounter challenges while transitioning into civilian educational environments, including adapting to different instructional expectations or accessing appropriate academic accommodations. Instruction that emphasizes learner autonomy, clearly defined expectations, authentic workplace scenarios, and collaborative problem solving aligns well with veterans' professional experiences while supporting successful transition into civilian technical careers.</w:t>
      </w:r>
    </w:p>
    <w:p>
      <w:pPr>
        <w:spacing w:line="480" w:lineRule="auto" w:after="0"/>
      </w:pPr>
      <w:r>
        <w:t>Incumbent technicians returning for professional development or technical upskilling contribute valuable workplace experience to the learning environment. These learners often possess extensive procedural knowledge and practical troubleshooting experience but may have limited familiarity with rapidly evolving automotive technologies, including multiplex communication networks, advanced driver assistance systems, hybrid and electric vehicle architectures, and manufacturer-specific diagnostic software. Effective instruction acknowledges and values this prior expertise while providing opportunities to update conceptual understanding and refine systematic diagnostic reasoning. Cognitive apprenticeship is particularly valuable for these learners because it makes expert thinking visible, helping experienced technicians connect established practices with contemporary diagnostic methodologies.</w:t>
      </w:r>
    </w:p>
    <w:p>
      <w:pPr>
        <w:spacing w:line="480" w:lineRule="auto" w:after="0"/>
      </w:pPr>
      <w:r>
        <w:t>Career changers form another significant segment of the learner population. These individuals frequently come from occupations such as manufacturing, logistics, construction, transportation, customer service, or military service. Although they often demonstrate high motivation, maturity, and strong work ethics, they may possess little formal automotive knowledge. Instructional design should therefore provide careful scaffolding that connects unfamiliar automotive concepts to previously developed problem-solving experiences. Multiple representations of information—including diagrams, demonstrations, service information, simulations, and laboratory practice—help reduce cognitive barriers while promoting confidence and competence. Universal Design for Learning (UDL) principles further support these learners by providing flexible pathways for engagement, representation, and demonstration of learning (Almeqdad et al., 2023).</w:t>
      </w:r>
    </w:p>
    <w:p>
      <w:pPr>
        <w:spacing w:line="480" w:lineRule="auto" w:after="0"/>
      </w:pPr>
      <w:r>
        <w:t>Despite their varied backgrounds, adult learners share several characteristics described by andragogy and Self-Determination Theory (St. Clair, 2024; Guay, 2022). Adults generally value learning experiences that are relevant, practical, immediately applicable, and respectful of their prior knowledge. They are more likely to remain engaged when instruction provides opportunities for autonomy, meaningful decision making, and authentic application of technical skills. Many students simultaneously balance employment, family responsibilities, military commitments, and financial obligations while pursuing postsecondary education. Flexible instructional delivery—including hybrid learning, asynchronous instructional resources, and simulation-supported practice—helps reduce barriers to persistence while allowing learners to progress without sacrificing instructional quality.</w:t>
      </w:r>
    </w:p>
    <w:p>
      <w:pPr>
        <w:spacing w:line="480" w:lineRule="auto" w:after="0"/>
      </w:pPr>
      <w:r>
        <w:t>These learner characteristics directly influence every instructional decision presented in this design. The integration of the Car Diagnosis Simulator provides a safe environment for repeated deliberate practice, allowing novice learners to develop foundational diagnostic skills while enabling experienced technicians to refine advanced reasoning strategies. Flexible delivery methods accommodate learners with competing professional and personal responsibilities, reflecting andragogy's emphasis on learner autonomy and relevance. Problem-based learning aligns instruction with authentic workplace expectations by requiring students to investigate realistic customer concerns rather than memorize isolated procedures. Universal Design for Learning reduces barriers by ensuring instructional materials remain accessible to learners with diverse educational backgrounds and learning preferences. Self-Determination Theory further supports the inclusion of learner choice, reflection, collaboration, and formative feedback, all of which strengthen autonomy, competence, and relatedness while promoting sustained motivation throughout the instructional process.</w:t>
      </w:r>
    </w:p>
    <w:p>
      <w:pPr>
        <w:spacing w:line="480" w:lineRule="auto" w:after="0"/>
      </w:pPr>
      <w:r>
        <w:t>Understanding the characteristics, experiences, and instructional needs of this learner population provides the foundation for developing learning objectives that progressively build diagnostic reasoning, technical competence, critical thinking, and authentic workplace performance while aligning instructional assessment with the expectations of contemporary Automotive Technology education and the automotive service industry.</w:t>
      </w:r>
    </w:p>
    <w:p>
      <w:pPr>
        <w:jc w:val="center"/>
      </w:pPr>
      <w:r>
        <w:rPr>
          <w:b/>
        </w:rPr>
        <w:t>Learning Objectives</w:t>
      </w:r>
    </w:p>
    <w:p>
      <w:pPr>
        <w:spacing w:line="480" w:lineRule="auto" w:after="0"/>
      </w:pPr>
      <w:r>
        <w:t>The learning objectives for this module are intentionally designed to address the instructional problem identified in the introduction and the characteristics of the learner population described previously. Adult learners in Automotive Technology programs bring diverse backgrounds, uneven prior knowledge, and varying levels of confidence in electrical diagnostics. Therefore, the objectives must not only specify what students will learn but also articulate how these outcomes support diagnostic reasoning, professional competence, and workforce readiness. Each objective is aligned with principles of andragogy, Self‑Determination Theory, Universal Design for Learning, and the cognitive demands of authentic automotive diagnostic work (Mukhalalati &amp; Taylor, 2019; Guay, 2022).</w:t>
      </w:r>
    </w:p>
    <w:p>
      <w:pPr>
        <w:spacing w:line="480" w:lineRule="auto" w:after="0"/>
      </w:pPr>
      <w:r>
        <w:t>These objectives also reflect a deliberate progression through Bloom’s Taxonomy (Winne, 2022). Foundational skills such as interpreting wiring diagrams require learners to understand and apply technical information. More advanced competencies—such as analyzing test results, evaluating competing hypotheses, and justifying repair decisions—require learners to analyze, evaluate, and reflect on diagnostic evidence. This progression mirrors the realities of professional automotive diagnostics, where technicians rarely succeed by memorizing procedures. Instead, they must interpret evidence, compare possible explanations, and defend their decisions under real‑world conditions. Structuring objectives around this cognitive progression ensures that learners develop the higher‑order reasoning skills necessary for modern electrical troubleshooting.</w:t>
      </w:r>
    </w:p>
    <w:p>
      <w:pPr>
        <w:spacing w:line="480" w:lineRule="auto" w:after="0"/>
      </w:pPr>
      <w:r>
        <w:t>At the end of the module, students will be able to:</w:t>
      </w:r>
    </w:p>
    <w:p>
      <w:pPr>
        <w:spacing w:line="480" w:lineRule="auto" w:after="0"/>
      </w:pPr>
      <w:r>
        <w:t>Interpret automotive wiring diagrams and manufacturer service information.</w:t>
      </w:r>
    </w:p>
    <w:p>
      <w:pPr>
        <w:spacing w:line="480" w:lineRule="auto" w:after="0"/>
      </w:pPr>
      <w:r>
        <w:t>Apply a systematic diagnostic process to electrical faults.</w:t>
      </w:r>
    </w:p>
    <w:p>
      <w:pPr>
        <w:spacing w:line="480" w:lineRule="auto" w:after="0"/>
      </w:pPr>
      <w:r>
        <w:t>Safely use digital multimeters, scan tools, and related diagnostic equipment.</w:t>
      </w:r>
    </w:p>
    <w:p>
      <w:pPr>
        <w:spacing w:line="480" w:lineRule="auto" w:after="0"/>
      </w:pPr>
      <w:r>
        <w:t>Analyze test results to determine probable root causes.</w:t>
      </w:r>
    </w:p>
    <w:p>
      <w:pPr>
        <w:spacing w:line="480" w:lineRule="auto" w:after="0"/>
      </w:pPr>
      <w:r>
        <w:t>Document diagnostic reasoning and recommend evidence-based repairs.</w:t>
      </w:r>
    </w:p>
    <w:p>
      <w:pPr>
        <w:spacing w:line="480" w:lineRule="auto" w:after="0"/>
      </w:pPr>
      <w:r>
        <w:t>Reflect on diagnostic decisions to improve future performance.</w:t>
      </w:r>
    </w:p>
    <w:p>
      <w:pPr>
        <w:spacing w:line="480" w:lineRule="auto" w:after="0"/>
      </w:pPr>
      <w:r>
        <w:t>The first objective focuses on interpreting wiring diagrams and service information—an essential competency for learners who may be new to electrical theory or unfamiliar with manufacturer documentation. This outcome supports Universal Design for Learning by providing multiple representations of complex information and helps learners build the conceptual foundation needed for systematic troubleshooting.</w:t>
      </w:r>
    </w:p>
    <w:p>
      <w:pPr>
        <w:spacing w:line="480" w:lineRule="auto" w:after="0"/>
      </w:pPr>
      <w:r>
        <w:t>The second competency emphasizes applying a structured diagnostic process. Adult learners benefit from explicit frameworks that help them organize evidence, reduce cognitive load, and avoid common troubleshooting errors. This outcome aligns with cognitive apprenticeship by making expert reasoning visible and providing a scaffold for learners transitioning from procedural to analytical thinking.</w:t>
      </w:r>
    </w:p>
    <w:p>
      <w:pPr>
        <w:spacing w:line="480" w:lineRule="auto" w:after="0"/>
      </w:pPr>
      <w:r>
        <w:t>Developing proficiency with diagnostic equipment is equally essential. Many learners—particularly veterans and incumbent technicians—bring strong hands‑on skills but may need updated training on modern tools. This objective supports workforce readiness by aligning with ASE expectations and industry standards for tool proficiency.</w:t>
      </w:r>
    </w:p>
    <w:p>
      <w:pPr>
        <w:spacing w:line="480" w:lineRule="auto" w:after="0"/>
      </w:pPr>
      <w:r>
        <w:t>A more advanced objective requires learners to analyze test results. Interpreting scan tool data, evaluating voltage and resistance measurements, and comparing expected versus actual outcomes all demand higher‑order thinking. This competency directly supports diagnostic reasoning, which is central to the instructional problem identified earlier.</w:t>
      </w:r>
    </w:p>
    <w:p>
      <w:pPr>
        <w:spacing w:line="480" w:lineRule="auto" w:after="0"/>
      </w:pPr>
      <w:r>
        <w:t>Learners must also document their reasoning and justify repair decisions. This outcome reflects the communication expectations of dealerships and independent repair facilities, where technicians must clearly explain findings and defend their recommendations. It also supports authentic assessment by connecting directly to simulator reports, lab documentation, and instructor evaluation.</w:t>
      </w:r>
    </w:p>
    <w:p>
      <w:pPr>
        <w:spacing w:line="480" w:lineRule="auto" w:after="0"/>
      </w:pPr>
      <w:r>
        <w:t>Finally, reflective practice strengthens metacognitive skills and supports self‑regulated learning (Winne, 2022). Adult learners balancing work, family, and school responsibilities benefit from structured reflection that helps them identify misconceptions, evaluate their reasoning, and improve future diagnostic performance.</w:t>
      </w:r>
    </w:p>
    <w:p>
      <w:pPr>
        <w:spacing w:line="480" w:lineRule="auto" w:after="0"/>
      </w:pPr>
      <w:r>
        <w:t>Collectively, these objectives form a coherent instructional framework that prepares learners for authentic workplace performance. Establishing these instructional objectives provides the foundation for selecting delivery methods that enable adult learners to achieve these outcomes through flexible, authentic, and evidence‑based instructional experiences.</w:t>
      </w:r>
    </w:p>
    <w:p>
      <w:pPr>
        <w:jc w:val="center"/>
      </w:pPr>
      <w:r>
        <w:rPr>
          <w:b/>
        </w:rPr>
        <w:t>Delivery Methods</w:t>
      </w:r>
    </w:p>
    <w:p>
      <w:pPr>
        <w:spacing w:line="480" w:lineRule="auto" w:after="0"/>
      </w:pPr>
      <w:r>
        <w:t>The delivery methods in this instructional design operate as a blended learning ecosystem that supports adult learners as they develop diagnostic reasoning, technical competence, and workplace readiness (Mukhalalati &amp; Taylor, 2019; St. Clair, 2024). Rather than functioning as four independent instructional modalities, face-to-face, hybrid, synchronous, and asynchronous instruction are intentionally integrated to provide complementary learning experiences that reinforce one another throughout the instructional process. This approach acknowledges the diverse backgrounds, responsibilities, and learning preferences of adult learners while ensuring that students encounter diagnostic concepts through multiple instructional formats and authentic learning experiences. By strategically combining these delivery methods, the instructional design promotes flexibility without compromising instructional rigor or workplace relevance.</w:t>
      </w:r>
    </w:p>
    <w:p>
      <w:pPr>
        <w:spacing w:line="480" w:lineRule="auto" w:after="0"/>
      </w:pPr>
      <w:r>
        <w:t>The selection of delivery methods is directly informed by the learner characteristics discussed previously. Adult learners benefit from instruction that is immediately applicable, respectful of prior experience, and adaptable to competing personal and professional responsibilities. Consequently, each delivery modality contributes a unique instructional function while collectively supporting the learning objectives, authentic assessment activities, and development of diagnostic reasoning required in modern Automotive Technology programs.</w:t>
      </w:r>
    </w:p>
    <w:p>
      <w:r>
        <w:rPr>
          <w:b/>
        </w:rPr>
        <w:t>Face-to-Face Instruction: Developing Technical Competence and Expert Modeling</w:t>
      </w:r>
    </w:p>
    <w:p>
      <w:pPr>
        <w:spacing w:line="480" w:lineRule="auto" w:after="0"/>
      </w:pPr>
      <w:r>
        <w:t>Face-to-face instruction remains an essential component of Automotive Technology education because it provides the hands-on, tool-based, and safety-critical experiences that cannot be fully replicated through online instruction alone. During laboratory sessions, instructors demonstrate diagnostic procedures, model expert reasoning, and guide learners through authentic troubleshooting activities using training boards, laboratory equipment, and live vehicles. These demonstrations extend beyond showing learners how to perform diagnostic tests; instructors make their thinking visible by explaining why specific tests are selected, how evidence is interpreted, and how diagnostic decisions are justified.</w:t>
      </w:r>
    </w:p>
    <w:p>
      <w:pPr>
        <w:spacing w:line="480" w:lineRule="auto" w:after="0"/>
      </w:pPr>
      <w:r>
        <w:t>Laboratory instruction also provides opportunities for guided practice, allowing learners to apply newly acquired conceptual knowledge while receiving immediate formative feedback. Adult learners—particularly veterans, incumbent technicians, and career changers—often benefit from structured coaching as they transition from procedural task completion toward systematic diagnostic reasoning. Immediate instructor feedback reduces misconceptions before they become established habits while reinforcing professional expectations related to safety, documentation, communication, and teamwork. Face-to-face instruction therefore serves as the instructional environment where conceptual understanding is transformed into authentic workplace competence.</w:t>
      </w:r>
    </w:p>
    <w:p>
      <w:r>
        <w:rPr>
          <w:b/>
        </w:rPr>
        <w:t>Hybrid Delivery: Maximizing Shop Time Through Structured Preparation</w:t>
      </w:r>
    </w:p>
    <w:p>
      <w:pPr>
        <w:spacing w:line="480" w:lineRule="auto" w:after="0"/>
      </w:pPr>
      <w:r>
        <w:t>Hybrid delivery strategically combines online preparation with face-to-face laboratory instruction to maximize the educational value of limited shop time. Before attending laboratory sessions, learners complete preparatory activities that include reviewing wiring diagrams, manufacturer service information, instructional videos, diagnostic flowcharts, and simulation-based troubleshooting exercises. This preparatory work establishes foundational knowledge before learners encounter authentic diagnostic tasks in the laboratory.</w:t>
      </w:r>
    </w:p>
    <w:p>
      <w:pPr>
        <w:spacing w:line="480" w:lineRule="auto" w:after="0"/>
      </w:pPr>
      <w:r>
        <w:t>Because adult learners frequently balance coursework with employment, family responsibilities, and other obligations, hybrid delivery offers important flexibility while maintaining high instructional expectations. Learners may review challenging concepts multiple times at their own pace, reducing cognitive load and improving confidence before participating in laboratory activities. As a result, valuable face-to-face instructional time can focus on higher-order learning tasks such as interpreting diagnostic evidence, performing electrical tests, evaluating competing hypotheses, and justifying repair recommendations rather than introducing foundational concepts. This sequencing strengthens the transfer of learning between conceptual instruction and authentic workplace performance.</w:t>
      </w:r>
    </w:p>
    <w:p>
      <w:r>
        <w:rPr>
          <w:b/>
        </w:rPr>
        <w:t>Synchronous Online Instruction: Supporting Collaborative Reasoning and Real-Time Coaching</w:t>
      </w:r>
    </w:p>
    <w:p>
      <w:pPr>
        <w:spacing w:line="480" w:lineRule="auto" w:after="0"/>
      </w:pPr>
      <w:r>
        <w:t>Synchronous online instruction provides opportunities for real-time interaction that extend learning beyond the physical classroom. Live instructional sessions allow learners to analyze case studies, discuss diagnostic strategies, examine electrical schematics, and collaboratively solve troubleshooting scenarios while receiving immediate instructor guidance. These interactions encourage learners to verbalize their reasoning, compare alternative diagnostic approaches, and receive clarification before misconceptions become barriers to learning.</w:t>
      </w:r>
    </w:p>
    <w:p>
      <w:pPr>
        <w:spacing w:line="480" w:lineRule="auto" w:after="0"/>
      </w:pPr>
      <w:r>
        <w:t>Real-time collaboration also contributes to learner motivation and persistence. Adult learners often benefit from opportunities to discuss challenging concepts with instructors and peers, particularly when developing confidence in complex electrical diagnostics. Collaborative discussions encourage the exchange of professional experiences while fostering communication skills that mirror the teamwork expected in dealership service departments and independent repair facilities. Synchronous instruction therefore strengthens both technical competence and professional collaboration.</w:t>
      </w:r>
    </w:p>
    <w:p>
      <w:r>
        <w:rPr>
          <w:b/>
        </w:rPr>
        <w:t>Asynchronous Instruction: Flexibility, Reflection, and Independent Practice</w:t>
      </w:r>
    </w:p>
    <w:p>
      <w:pPr>
        <w:spacing w:line="480" w:lineRule="auto" w:after="0"/>
      </w:pPr>
      <w:r>
        <w:t>Asynchronous instruction provides the flexibility necessary to accommodate adult learners with diverse schedules and responsibilities. Recorded lectures, assigned readings, interactive learning modules, quizzes, reflection journals, and independent simulator activities allow learners to engage with course materials at times that best fit their personal and professional commitments. This flexibility supports learner autonomy while encouraging responsibility for individual progress.</w:t>
      </w:r>
    </w:p>
    <w:p>
      <w:pPr>
        <w:spacing w:line="480" w:lineRule="auto" w:after="0"/>
      </w:pPr>
      <w:r>
        <w:t>Asynchronous learning also promotes self-regulated learning through deliberate reflection and independent practice. Learners are encouraged to revisit instructional materials, evaluate their diagnostic reasoning, identify misconceptions, and develop strategies for continuous improvement. Reflection journals and simulator-based diagnostic reports provide opportunities for learners to articulate their thinking and monitor their own learning progress, strengthening the metacognitive skills essential for lifelong professional development within the rapidly evolving automotive service industry.</w:t>
      </w:r>
    </w:p>
    <w:p>
      <w:r>
        <w:rPr>
          <w:b/>
        </w:rPr>
        <w:t>A Blended Ecosystem: Aligning Delivery Methods with Instructional Goals</w:t>
      </w:r>
    </w:p>
    <w:p>
      <w:pPr>
        <w:spacing w:line="480" w:lineRule="auto" w:after="0"/>
      </w:pPr>
      <w:r>
        <w:t>Collectively, these delivery methods create a cohesive instructional ecosystem that supports the development of diagnostic reasoning, technical competence, and professional readiness. Face-to-face instruction provides the laboratory experiences and expert modeling necessary for developing technical proficiency. Hybrid delivery maximizes valuable laboratory time by shifting foundational learning to flexible online environments, allowing learners to arrive prepared for authentic diagnostic activities. Synchronous instruction promotes collaborative reasoning, instructor coaching, and immediate feedback, while asynchronous instruction encourages independent practice, reflection, and continuous skill development.</w:t>
      </w:r>
    </w:p>
    <w:p>
      <w:pPr>
        <w:spacing w:line="480" w:lineRule="auto" w:after="0"/>
      </w:pPr>
      <w:r>
        <w:t>Rather than experiencing these delivery methods as separate instructional components, learners move fluidly among them as they investigate increasingly complex diagnostic problems. Concepts introduced during asynchronous preparation are reinforced during synchronous discussion, practiced through simulation, and ultimately applied during face-to-face laboratory experiences. This intentional progression allows learners to encounter diagnostic concepts repeatedly in multiple contexts, strengthening knowledge retention, promoting transfer of learning, and improving confidence in systematic troubleshooting.</w:t>
      </w:r>
    </w:p>
    <w:p>
      <w:pPr>
        <w:spacing w:line="480" w:lineRule="auto" w:after="0"/>
      </w:pPr>
      <w:r>
        <w:t>Rather than serving as an independent instructional technology, the Car Diagnosis Simulator functions as the instructional bridge connecting each delivery modality. It extends guided practice beyond scheduled laboratory sessions, provides opportunities for repeated deliberate practice, supports formative assessment through immediate feedback, and enables learners to apply diagnostic reasoning without the risks associated with live vehicle instruction. By reinforcing instructional experiences across face-to-face, hybrid, synchronous, and asynchronous environments, the simulator becomes an integral component of the instructional framework rather than an isolated educational tool.</w:t>
      </w:r>
    </w:p>
    <w:p>
      <w:pPr>
        <w:spacing w:line="480" w:lineRule="auto" w:after="0"/>
      </w:pPr>
      <w:r>
        <w:t>The following section examines how this AI-supported learning environment operationalizes the instructional strategies presented throughout this instructional design. By integrating authentic simulation with evidence-based pedagogy, the Car Diagnosis Simulator strengthens learner engagement, supports higher-order thinking, and prepares adult learners for the diagnostic challenges they will encounter in contemporary Automotive Technology workplaces.</w:t>
      </w:r>
    </w:p>
    <w:p>
      <w:pPr>
        <w:jc w:val="center"/>
      </w:pPr>
      <w:r>
        <w:rPr>
          <w:b/>
        </w:rPr>
        <w:t>Instructional Strategies</w:t>
      </w:r>
    </w:p>
    <w:p>
      <w:pPr>
        <w:spacing w:line="480" w:lineRule="auto" w:after="0"/>
      </w:pPr>
      <w:r>
        <w:t>Developing diagnostic reasoning in Automotive Technology requires more than the use of individual instructional methods; it requires a coordinated instructional model in which complementary strategies work together to guide learners from initial problem recognition to evidence-based decision making (Mukhalalati &amp; Taylor, 2019). Effective technicians do not develop expertise by memorizing procedures alone. Rather, they learn to interpret evidence, evaluate competing explanations, justify diagnostic decisions, and continuously refine their reasoning through repeated experience. Consequently, this instructional design integrates problem-based learning, cognitive apprenticeship, guided practice, self-regulated learning, and structured reflection into a unified instructional framework that mirrors authentic workplace practice.</w:t>
      </w:r>
    </w:p>
    <w:p>
      <w:pPr>
        <w:spacing w:line="480" w:lineRule="auto" w:after="0"/>
      </w:pPr>
      <w:r>
        <w:t>This instructional model directly supports the learning objectives presented in the previous section. Learners progressively develop the knowledge, technical skills, and higher-order cognitive abilities required to interpret wiring diagrams, apply systematic diagnostic procedures, evaluate electrical test results, justify repair recommendations, and reflect upon their own decision-making processes. Each instructional strategy contributes to this progression while reinforcing the broader goal of preparing adult learners for successful performance in contemporary automotive service environments.</w:t>
      </w:r>
    </w:p>
    <w:p>
      <w:r>
        <w:rPr>
          <w:b/>
        </w:rPr>
        <w:t>A Unified Instructional Model for Diagnostic Reasoning</w:t>
      </w:r>
    </w:p>
    <w:p>
      <w:pPr>
        <w:spacing w:line="480" w:lineRule="auto" w:after="0"/>
      </w:pPr>
      <w:r>
        <w:t>The instructional sequence begins with authentic customer problems, progresses through expert modeling and guided practice, transitions into increasingly independent investigation, and concludes with structured reflection. Rather than treating these instructional strategies as isolated teaching methods, they function collectively as an integrated learning cycle. Each experience builds upon the previous one while gradually transferring responsibility for learning from the instructor to the learner.</w:t>
      </w:r>
    </w:p>
    <w:p>
      <w:pPr>
        <w:spacing w:line="480" w:lineRule="auto" w:after="0"/>
      </w:pPr>
      <w:r>
        <w:t>This progression closely reflects professional automotive practice. Experienced technicians encounter customer concerns, gather evidence, observe or consult expert knowledge when necessary, conduct systematic testing, evaluate competing hypotheses, communicate repair recommendations, and reflect upon completed repairs to improve future performance. Organizing instruction around this same sequence allows learners to develop technical competence while simultaneously strengthening diagnostic reasoning and professional judgment.</w:t>
      </w:r>
    </w:p>
    <w:p>
      <w:r>
        <w:rPr>
          <w:b/>
        </w:rPr>
        <w:t>Step 1: Encountering Authentic Problems</w:t>
      </w:r>
    </w:p>
    <w:p>
      <w:pPr>
        <w:spacing w:line="480" w:lineRule="auto" w:after="0"/>
      </w:pPr>
      <w:r>
        <w:t>Instruction begins with authentic customer complaints that represent realistic workplace situations rather than isolated textbook exercises. Learners may investigate a no-start condition, intermittent lighting failure, charging system malfunction, or parasitic battery drain using manufacturer service information, wiring diagrams, diagnostic trouble codes, and customer histories. Beginning instruction with authentic problems immediately establishes relevance for adult learners while encouraging them to think like professional technicians from the outset.</w:t>
      </w:r>
    </w:p>
    <w:p>
      <w:pPr>
        <w:spacing w:line="480" w:lineRule="auto" w:after="0"/>
      </w:pPr>
      <w:r>
        <w:t>Problem-based learning encourages learners to collect evidence before proposing solutions. Rather than attempting to memorize repair procedures, students learn to formulate questions, identify missing information, evaluate available evidence, and develop systematic plans for investigation. This approach promotes analytical thinking while strengthening the diagnostic reasoning required throughout the remainder of the instructional sequence.</w:t>
      </w:r>
    </w:p>
    <w:p>
      <w:r>
        <w:rPr>
          <w:b/>
        </w:rPr>
        <w:t>Step 2: Observing Expert Thinking</w:t>
      </w:r>
    </w:p>
    <w:p>
      <w:pPr>
        <w:spacing w:line="480" w:lineRule="auto" w:after="0"/>
      </w:pPr>
      <w:r>
        <w:t>After learners have examined the diagnostic problem, instructors model expert reasoning through cognitive apprenticeship. During demonstrations, instructors explain not only what diagnostic procedures are performed but also why specific tests are selected, what evidence is expected, how results are interpreted, and how subsequent diagnostic decisions are made. Making expert thinking visible allows learners to observe cognitive processes that would otherwise remain hidden.</w:t>
      </w:r>
    </w:p>
    <w:p>
      <w:pPr>
        <w:spacing w:line="480" w:lineRule="auto" w:after="0"/>
      </w:pPr>
      <w:r>
        <w:t>This instructional strategy is particularly valuable for adult learners with diverse backgrounds. Experienced technicians can compare established workplace habits with contemporary diagnostic practices, while novice learners develop structured reasoning processes that extend beyond procedural task completion. By explicitly modeling analytical thinking, instructors help learners understand how experienced technicians systematically evaluate evidence before recommending repairs.</w:t>
      </w:r>
    </w:p>
    <w:p>
      <w:r>
        <w:rPr>
          <w:b/>
        </w:rPr>
        <w:t>Step 3: Practicing with Structured Support</w:t>
      </w:r>
    </w:p>
    <w:p>
      <w:pPr>
        <w:spacing w:line="480" w:lineRule="auto" w:after="0"/>
      </w:pPr>
      <w:r>
        <w:t>Following instructor modeling, learners apply diagnostic procedures through guided practice in laboratory activities. Working individually and collaboratively, students perform electrical tests, interpret measurements, compare expected and observed results, and justify diagnostic conclusions while receiving immediate formative feedback from the instructor.</w:t>
      </w:r>
    </w:p>
    <w:p>
      <w:pPr>
        <w:spacing w:line="480" w:lineRule="auto" w:after="0"/>
      </w:pPr>
      <w:r>
        <w:t>Guided practice provides a bridge between observation and independent performance. Instructor feedback helps learners correct misconceptions before they become established habits while reinforcing professional expectations regarding safety, communication, technical documentation, and evidence-based decision making. As learners gain confidence, instructional support is gradually reduced, encouraging greater independence while maintaining instructional quality.</w:t>
      </w:r>
    </w:p>
    <w:p>
      <w:r>
        <w:rPr>
          <w:b/>
        </w:rPr>
        <w:t>Step 4: Independent Diagnostic Investigation</w:t>
      </w:r>
    </w:p>
    <w:p>
      <w:pPr>
        <w:spacing w:line="480" w:lineRule="auto" w:after="0"/>
      </w:pPr>
      <w:r>
        <w:t>As competence develops, learners assume increasing responsibility for planning and conducting diagnostic investigations independently. Principles of self-regulated learning encourage students to establish diagnostic goals, monitor their own progress, evaluate evidence critically, and modify troubleshooting strategies when necessary (Winne, 2022). Rather than relying continuously on instructor guidance, learners develop confidence in their own ability to make informed diagnostic decisions.</w:t>
      </w:r>
    </w:p>
    <w:p>
      <w:pPr>
        <w:spacing w:line="480" w:lineRule="auto" w:after="0"/>
      </w:pPr>
      <w:r>
        <w:t>Independent investigation also prepares learners for professional practice. Automotive technicians routinely encounter unfamiliar vehicle systems and emerging technologies that require continual learning throughout their careers. Developing self-regulated learning skills therefore prepares students not only for successful course completion but also for lifelong professional growth within a rapidly evolving industry.</w:t>
      </w:r>
    </w:p>
    <w:p>
      <w:r>
        <w:rPr>
          <w:b/>
        </w:rPr>
        <w:t>Step 5: Reflection and Professional Growth</w:t>
      </w:r>
    </w:p>
    <w:p>
      <w:pPr>
        <w:spacing w:line="480" w:lineRule="auto" w:after="0"/>
      </w:pPr>
      <w:r>
        <w:t>The instructional cycle concludes with structured reflection that encourages learners to analyze both their diagnostic decisions and their reasoning processes. Reflection activities may include diagnostic reports, laboratory debriefings, learning journals, or instructor-facilitated discussions in which learners explain how evidence influenced their conclusions, identify misconceptions, and consider alternative diagnostic approaches.</w:t>
      </w:r>
    </w:p>
    <w:p>
      <w:pPr>
        <w:spacing w:line="480" w:lineRule="auto" w:after="0"/>
      </w:pPr>
      <w:r>
        <w:t>Reflection transforms completed activities into meaningful learning experiences by strengthening metacognitive awareness (Winne, 2022). Adult learners become better equipped to recognize strengths, identify areas requiring improvement, and apply lessons learned to increasingly complex diagnostic situations. This reflective process reinforces continuous improvement while supporting the professional expectations of documenting, communicating, and defending evidence-based repair decisions.</w:t>
      </w:r>
    </w:p>
    <w:p>
      <w:r>
        <w:rPr>
          <w:b/>
        </w:rPr>
        <w:t>An Integrated Instructional Framework</w:t>
      </w:r>
    </w:p>
    <w:p>
      <w:pPr>
        <w:spacing w:line="480" w:lineRule="auto" w:after="0"/>
      </w:pPr>
      <w:r>
        <w:t>Collectively, these instructional strategies create a continuous learning cycle in which learners repeatedly encounter authentic diagnostic problems, observe expert reasoning, practice under guided supervision, investigate independently, and reflect upon completed work. Repeated participation in this cycle gradually strengthens diagnostic reasoning, technical competence, confidence, and professional judgment while promoting the transfer of learning from simulated instruction to authentic workplace performance.</w:t>
      </w:r>
    </w:p>
    <w:p>
      <w:pPr>
        <w:spacing w:line="480" w:lineRule="auto" w:after="0"/>
      </w:pPr>
      <w:r>
        <w:t>This integrated instructional framework establishes the pedagogical foundation for the Technology Integration section that follows. Rather than functioning as a separate instructional component, the Car Diagnosis Simulator serves as the learning environment through which these evidence-based instructional strategies are implemented, reinforced, and extended. By supporting authentic diagnostic scenarios, guided practice, formative feedback, independent investigation, and reflective analysis, the simulator operationalizes the instructional model presented throughout this design.</w:t>
      </w:r>
    </w:p>
    <w:p>
      <w:pPr>
        <w:jc w:val="center"/>
      </w:pPr>
      <w:r>
        <w:rPr>
          <w:b/>
        </w:rPr>
        <w:t>Technology Integration</w:t>
      </w:r>
    </w:p>
    <w:p>
      <w:pPr>
        <w:spacing w:line="480" w:lineRule="auto" w:after="0"/>
      </w:pPr>
      <w:r>
        <w:t>Effective instructional technology should be selected not because it is innovative, but because it strengthens evidence-based instructional practices and improves learner outcomes (Winne, 2022). Within this instructional design, the Car Diagnosis Simulator serves this purpose by extending authentic learning experiences beyond the physical laboratory while reinforcing the instructional strategies presented throughout this manuscript. Rather than functioning as an isolated educational application, the simulator provides an AI-supported learning environment in which adult learners repeatedly apply diagnostic reasoning, receive formative feedback, reflect upon their decisions, and prepare for authentic laboratory experiences. By integrating simulation with learner-centered pedagogy, the instructional design bridges the gap between conceptual understanding and workplace performance.</w:t>
      </w:r>
    </w:p>
    <w:p>
      <w:pPr>
        <w:spacing w:line="480" w:lineRule="auto" w:after="0"/>
      </w:pPr>
      <w:r>
        <w:t>The integration of the Car Diagnosis Simulator represents the central innovation of this instructional design. Modern automotive electrical diagnostics require technicians to interpret complex evidence, evaluate competing hypotheses, justify repair decisions, and communicate their reasoning under real-world constraints. Traditional instructional approaches—including lecture, instructor demonstrations, and limited laboratory experiences—often provide insufficient opportunities for learners to repeatedly practice these higher-order cognitive skills. The simulator addresses this instructional challenge by creating an environment that supports deliberate practice, authentic assessment, reflective analysis, and preparation for live diagnostic work. Rather than serving as an independent instructional technology, the simulator functions as the connective element that reinforces learning across face-to-face, hybrid, synchronous, and asynchronous delivery while operationalizing the instructional framework established throughout this instructional design.</w:t>
      </w:r>
    </w:p>
    <w:p>
      <w:r>
        <w:rPr>
          <w:b/>
        </w:rPr>
        <w:t>Authentic Diagnostic Scenarios: Anchoring Learning in Workplace Practice</w:t>
      </w:r>
    </w:p>
    <w:p>
      <w:pPr>
        <w:spacing w:line="480" w:lineRule="auto" w:after="0"/>
      </w:pPr>
      <w:r>
        <w:t>The simulator presents learners with realistic customer complaints, vehicle histories, wiring diagrams, manufacturer service information, diagnostic trouble codes, and electrical test results that closely resemble professional service department experiences. These scenarios support problem-based learning by requiring learners to investigate authentic problems instead of memorizing isolated repair procedures. Learners must identify relevant information, determine which diagnostic tests should be performed, interpret available evidence, and justify repair recommendations based upon systematic investigation rather than assumption.</w:t>
      </w:r>
    </w:p>
    <w:p>
      <w:pPr>
        <w:spacing w:line="480" w:lineRule="auto" w:after="0"/>
      </w:pPr>
      <w:r>
        <w:t>Authentic diagnostic scenarios are particularly valuable for adult learners because they immediately establish workplace relevance. Veterans, incumbent technicians, and career changers recognize similarities between simulated cases and professional service environments, while novice learners gain early exposure to realistic diagnostic expectations before entering laboratory instruction. By situating instruction within authentic contexts, the simulator strengthens learner motivation, improves engagement, and encourages persistence throughout increasingly complex diagnostic investigations.</w:t>
      </w:r>
    </w:p>
    <w:p>
      <w:r>
        <w:rPr>
          <w:b/>
        </w:rPr>
        <w:t>Deliberate Practice: Repetition Without Risk</w:t>
      </w:r>
    </w:p>
    <w:p>
      <w:pPr>
        <w:spacing w:line="480" w:lineRule="auto" w:after="0"/>
      </w:pPr>
      <w:r>
        <w:t>Diagnostic reasoning develops through repeated experience. Unfortunately, traditional laboratory instruction often limits learners to a relatively small number of diagnostic cases because of time constraints, equipment availability, instructor supervision, and safety considerations. The simulator overcomes these limitations by providing unlimited opportunities for deliberate practice in a controlled learning environment.</w:t>
      </w:r>
    </w:p>
    <w:p>
      <w:pPr>
        <w:spacing w:line="480" w:lineRule="auto" w:after="0"/>
      </w:pPr>
      <w:r>
        <w:t>Learners may revisit challenging scenarios, compare alternative troubleshooting strategies, and investigate multiple vehicle faults without risking equipment damage or compromising laboratory safety. Novice learners can gradually build foundational diagnostic skills through repeated exposure to common electrical problems, while experienced technicians can investigate increasingly sophisticated scenarios involving multiplex communication systems, hybrid vehicle technologies, or advanced electronic control systems. This flexibility allows instruction to accommodate diverse learner backgrounds while maintaining rigorous expectations for diagnostic accuracy and professional decision making.</w:t>
      </w:r>
    </w:p>
    <w:p>
      <w:r>
        <w:rPr>
          <w:b/>
        </w:rPr>
        <w:t>AI-Supported Formative Feedback: Making Expert Thinking Visible</w:t>
      </w:r>
    </w:p>
    <w:p>
      <w:pPr>
        <w:spacing w:line="480" w:lineRule="auto" w:after="0"/>
      </w:pPr>
      <w:r>
        <w:t>One of the simulator's most valuable instructional contributions is its ability to provide immediate, AI-supported formative feedback throughout the diagnostic process. As learners select tests, interpret measurements, evaluate evidence, and recommend repairs, the simulator provides guidance that helps them recognize misconceptions, refine diagnostic strategies, and understand the reasoning behind expert decisions.</w:t>
      </w:r>
    </w:p>
    <w:p>
      <w:pPr>
        <w:spacing w:line="480" w:lineRule="auto" w:after="0"/>
      </w:pPr>
      <w:r>
        <w:t>This instructional feedback extends the principles of cognitive apprenticeship by making expert thinking visible even when learners are working independently. Rather than simply identifying correct or incorrect answers, the simulator explains why certain diagnostic procedures are appropriate, how evidence should be interpreted, and how alternative diagnostic pathways influence subsequent decisions. Adult learners therefore receive continuous coaching that supports the gradual transition from procedural task completion toward analytical diagnostic reasoning.</w:t>
      </w:r>
    </w:p>
    <w:p>
      <w:r>
        <w:rPr>
          <w:b/>
        </w:rPr>
        <w:t>Strengthening the Transfer of Learning</w:t>
      </w:r>
    </w:p>
    <w:p>
      <w:pPr>
        <w:spacing w:line="480" w:lineRule="auto" w:after="0"/>
      </w:pPr>
      <w:r>
        <w:t>The simulator strengthens the transfer of learning by connecting conceptual understanding with authentic laboratory performance. Before participating in face-to-face instruction, learners investigate diagnostic scenarios that require them to interpret wiring diagrams, evaluate service information, analyze electrical measurements, and organize systematic troubleshooting plans. When these learners subsequently encounter comparable situations in laboratory settings, they enter with greater confidence and a more developed understanding of the diagnostic process.</w:t>
      </w:r>
    </w:p>
    <w:p>
      <w:pPr>
        <w:spacing w:line="480" w:lineRule="auto" w:after="0"/>
      </w:pPr>
      <w:r>
        <w:t>This progression reflects the hybrid delivery model established earlier in the instructional design. Foundational learning occurs before laboratory instruction, allowing valuable shop time to focus on higher-order cognitive tasks such as evaluating evidence, selecting appropriate diagnostic procedures, and defending repair recommendations. As a result, laboratory experiences become opportunities to refine professional judgment rather than simply introduce unfamiliar concepts.</w:t>
      </w:r>
    </w:p>
    <w:p>
      <w:r>
        <w:rPr>
          <w:b/>
        </w:rPr>
        <w:t>Supporting Higher-Order Diagnostic Reasoning</w:t>
      </w:r>
    </w:p>
    <w:p>
      <w:pPr>
        <w:spacing w:line="480" w:lineRule="auto" w:after="0"/>
      </w:pPr>
      <w:r>
        <w:t>Professional automotive technicians rarely succeed through memorization alone. Instead, they continuously interpret scan tool information, analyze voltage and resistance measurements, compare expected and observed system behavior, evaluate competing explanations, and justify evidence-based repair recommendations. The simulator deliberately requires learners to perform these same cognitive processes throughout each diagnostic investigation.</w:t>
      </w:r>
    </w:p>
    <w:p>
      <w:pPr>
        <w:spacing w:line="480" w:lineRule="auto" w:after="0"/>
      </w:pPr>
      <w:r>
        <w:t>These learning experiences align with the upper levels of Bloom's Taxonomy by requiring learners to analyze evidence, evaluate competing hypotheses, justify diagnostic decisions, and reflect upon completed investigations. Repeated engagement with these higher-order thinking processes strengthens diagnostic reasoning while preparing learners for increasingly complex electrical systems encountered within contemporary automotive service environments.</w:t>
      </w:r>
    </w:p>
    <w:p>
      <w:r>
        <w:rPr>
          <w:b/>
        </w:rPr>
        <w:t>Laboratory Readiness and Learner Confidence</w:t>
      </w:r>
    </w:p>
    <w:p>
      <w:pPr>
        <w:spacing w:line="480" w:lineRule="auto" w:after="0"/>
      </w:pPr>
      <w:r>
        <w:t>Many adult learners experience uncertainty when first working with live electrical systems because of unfamiliar equipment, safety concerns, or limited prior experience. The simulator reduces this uncertainty by allowing learners to practice conceptual decision making before entering the laboratory. By the time students begin hands-on instruction, they have already interpreted service information, evaluated diagnostic evidence, organized troubleshooting plans, and justified repair decisions within simulated environments.</w:t>
      </w:r>
    </w:p>
    <w:p>
      <w:pPr>
        <w:spacing w:line="480" w:lineRule="auto" w:after="0"/>
      </w:pPr>
      <w:r>
        <w:t>This preparation reduces cognitive load during laboratory instruction, allowing learners to concentrate on proper equipment operation, measurement techniques, and safe workplace practices rather than struggling simultaneously with conceptual uncertainty. Increased confidence also encourages greater participation during laboratory activities and supports the development of professional competence.</w:t>
      </w:r>
    </w:p>
    <w:p>
      <w:r>
        <w:rPr>
          <w:b/>
        </w:rPr>
        <w:t>Reflective Practice and Continuous Improvement</w:t>
      </w:r>
    </w:p>
    <w:p>
      <w:pPr>
        <w:spacing w:line="480" w:lineRule="auto" w:after="0"/>
      </w:pPr>
      <w:r>
        <w:t>The simulator supports reflective practice by maintaining detailed records of learner decisions throughout each diagnostic investigation. These diagnostic logs provide opportunities for learners to review completed investigations, evaluate their reasoning, identify misconceptions, and consider alternative approaches to solving similar problems.</w:t>
      </w:r>
    </w:p>
    <w:p>
      <w:pPr>
        <w:spacing w:line="480" w:lineRule="auto" w:after="0"/>
      </w:pPr>
      <w:r>
        <w:t>Reflection transforms completed diagnostic activities into meaningful learning experiences by strengthening metacognitive awareness. Learners become increasingly capable of evaluating their own performance, identifying knowledge gaps, and planning future improvement. These habits of reflection contribute not only to successful course performance but also to the lifelong professional learning expected of contemporary automotive technicians.</w:t>
      </w:r>
    </w:p>
    <w:p>
      <w:r>
        <w:rPr>
          <w:b/>
        </w:rPr>
        <w:t>Instructor Analytics and Differentiated Instruction</w:t>
      </w:r>
    </w:p>
    <w:p>
      <w:pPr>
        <w:spacing w:line="480" w:lineRule="auto" w:after="0"/>
      </w:pPr>
      <w:r>
        <w:t>The simulator also provides instructors with valuable information regarding learner progress and diagnostic performance. Performance analytics identify common misconceptions, reveal patterns of learner decision making, and highlight areas requiring additional instructional support. Rather than relying exclusively on end-of-unit assessments, instructors can provide timely interventions based upon authentic learner performance throughout the instructional process.</w:t>
      </w:r>
    </w:p>
    <w:p>
      <w:pPr>
        <w:spacing w:line="480" w:lineRule="auto" w:after="0"/>
      </w:pPr>
      <w:r>
        <w:t>These analytics support differentiated instruction by allowing instructors to adjust pacing, provide targeted coaching, recommend additional practice activities, and tailor instructional support according to individual learner needs. Such data-informed instructional decisions improve learner outcomes while making more effective use of valuable classroom and laboratory time.</w:t>
      </w:r>
    </w:p>
    <w:p>
      <w:r>
        <w:rPr>
          <w:b/>
        </w:rPr>
        <w:t>Scalability for Career and Technical Education</w:t>
      </w:r>
    </w:p>
    <w:p>
      <w:pPr>
        <w:spacing w:line="480" w:lineRule="auto" w:after="0"/>
      </w:pPr>
      <w:r>
        <w:t>Simulation also addresses practical challenges faced by many Career and Technical Education programs. Live vehicle instruction requires significant investments in laboratory facilities, diagnostic equipment, instructor supervision, and vehicle availability. Simulation expands instructional capacity by providing learners with unlimited access to authentic diagnostic experiences without increasing physical laboratory requirements.</w:t>
      </w:r>
    </w:p>
    <w:p>
      <w:pPr>
        <w:spacing w:line="480" w:lineRule="auto" w:after="0"/>
      </w:pPr>
      <w:r>
        <w:t>This scalability allows institutions to serve larger student populations, support remote and hybrid learners, extend learning opportunities beyond scheduled laboratory sessions, and provide consistent instructional experiences regardless of institutional resources. Consequently, simulation enhances both instructional quality and program sustainability while supporting broader access to high-quality technical education.</w:t>
      </w:r>
    </w:p>
    <w:p>
      <w:r>
        <w:rPr>
          <w:b/>
        </w:rPr>
        <w:t>Integrating Technology with Instructional Design</w:t>
      </w:r>
    </w:p>
    <w:p>
      <w:pPr>
        <w:spacing w:line="480" w:lineRule="auto" w:after="0"/>
      </w:pPr>
      <w:r>
        <w:t>The Car Diagnosis Simulator reinforces every delivery modality and instructional strategy presented throughout this manuscript. Learners prepare for laboratory activities through independent simulation, discuss diagnostic reasoning during synchronous instruction, apply concepts during face-to-face laboratories, and continue deliberate practice through asynchronous learning activities. Throughout this process, the simulator continuously supports authentic problem-based learning, guided practice, formative assessment, self-regulated learning, and reflective analysis.</w:t>
      </w:r>
    </w:p>
    <w:p>
      <w:pPr>
        <w:spacing w:line="480" w:lineRule="auto" w:after="0"/>
      </w:pPr>
      <w:r>
        <w:t>The Car Diagnosis Simulator is therefore not simply an educational technology integrated into an existing curriculum; it is the instructional environment through which the pedagogical principles presented throughout this design are operationalized. By connecting authentic problem-based learning, cognitive apprenticeship, guided practice, self-regulated learning, formative assessment, and reflective practice within a single learning environment, the simulator creates a coherent instructional ecosystem that prepares adult learners for the complex diagnostic demands of contemporary Automotive Technology. The following section demonstrates how Universal Design for Learning further strengthens this framework by reducing barriers, increasing accessibility, and supporting the success of diverse adult learners.</w:t>
      </w:r>
    </w:p>
    <w:p>
      <w:pPr>
        <w:jc w:val="center"/>
      </w:pPr>
      <w:r>
        <w:rPr>
          <w:b/>
        </w:rPr>
        <w:t>Universal Design for Learning</w:t>
      </w:r>
    </w:p>
    <w:p>
      <w:pPr>
        <w:spacing w:line="480" w:lineRule="auto" w:after="0"/>
      </w:pPr>
      <w:r>
        <w:t>Universal Design for Learning (UDL) provides an essential framework for promoting accessibility, equity, and learner success throughout this instructional design. Adult learners enrolled in Automotive Technology programs bring diverse educational experiences, technical backgrounds, levels of confidence, and learning preferences. Some possess extensive mechanical experience but limited understanding of electrical theory, while others demonstrate strong conceptual knowledge yet require additional hands-on practice. Veterans, incumbent technicians, career changers, and recent high school graduates each contribute unique strengths and encounter different instructional barriers. Consequently, effective instructional design must anticipate learner variability rather than respond to it after barriers have emerged.</w:t>
      </w:r>
    </w:p>
    <w:p>
      <w:pPr>
        <w:spacing w:line="480" w:lineRule="auto" w:after="0"/>
      </w:pPr>
      <w:r>
        <w:t>Within this instructional design, UDL is not implemented as an isolated accommodation but as an organizing framework that complements the blended delivery ecosystem, reinforces the integrated instructional strategies, and enhances the effectiveness of the Car Diagnosis Simulator. By intentionally providing multiple means of engagement, representation, and action and expression, the instructional design ensures that all learners have meaningful opportunities to participate in diagnostic reasoning, demonstrate competence, and prepare for professional practice within the automotive service industry.</w:t>
      </w:r>
    </w:p>
    <w:p>
      <w:r>
        <w:rPr>
          <w:b/>
        </w:rPr>
        <w:t>Multiple Means of Engagement</w:t>
      </w:r>
    </w:p>
    <w:p>
      <w:pPr>
        <w:spacing w:line="480" w:lineRule="auto" w:after="0"/>
      </w:pPr>
      <w:r>
        <w:t>Adult learners are most motivated when instruction is relevant, authentic, and immediately applicable to their professional goals. The engagement principle of UDL strengthens learner motivation by providing meaningful learning experiences that mirror authentic workplace expectations while allowing learners to exercise increasing autonomy throughout the instructional process.</w:t>
      </w:r>
    </w:p>
    <w:p>
      <w:pPr>
        <w:spacing w:line="480" w:lineRule="auto" w:after="0"/>
      </w:pPr>
      <w:r>
        <w:t>Instruction engages learners through realistic customer complaints, simulation-based troubleshooting activities, collaborative diagnostic discussions, laboratory investigations, and structured reflection. Rather than completing isolated classroom exercises, learners repeatedly encounter authentic diagnostic problems that require systematic investigation and evidence-based decision making. These experiences reinforce the relevance of course content while encouraging persistence through increasingly complex diagnostic scenarios.</w:t>
      </w:r>
    </w:p>
    <w:p>
      <w:pPr>
        <w:spacing w:line="480" w:lineRule="auto" w:after="0"/>
      </w:pPr>
      <w:r>
        <w:t>The Car Diagnosis Simulator further strengthens learner engagement by providing a safe environment in which mistakes become learning opportunities rather than costly failures. Learners may repeat diagnostic scenarios, experiment with alternative troubleshooting strategies, and refine their reasoning without concern for damaging equipment or compromising laboratory safety. This flexibility supports learner confidence while encouraging the persistence necessary for developing professional diagnostic competence.</w:t>
      </w:r>
    </w:p>
    <w:p>
      <w:pPr>
        <w:spacing w:line="480" w:lineRule="auto" w:after="0"/>
      </w:pPr>
      <w:r>
        <w:t>Engagement is also enhanced through learner autonomy. Adult learners often balance employment, family responsibilities, military obligations, and other commitments while pursuing postsecondary education. Flexible asynchronous instruction, combined with simulation-supported practice, allows learners to determine when and how they engage with course materials while maintaining rigorous instructional expectations. This flexibility supports persistence without reducing academic standards.</w:t>
      </w:r>
    </w:p>
    <w:p>
      <w:r>
        <w:rPr>
          <w:b/>
        </w:rPr>
        <w:t>Multiple Means of Representation</w:t>
      </w:r>
    </w:p>
    <w:p>
      <w:pPr>
        <w:spacing w:line="480" w:lineRule="auto" w:after="0"/>
      </w:pPr>
      <w:r>
        <w:t>Electrical diagnostics requires learners to interpret complex technical information, including wiring diagrams, service manuals, scan tool data, voltage measurements, and manufacturer diagnostic procedures. Because learners vary considerably in their prior exposure to these materials, presenting information through multiple representations reduces cognitive barriers and strengthens conceptual understanding.</w:t>
      </w:r>
    </w:p>
    <w:p>
      <w:pPr>
        <w:spacing w:line="480" w:lineRule="auto" w:after="0"/>
      </w:pPr>
      <w:r>
        <w:t>Throughout this instructional design, diagnostic concepts are presented through instructor demonstrations, annotated wiring diagrams, instructional videos, diagnostic flowcharts, manufacturer service information, simulation-generated data, and authentic laboratory experiences. Each representation reinforces the others while allowing learners to develop conceptual understanding through multiple perspectives rather than relying upon a single instructional format.</w:t>
      </w:r>
    </w:p>
    <w:p>
      <w:pPr>
        <w:spacing w:line="480" w:lineRule="auto" w:after="0"/>
      </w:pPr>
      <w:r>
        <w:t>The Car Diagnosis Simulator contributes significantly to this principle by organizing complex diagnostic information within an interactive and structured environment. Learners observe vehicle symptoms, interpret electrical measurements, evaluate diagnostic trouble codes, and review diagnostic logs in ways that reduce unnecessary cognitive load while emphasizing the reasoning processes required for systematic troubleshooting. Repeated exposure to these multiple representations strengthens learners' ability to transfer conceptual knowledge into authentic diagnostic performance.</w:t>
      </w:r>
    </w:p>
    <w:p>
      <w:r>
        <w:rPr>
          <w:b/>
        </w:rPr>
        <w:t>Multiple Means of Action and Expression</w:t>
      </w:r>
    </w:p>
    <w:p>
      <w:pPr>
        <w:spacing w:line="480" w:lineRule="auto" w:after="0"/>
      </w:pPr>
      <w:r>
        <w:t>Universal Design for Learning also recognizes that learners should have multiple opportunities to demonstrate their understanding. Adult learners differ in their confidence with written communication, oral explanation, practical laboratory skills, and digital learning environments. Providing varied methods for demonstrating competence allows assessment to focus on diagnostic reasoning rather than a learner's preferred communication style.</w:t>
      </w:r>
    </w:p>
    <w:p>
      <w:pPr>
        <w:spacing w:line="480" w:lineRule="auto" w:after="0"/>
      </w:pPr>
      <w:r>
        <w:t>Within this instructional design, learners demonstrate mastery through laboratory performance, simulator-based diagnostic investigations, written diagnostic reports, instructor observations, collaborative discussions, reflection journals, and evidence-based repair recommendations. These varied assessment opportunities closely resemble professional workplace expectations, where technicians must not only diagnose faults accurately but also document findings, explain recommendations, communicate with colleagues, and justify repair decisions using technical evidence.</w:t>
      </w:r>
    </w:p>
    <w:p>
      <w:pPr>
        <w:spacing w:line="480" w:lineRule="auto" w:after="0"/>
      </w:pPr>
      <w:r>
        <w:t>The Car Diagnosis Simulator further enhances assessment by recording learner decisions throughout each diagnostic investigation. Diagnostic logs capture troubleshooting strategies, test selections, interpretation of evidence, and repair recommendations, providing instructors with rich information regarding learner reasoning rather than simply recording correct or incorrect responses. These records support meaningful formative assessment while encouraging learners to analyze and improve their own decision-making processes.</w:t>
      </w:r>
    </w:p>
    <w:p>
      <w:r>
        <w:rPr>
          <w:b/>
        </w:rPr>
        <w:t>Universal Design for Learning as an Instructional Foundation</w:t>
      </w:r>
    </w:p>
    <w:p>
      <w:pPr>
        <w:spacing w:line="480" w:lineRule="auto" w:after="0"/>
      </w:pPr>
      <w:r>
        <w:t>Universal Design for Learning strengthens every component of this instructional design by ensuring that learning experiences remain accessible, flexible, and equitable for diverse adult learners. The framework complements the blended delivery ecosystem by supporting participation across face-to-face, hybrid, synchronous, and asynchronous learning environments. It reinforces the integrated instructional strategies by reducing cognitive barriers while encouraging learner autonomy, authentic engagement, and reflective practice. Likewise, it enhances the instructional value of the Car Diagnosis Simulator by ensuring that simulation-based learning remains accessible to learners with varied educational backgrounds, technical experiences, and learning preferences.</w:t>
      </w:r>
    </w:p>
    <w:p>
      <w:pPr>
        <w:spacing w:line="480" w:lineRule="auto" w:after="0"/>
      </w:pPr>
      <w:r>
        <w:t>Rather than serving solely as an accessibility framework, Universal Design for Learning becomes an essential instructional principle that improves learning opportunities for all students. By intentionally reducing barriers while maintaining rigorous academic expectations, this instructional design promotes persistence, diagnostic competence, and workforce readiness among adult learners preparing for careers in the contemporary automotive service industry. The following section examines how student engagement strategies further strengthen learner motivation, collaboration, professional identity, and long-term success within this technology-enhanced instructional environment.</w:t>
      </w:r>
    </w:p>
    <w:p>
      <w:pPr>
        <w:jc w:val="center"/>
      </w:pPr>
      <w:r>
        <w:rPr>
          <w:b/>
        </w:rPr>
        <w:t>Student Engagement Methods</w:t>
      </w:r>
    </w:p>
    <w:p>
      <w:pPr>
        <w:spacing w:line="480" w:lineRule="auto" w:after="0"/>
      </w:pPr>
      <w:r>
        <w:t>Student engagement is intentionally designed as an integral component of this instructional framework rather than as a collection of supplemental classroom activities (Guay, 2022). Developing diagnostic reasoning requires learners to remain cognitively, behaviorally, and socially engaged throughout the instructional process. Adult learners are more likely to persist when instructional experiences are authentic, professionally relevant, collaborative, and directly connected to workplace expectations. Consequently, the engagement strategies incorporated throughout this instructional design support not only academic achievement but also the development of confidence, professional identity, and lifelong learning habits.</w:t>
      </w:r>
    </w:p>
    <w:p>
      <w:pPr>
        <w:spacing w:line="480" w:lineRule="auto" w:after="0"/>
      </w:pPr>
      <w:r>
        <w:t>Engagement begins with authentic workplace problems that mirror the situations learners will encounter as professional automotive technicians. Rather than completing isolated textbook exercises, learners investigate realistic customer complaints involving electrical faults, charging systems, lighting circuits, communication networks, and electronic control systems. These authentic scenarios encourage learners to think critically, gather evidence systematically, and justify repair decisions using professional diagnostic procedures. By consistently connecting instruction to workplace practice, learners recognize the immediate value of course content and remain motivated to master increasingly complex diagnostic tasks.</w:t>
      </w:r>
    </w:p>
    <w:p>
      <w:pPr>
        <w:spacing w:line="480" w:lineRule="auto" w:after="0"/>
      </w:pPr>
      <w:r>
        <w:t>Collaborative learning further strengthens engagement by encouraging learners to share ideas, explain diagnostic reasoning, and evaluate alternative troubleshooting strategies. During face‑to‑face laboratory sessions and synchronous online discussions, learners work together to analyze customer concerns, interpret electrical measurements, compare hypotheses, and defend repair recommendations. These collaborative experiences mirror the communication and teamwork expected within professional automotive service departments, where technicians frequently consult one another when diagnosing unfamiliar or complex vehicle problems. Collaboration therefore strengthens both technical competence and professional communication skills.</w:t>
      </w:r>
    </w:p>
    <w:p>
      <w:pPr>
        <w:spacing w:line="480" w:lineRule="auto" w:after="0"/>
      </w:pPr>
      <w:r>
        <w:t>Reflection also serves as a significant engagement strategy. Following each diagnostic investigation, learners evaluate their own decision‑making processes through reflection journals, instructor‑facilitated debriefings, simulator diagnostic logs, and written diagnostic reports. Rather than focusing solely on whether a repair was successful, learners examine why particular diagnostic decisions were effective, identify misconceptions, and consider alternative approaches for future investigations. This reflective practice develops metacognitive awareness while encouraging learners to become increasingly independent and self‑directed professionals (Winne, 2022).</w:t>
      </w:r>
    </w:p>
    <w:p>
      <w:pPr>
        <w:spacing w:line="480" w:lineRule="auto" w:after="0"/>
      </w:pPr>
      <w:r>
        <w:t>The Car Diagnosis Simulator enhances engagement by providing an interactive learning environment in which learners actively investigate diagnostic problems rather than passively receiving information. Simulation allows learners to experiment with multiple troubleshooting approaches, immediately observe the consequences of diagnostic decisions, and repeat challenging scenarios until they develop confidence in their reasoning. Immediate formative feedback encourages learners to persist through difficult investigations while reducing anxiety commonly associated with working on live electrical systems. Because learners can safely explore alternative diagnostic pathways, the simulator promotes curiosity, experimentation, and continuous improvement.</w:t>
      </w:r>
    </w:p>
    <w:p>
      <w:pPr>
        <w:spacing w:line="480" w:lineRule="auto" w:after="0"/>
      </w:pPr>
      <w:r>
        <w:t>Engagement is further strengthened through varied formative assessment opportunities that encourage continuous participation rather than relying exclusively on high‑stakes examinations. Weekly diagnostic challenges, instructor coaching, simulator performance reports, laboratory observations, reflection journals, collaborative case discussions, and structured exit tickets provide learners with frequent opportunities to monitor their progress and receive meaningful feedback. These assessment practices reinforce diagnostic reasoning while allowing instructors to identify misconceptions early and provide targeted instructional support before difficulties become significant barriers to learning.</w:t>
      </w:r>
    </w:p>
    <w:p>
      <w:pPr>
        <w:spacing w:line="480" w:lineRule="auto" w:after="0"/>
      </w:pPr>
      <w:r>
        <w:t>An equally important goal of the instructional design is the development of professional identity. Adult learners are encouraged to view themselves not simply as students completing assignments but as emerging automotive technicians capable of contributing to a professional service environment. Authentic diagnostic investigations, evidence‑based repair recommendations, collaborative troubleshooting, and reflective practice all reinforce the habits of mind expected within the automotive industry. As learners experience repeated success solving realistic diagnostic problems, they develop greater confidence in their technical abilities and stronger commitment to continued professional growth.</w:t>
      </w:r>
    </w:p>
    <w:p>
      <w:pPr>
        <w:spacing w:line="480" w:lineRule="auto" w:after="0"/>
      </w:pPr>
      <w:r>
        <w:t>Collectively, these engagement strategies create a learning environment in which adult learners actively construct knowledge through authentic experience, collaboration, reflection, and deliberate practice. Engagement is therefore not an isolated instructional objective but a continuous process that supports motivation, persistence, diagnostic competence, and workforce readiness. By integrating meaningful learning experiences throughout the instructional design, this framework prepares learners not only to succeed academically but also to become confident, reflective, and adaptable professionals within the rapidly evolving automotive service industry.</w:t>
      </w:r>
    </w:p>
    <w:p>
      <w:pPr>
        <w:jc w:val="center"/>
      </w:pPr>
      <w:r>
        <w:rPr>
          <w:b/>
        </w:rPr>
        <w:t>Conclusion</w:t>
      </w:r>
    </w:p>
    <w:p>
      <w:pPr>
        <w:spacing w:line="480" w:lineRule="auto" w:after="0"/>
      </w:pPr>
      <w:r>
        <w:t>Preparing adult learners for success in modern Automotive Technology requires far more than teaching the operation of diagnostic equipment or the memorization of repair procedures. Contemporary automotive service technicians must interpret increasingly complex electrical systems, evaluate multiple sources of diagnostic evidence, justify repair recommendations, and continually adapt to rapidly evolving vehicle technologies. Postsecondary Career and Technical Education programs therefore face the important responsibility of designing learning environments that develop not only technical competence but also the diagnostic reasoning, professional judgment, and lifelong learning habits necessary for sustained success within the automotive service industry.</w:t>
      </w:r>
    </w:p>
    <w:p>
      <w:pPr>
        <w:spacing w:line="480" w:lineRule="auto" w:after="0"/>
      </w:pPr>
      <w:r>
        <w:t>This instructional design addresses that challenge by presenting a comprehensive, learner-centered framework grounded in established principles of adult learning and instructional design. Rather than relying upon isolated instructional techniques, the design intentionally integrates andragogy, Self-Determination Theory, Universal Design for Learning, cognitive apprenticeship, problem-based learning, self-regulated learning, and reflective practice into a coherent instructional system. Each instructional decision—from the selection of learning objectives to the design of assessments—supports the broader goal of helping learners become analytical, confident, and evidence-driven diagnostic professionals.</w:t>
      </w:r>
    </w:p>
    <w:p>
      <w:pPr>
        <w:spacing w:line="480" w:lineRule="auto" w:after="0"/>
      </w:pPr>
      <w:r>
        <w:t>The instructional framework begins by recognizing the diversity of adult learners enrolled in Automotive Technology programs. Recent high school graduates, veterans, incumbent technicians, and career changers each contribute unique experiences, motivations, and instructional needs. Effective instruction therefore acknowledges prior knowledge while providing structured opportunities for learners to acquire new conceptual understanding, strengthen technical competence, and develop systematic diagnostic reasoning. Flexible instructional delivery, authentic learning experiences, and accessible instructional resources ensure that all learners have meaningful opportunities to succeed regardless of their educational or professional background.</w:t>
      </w:r>
    </w:p>
    <w:p>
      <w:pPr>
        <w:spacing w:line="480" w:lineRule="auto" w:after="0"/>
      </w:pPr>
      <w:r>
        <w:t>Learning objectives provide the foundation for the instructional design by defining the knowledge, skills, and cognitive processes learners are expected to develop. Rather than emphasizing procedural memorization, the objectives progressively build higher-order thinking through the interpretation of technical information, systematic troubleshooting, evidence-based analysis, professional communication, and reflective practice. This progression aligns instructional activities, assessments, and learner expectations while supporting the development of competencies required in contemporary automotive service environments.</w:t>
      </w:r>
    </w:p>
    <w:p>
      <w:pPr>
        <w:spacing w:line="480" w:lineRule="auto" w:after="0"/>
      </w:pPr>
      <w:r>
        <w:t>The blended delivery ecosystem further strengthens the instructional design by integrating face-to-face instruction, hybrid learning, synchronous collaboration, and asynchronous study into a unified learning experience. Each delivery modality serves a distinct instructional purpose while reinforcing the others. Laboratory instruction provides authentic hands-on practice and instructor coaching, hybrid learning maximizes valuable laboratory time through structured preparation, synchronous learning promotes collaborative reasoning and communication, and asynchronous learning supports flexibility, reflection, and self-directed study. Together, these delivery methods create a cohesive environment that accommodates the diverse responsibilities of adult learners while maintaining rigorous academic expectations.</w:t>
      </w:r>
    </w:p>
    <w:p>
      <w:pPr>
        <w:spacing w:line="480" w:lineRule="auto" w:after="0"/>
      </w:pPr>
      <w:r>
        <w:t>Within this instructional ecosystem, instructional strategies are intentionally organized into a continuous learning cycle that reflects authentic professional practice. Learners begin by investigating realistic customer complaints, observe expert diagnostic reasoning through instructor modeling, apply structured diagnostic procedures with guided support, progress toward increasingly independent investigation, and conclude each learning experience through reflection and self-evaluation. This progression mirrors the cognitive processes used by experienced technicians and gradually transfers responsibility for learning from instructor to learner. Through repeated participation in this cycle, learners develop not only technical proficiency but also the analytical thinking, professional judgment, and confidence required to diagnose increasingly complex electrical systems.</w:t>
      </w:r>
    </w:p>
    <w:p>
      <w:pPr>
        <w:spacing w:line="480" w:lineRule="auto" w:after="0"/>
      </w:pPr>
      <w:r>
        <w:t>The Car Diagnosis Simulator serves as the instructional environment through which this pedagogical framework is implemented and reinforced. Rather than functioning as an isolated educational technology, the simulator operationalizes the instructional strategies described throughout this manuscript by providing authentic diagnostic scenarios, deliberate practice, formative feedback, structured reflection, and opportunities for independent investigation. Learners repeatedly apply diagnostic reasoning in realistic contexts before entering the laboratory, strengthening the transfer of conceptual understanding into practical performance. By extending learning beyond scheduled laboratory sessions, the simulator increases instructional flexibility while improving learner confidence, diagnostic accuracy, and readiness for authentic workplace experiences.</w:t>
      </w:r>
    </w:p>
    <w:p>
      <w:pPr>
        <w:spacing w:line="480" w:lineRule="auto" w:after="0"/>
      </w:pPr>
      <w:r>
        <w:t>Universal Design for Learning further strengthens the instructional framework by ensuring that instruction remains accessible, equitable, and responsive to learner variability. Multiple means of engagement, representation, and action and expression reduce barriers to learning while maintaining rigorous academic expectations. These principles support adult learners with varied educational backgrounds, technical experiences, and learning preferences, creating instructional environments in which all learners have opportunities to participate meaningfully and demonstrate professional competence.</w:t>
      </w:r>
    </w:p>
    <w:p>
      <w:pPr>
        <w:spacing w:line="480" w:lineRule="auto" w:after="0"/>
      </w:pPr>
      <w:r>
        <w:t>Student engagement remains a defining characteristic of the instructional design. Authentic diagnostic investigations, collaborative problem solving, structured reflection, simulation-supported practice, and continuous formative assessment encourage learners to become active participants in their own learning rather than passive recipients of information. As learners repeatedly solve realistic diagnostic problems, they gradually develop professional confidence, stronger technical identities, and greater commitment to lifelong learning. These characteristics are increasingly important as automotive technology continues to evolve and technicians are expected to adapt throughout their careers.</w:t>
      </w:r>
    </w:p>
    <w:p>
      <w:pPr>
        <w:spacing w:line="480" w:lineRule="auto" w:after="0"/>
      </w:pPr>
      <w:r>
        <w:t>The instructional framework presented in this manuscript also has broader implications for Career and Technical Education. Although developed specifically for automotive electrical diagnostics, the principles of authentic problem-based learning, learner-centered instructional design, AI-supported simulation, deliberate practice, and reflective assessment can be adapted across numerous technical disciplines. Fields such as diesel technology, aviation maintenance, industrial maintenance, manufacturing, and healthcare education face similar instructional challenges that require learners to integrate conceptual understanding with complex technical decision-making. Consequently, this instructional model provides a flexible foundation that can inform future instructional innovation throughout Career and Technical Education.</w:t>
      </w:r>
    </w:p>
    <w:p>
      <w:pPr>
        <w:spacing w:line="480" w:lineRule="auto" w:after="0"/>
      </w:pPr>
      <w:r>
        <w:t>Looking forward, the continued evolution of artificial intelligence, simulation technologies, learning analytics, and digital instructional environments presents significant opportunities for improving technical education. However, technology alone cannot improve learning outcomes. Educational technologies are most effective when they are intentionally integrated within evidence-based instructional frameworks that prioritize learner engagement, authentic assessment, accessibility, and professional competence. The instructional design presented in this manuscript demonstrates how AI-supported simulation can enhance—not replace—effective teaching by extending authentic learning experiences, strengthening formative assessment, and supporting the development of diagnostic reasoning.</w:t>
      </w:r>
    </w:p>
    <w:p>
      <w:pPr>
        <w:spacing w:line="480" w:lineRule="auto" w:after="0"/>
      </w:pPr>
      <w:r>
        <w:t>Ultimately, the goal of this instructional design extends beyond successful course completion (Mukhalalati &amp; Taylor, 2019; St. Clair, 2024; Winne, 2022). It seeks to prepare adult learners to become reflective, adaptable, and competent automotive professionals capable of diagnosing increasingly sophisticated vehicle systems while continuing to learn throughout their careers. By integrating adult learning theory, authentic instructional strategies, flexible delivery methods, Universal Design for Learning, and AI-supported simulation into one cohesive instructional framework, this design promotes workforce readiness, professional excellence, and lifelong learning within contemporary Automotive Technology education.</w:t>
      </w:r>
    </w:p>
    <w:p>
      <w:pPr>
        <w:jc w:val="center"/>
      </w:pPr>
      <w:r>
        <w:rPr>
          <w:b/>
        </w:rPr>
        <w:t>References</w:t>
      </w:r>
    </w:p>
    <w:p>
      <w:pPr>
        <w:spacing w:line="480" w:lineRule="auto" w:after="0"/>
        <w:ind w:hanging="720" w:left="720"/>
      </w:pPr>
      <w:r>
        <w:t xml:space="preserve">Almeqdad, Q., Alodat, A., Alquraan, M., Mohaidat, M., &amp; Al-Makhzoomy, A. (2023). The effectiveness of Universal Design for Learning: A systematic review of the literature and meta-analysis. </w:t>
      </w:r>
      <w:r>
        <w:rPr>
          <w:i/>
        </w:rPr>
        <w:t>Cogent Education, 10</w:t>
      </w:r>
      <w:r>
        <w:t>(1), Article 2218191. https://doi.org/10.1080/2331186X.2023.2218191</w:t>
      </w:r>
    </w:p>
    <w:p>
      <w:pPr>
        <w:spacing w:line="480" w:lineRule="auto" w:after="0"/>
        <w:ind w:hanging="720" w:left="720"/>
      </w:pPr>
      <w:r>
        <w:t xml:space="preserve">Guay, F. (2022). Applying self-determination theory to education: Regulations types, psychological needs, and autonomy supporting behaviors. </w:t>
      </w:r>
      <w:r>
        <w:rPr>
          <w:i/>
        </w:rPr>
        <w:t>Canadian Journal of School Psychology, 37</w:t>
      </w:r>
      <w:r>
        <w:t>(1), 75–92. https://doi.org/10.1177/08295735211055355</w:t>
      </w:r>
    </w:p>
    <w:p>
      <w:pPr>
        <w:spacing w:line="480" w:lineRule="auto" w:after="0"/>
        <w:ind w:hanging="720" w:left="720"/>
      </w:pPr>
      <w:r>
        <w:t xml:space="preserve">Maldonado, L. G., Kim, K., &amp; Threeton, M. D. (2021). An application of Holland's theory to career interests and selected careers of Automotive Technology students. </w:t>
      </w:r>
      <w:r>
        <w:rPr>
          <w:i/>
        </w:rPr>
        <w:t>Journal of Career and Technical Education, 35</w:t>
      </w:r>
      <w:r>
        <w:t>(1), 36–54. https://doi.org/10.21061/jcte.v35i1.a3</w:t>
      </w:r>
    </w:p>
    <w:p>
      <w:pPr>
        <w:spacing w:line="480" w:lineRule="auto" w:after="0"/>
        <w:ind w:hanging="720" w:left="720"/>
      </w:pPr>
      <w:r>
        <w:t xml:space="preserve">Mukhalalati, B. A., &amp; Taylor, A. (2019). Adult learning theories in context: A quick guide for healthcare professional educators. </w:t>
      </w:r>
      <w:r>
        <w:rPr>
          <w:i/>
        </w:rPr>
        <w:t>Journal of Medical Education and Curricular Development, 6</w:t>
      </w:r>
      <w:r>
        <w:t>. https://doi.org/10.1177/2382120519840332</w:t>
      </w:r>
    </w:p>
    <w:p>
      <w:pPr>
        <w:spacing w:line="480" w:lineRule="auto" w:after="0"/>
        <w:ind w:hanging="720" w:left="720"/>
      </w:pPr>
      <w:r>
        <w:t xml:space="preserve">St. Clair, R. (2024). Andragogy: Past and present potential. </w:t>
      </w:r>
      <w:r>
        <w:rPr>
          <w:i/>
        </w:rPr>
        <w:t>New Directions for Adult and Continuing Education, 2024</w:t>
      </w:r>
      <w:r>
        <w:t>(184), 7–13. https://doi.org/10.1002/ace.20546</w:t>
      </w:r>
    </w:p>
    <w:p>
      <w:pPr>
        <w:spacing w:line="480" w:lineRule="auto" w:after="0"/>
        <w:ind w:hanging="720" w:left="720"/>
      </w:pPr>
      <w:r>
        <w:t xml:space="preserve">Winne, P. H. (2022). Modeling self-regulated learning as learners doing learning science: How trace data and learning analytics help develop skills for self-regulated learning. </w:t>
      </w:r>
      <w:r>
        <w:rPr>
          <w:i/>
        </w:rPr>
        <w:t>Metacognition and Learning, 17</w:t>
      </w:r>
      <w:r>
        <w:t>, 773–791. https://doi.org/10.1007/s11409-022-09305-y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