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DC40" w14:textId="66C59049" w:rsidR="00D3679E" w:rsidRPr="00D3679E" w:rsidRDefault="00D3679E" w:rsidP="00D3679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40" w:lineRule="auto"/>
        <w:ind w:left="0" w:hanging="294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D3679E"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>O</w:t>
      </w:r>
      <w:r w:rsidRPr="00D3679E"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 xml:space="preserve"> que é </w:t>
      </w:r>
      <w:proofErr w:type="spellStart"/>
      <w:r w:rsidRPr="00D3679E"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>Flyway</w:t>
      </w:r>
      <w:proofErr w:type="spellEnd"/>
      <w:r w:rsidRPr="00D3679E"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>?</w:t>
      </w:r>
      <w:r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 xml:space="preserve"> </w:t>
      </w:r>
      <w:r w:rsidRPr="00D3679E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 w:rsidRPr="00D3679E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Flyway</w:t>
      </w:r>
      <w:proofErr w:type="spellEnd"/>
      <w:r w:rsidRPr="00D3679E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é uma dentre as várias ferramentas que se propõem a trazer ordem e</w:t>
      </w:r>
      <w:r w:rsidRPr="00D3679E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D3679E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organização para os scripts SQL que são executados no banco de dados, funcionando como um controle de versão do mesmo</w:t>
      </w:r>
    </w:p>
    <w:p w14:paraId="443D1DCE" w14:textId="77777777" w:rsidR="00D3679E" w:rsidRPr="00D3679E" w:rsidRDefault="00D3679E" w:rsidP="00D3679E">
      <w:pPr>
        <w:pStyle w:val="PargrafodaLista"/>
        <w:shd w:val="clear" w:color="auto" w:fill="FFFFFF"/>
        <w:spacing w:after="100" w:afterAutospacing="1" w:line="240" w:lineRule="auto"/>
        <w:ind w:left="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</w:p>
    <w:p w14:paraId="3332022B" w14:textId="77AD4724" w:rsidR="00D3679E" w:rsidRPr="00D3679E" w:rsidRDefault="00D3679E" w:rsidP="00D3679E">
      <w:pPr>
        <w:pStyle w:val="PargrafodaLista"/>
        <w:numPr>
          <w:ilvl w:val="0"/>
          <w:numId w:val="2"/>
        </w:numPr>
        <w:shd w:val="clear" w:color="auto" w:fill="FFFFFF"/>
        <w:spacing w:before="10" w:after="100" w:afterAutospacing="1" w:line="240" w:lineRule="auto"/>
        <w:ind w:left="0" w:hanging="294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</w:pPr>
      <w:r w:rsidRPr="00D3679E"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>Q</w:t>
      </w:r>
      <w:r w:rsidRPr="00D3679E"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>uais problemas ele se propõe a sanar?</w:t>
      </w:r>
    </w:p>
    <w:p w14:paraId="15BA698E" w14:textId="77777777" w:rsidR="00D3679E" w:rsidRPr="00D3679E" w:rsidRDefault="00D3679E" w:rsidP="00D3679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pt-BR"/>
        </w:rPr>
      </w:pPr>
      <w:r w:rsidRPr="00D3679E">
        <w:rPr>
          <w:rFonts w:ascii="Segoe UI" w:eastAsia="Times New Roman" w:hAnsi="Segoe UI" w:cs="Segoe UI"/>
          <w:color w:val="232629"/>
          <w:sz w:val="23"/>
          <w:szCs w:val="23"/>
          <w:lang w:eastAsia="pt-BR"/>
        </w:rPr>
        <w:t>Uma ferramenta como esta permite:</w:t>
      </w:r>
    </w:p>
    <w:p w14:paraId="2B702EF9" w14:textId="77777777" w:rsidR="00D3679E" w:rsidRPr="00D3679E" w:rsidRDefault="00D3679E" w:rsidP="00D3679E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D3679E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Sincronizar o banco de dados com a versão da aplicação;</w:t>
      </w:r>
    </w:p>
    <w:p w14:paraId="09C6DDC1" w14:textId="77777777" w:rsidR="00D3679E" w:rsidRPr="00D3679E" w:rsidRDefault="00D3679E" w:rsidP="00D3679E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D3679E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Saber quais scripts SQL foram executados ou não;</w:t>
      </w:r>
    </w:p>
    <w:p w14:paraId="2D35D9AE" w14:textId="77777777" w:rsidR="00D3679E" w:rsidRPr="00D3679E" w:rsidRDefault="00D3679E" w:rsidP="00D3679E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D3679E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Automatizar a execução dos scripts;</w:t>
      </w:r>
    </w:p>
    <w:p w14:paraId="05ECB444" w14:textId="77777777" w:rsidR="00D3679E" w:rsidRPr="00D3679E" w:rsidRDefault="00D3679E" w:rsidP="00D3679E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D3679E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Criar um banco de dados do zero;</w:t>
      </w:r>
    </w:p>
    <w:p w14:paraId="64CC5630" w14:textId="77777777" w:rsidR="00D3679E" w:rsidRPr="00D3679E" w:rsidRDefault="00D3679E" w:rsidP="00D3679E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r w:rsidRPr="00D3679E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 xml:space="preserve">Permite criar um </w:t>
      </w:r>
      <w:proofErr w:type="spellStart"/>
      <w:r w:rsidRPr="00D3679E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>rollback</w:t>
      </w:r>
      <w:proofErr w:type="spellEnd"/>
      <w:r w:rsidRPr="00D3679E">
        <w:rPr>
          <w:rFonts w:ascii="inherit" w:eastAsia="Times New Roman" w:hAnsi="inherit" w:cs="Segoe UI"/>
          <w:color w:val="232629"/>
          <w:sz w:val="23"/>
          <w:szCs w:val="23"/>
          <w:lang w:eastAsia="pt-BR"/>
        </w:rPr>
        <w:t xml:space="preserve"> de mudanças no banco de dados (útil em casos raros).</w:t>
      </w:r>
    </w:p>
    <w:p w14:paraId="4D8F3214" w14:textId="77777777" w:rsidR="00D3679E" w:rsidRPr="00D3679E" w:rsidRDefault="00D3679E" w:rsidP="00D3679E">
      <w:pPr>
        <w:pStyle w:val="PargrafodaLista"/>
        <w:shd w:val="clear" w:color="auto" w:fill="FFFFFF"/>
        <w:spacing w:before="10" w:after="100" w:afterAutospacing="1" w:line="240" w:lineRule="auto"/>
        <w:ind w:left="0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</w:pPr>
    </w:p>
    <w:p w14:paraId="7AC893B4" w14:textId="6FF9707C" w:rsidR="00987D6E" w:rsidRPr="00987D6E" w:rsidRDefault="00987D6E" w:rsidP="00987D6E">
      <w:pPr>
        <w:pStyle w:val="PargrafodaLista"/>
        <w:numPr>
          <w:ilvl w:val="0"/>
          <w:numId w:val="2"/>
        </w:numPr>
        <w:shd w:val="clear" w:color="auto" w:fill="FFFFFF"/>
        <w:spacing w:before="10" w:after="100" w:afterAutospacing="1" w:line="240" w:lineRule="auto"/>
        <w:ind w:left="0" w:hanging="294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</w:pPr>
      <w:r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>Q</w:t>
      </w:r>
      <w:r w:rsidR="00D3679E" w:rsidRPr="00D3679E"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>uando usá-lo?</w:t>
      </w:r>
      <w:r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 xml:space="preserve"> </w:t>
      </w:r>
      <w:r w:rsidRPr="00987D6E">
        <w:rPr>
          <w:rFonts w:ascii="Segoe UI" w:hAnsi="Segoe UI" w:cs="Segoe UI"/>
          <w:color w:val="232629"/>
          <w:sz w:val="23"/>
          <w:szCs w:val="23"/>
        </w:rPr>
        <w:t>Creio que é uma opção válida para projetos de qualquer tamanho. Como elas costumam ser ferramentas de fácil configuração e uso, não vejo muitos motivos para abrir mão dela, pois ela traz consigo várias vantagens.</w:t>
      </w:r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987D6E">
        <w:rPr>
          <w:rFonts w:ascii="Segoe UI" w:hAnsi="Segoe UI" w:cs="Segoe UI"/>
          <w:color w:val="232629"/>
          <w:sz w:val="23"/>
          <w:szCs w:val="23"/>
        </w:rPr>
        <w:t xml:space="preserve">Ela pode ser dispensável em alguns projetos onde existam </w:t>
      </w:r>
      <w:proofErr w:type="spellStart"/>
      <w:r w:rsidRPr="00987D6E">
        <w:rPr>
          <w:rFonts w:ascii="Segoe UI" w:hAnsi="Segoe UI" w:cs="Segoe UI"/>
          <w:color w:val="232629"/>
          <w:sz w:val="23"/>
          <w:szCs w:val="23"/>
        </w:rPr>
        <w:t>DBAs</w:t>
      </w:r>
      <w:proofErr w:type="spellEnd"/>
      <w:r w:rsidRPr="00987D6E">
        <w:rPr>
          <w:rFonts w:ascii="Segoe UI" w:hAnsi="Segoe UI" w:cs="Segoe UI"/>
          <w:color w:val="232629"/>
          <w:sz w:val="23"/>
          <w:szCs w:val="23"/>
        </w:rPr>
        <w:t xml:space="preserve"> envolvidos e estes preferem controlar os scripts SQL aplicados fora da aplicação.</w:t>
      </w:r>
    </w:p>
    <w:p w14:paraId="301D8447" w14:textId="77777777" w:rsidR="00987D6E" w:rsidRPr="00D3679E" w:rsidRDefault="00987D6E" w:rsidP="00987D6E">
      <w:pPr>
        <w:pStyle w:val="PargrafodaLista"/>
        <w:shd w:val="clear" w:color="auto" w:fill="FFFFFF"/>
        <w:spacing w:before="10" w:after="100" w:afterAutospacing="1" w:line="240" w:lineRule="auto"/>
        <w:ind w:left="0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</w:pPr>
    </w:p>
    <w:p w14:paraId="645C97D7" w14:textId="5CA5131F" w:rsidR="00987D6E" w:rsidRDefault="00987D6E" w:rsidP="00987D6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b/>
          <w:bCs/>
          <w:color w:val="232629"/>
          <w:sz w:val="23"/>
          <w:szCs w:val="23"/>
        </w:rPr>
        <w:t>Q</w:t>
      </w:r>
      <w:r w:rsidR="00D3679E" w:rsidRPr="00D3679E">
        <w:rPr>
          <w:rFonts w:ascii="inherit" w:hAnsi="inherit" w:cs="Segoe UI"/>
          <w:b/>
          <w:bCs/>
          <w:color w:val="232629"/>
          <w:sz w:val="23"/>
          <w:szCs w:val="23"/>
        </w:rPr>
        <w:t>uais são as soluções concorrentes?</w:t>
      </w:r>
      <w:r w:rsidRPr="00987D6E">
        <w:rPr>
          <w:rFonts w:ascii="Segoe UI" w:hAnsi="Segoe UI" w:cs="Segoe UI"/>
          <w:color w:val="232629"/>
          <w:sz w:val="23"/>
          <w:szCs w:val="23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</w:rPr>
        <w:t xml:space="preserve">O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Flyway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é uma ferramenta voltada ao ecossistema do Java. Há outras alternativas que também funcionam com Java mas são independentes da linguagem, como o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fldChar w:fldCharType="begin"/>
      </w:r>
      <w:r>
        <w:rPr>
          <w:rFonts w:ascii="Segoe UI" w:hAnsi="Segoe UI" w:cs="Segoe UI"/>
          <w:color w:val="232629"/>
          <w:sz w:val="23"/>
          <w:szCs w:val="23"/>
        </w:rPr>
        <w:instrText xml:space="preserve"> HYPERLINK "https://www.liquibase.org/" </w:instrText>
      </w:r>
      <w:r>
        <w:rPr>
          <w:rFonts w:ascii="Segoe UI" w:hAnsi="Segoe UI" w:cs="Segoe UI"/>
          <w:color w:val="232629"/>
          <w:sz w:val="23"/>
          <w:szCs w:val="23"/>
        </w:rPr>
        <w:fldChar w:fldCharType="separate"/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Liquibase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fldChar w:fldCharType="end"/>
      </w:r>
      <w:r>
        <w:rPr>
          <w:rFonts w:ascii="Segoe UI" w:hAnsi="Segoe UI" w:cs="Segoe UI"/>
          <w:color w:val="232629"/>
          <w:sz w:val="23"/>
          <w:szCs w:val="23"/>
        </w:rPr>
        <w:t>, que traz algumas características a mais bem </w:t>
      </w:r>
      <w:hyperlink r:id="rId5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interessantes</w:t>
        </w:r>
      </w:hyperlink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45EC1461" w14:textId="6AD5D01F" w:rsidR="00987D6E" w:rsidRPr="00D3679E" w:rsidRDefault="00987D6E" w:rsidP="00987D6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No ecossistema do C# já tive a oportunidade de usar com sucesso o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fldChar w:fldCharType="begin"/>
      </w:r>
      <w:r>
        <w:rPr>
          <w:rFonts w:ascii="Segoe UI" w:hAnsi="Segoe UI" w:cs="Segoe UI"/>
          <w:color w:val="232629"/>
          <w:sz w:val="23"/>
          <w:szCs w:val="23"/>
        </w:rPr>
        <w:instrText xml:space="preserve"> HYPERLINK "https://fluentmigrator.github.io/" </w:instrText>
      </w:r>
      <w:r>
        <w:rPr>
          <w:rFonts w:ascii="Segoe UI" w:hAnsi="Segoe UI" w:cs="Segoe UI"/>
          <w:color w:val="232629"/>
          <w:sz w:val="23"/>
          <w:szCs w:val="23"/>
        </w:rPr>
        <w:fldChar w:fldCharType="separate"/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FluentMigrator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fldChar w:fldCharType="end"/>
      </w:r>
      <w:r>
        <w:rPr>
          <w:rFonts w:ascii="Segoe UI" w:hAnsi="Segoe UI" w:cs="Segoe UI"/>
          <w:color w:val="232629"/>
          <w:sz w:val="23"/>
          <w:szCs w:val="23"/>
        </w:rPr>
        <w:t>. Atualmente, este tipo de ferramenta é bem comum e cada ecossistema fornece alguma alternativa.</w:t>
      </w:r>
    </w:p>
    <w:p w14:paraId="03C10DE0" w14:textId="30E616D1" w:rsidR="00987D6E" w:rsidRPr="00987D6E" w:rsidRDefault="00987D6E" w:rsidP="00987D6E">
      <w:pPr>
        <w:pStyle w:val="PargrafodaLista"/>
        <w:numPr>
          <w:ilvl w:val="0"/>
          <w:numId w:val="2"/>
        </w:numPr>
        <w:shd w:val="clear" w:color="auto" w:fill="FFFFFF"/>
        <w:spacing w:before="10" w:after="100" w:afterAutospacing="1" w:line="240" w:lineRule="auto"/>
        <w:ind w:left="0" w:hanging="294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</w:pPr>
      <w:r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>E</w:t>
      </w:r>
      <w:r w:rsidR="00D3679E" w:rsidRPr="00D3679E"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 xml:space="preserve">le serve para </w:t>
      </w:r>
      <w:proofErr w:type="spellStart"/>
      <w:r w:rsidR="00D3679E" w:rsidRPr="00D3679E"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>multi-tenancy</w:t>
      </w:r>
      <w:proofErr w:type="spellEnd"/>
      <w:r w:rsidR="00D3679E" w:rsidRPr="00D3679E"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>? se sim, para bancos de esquema heterogêneos, serve também?</w:t>
      </w:r>
      <w:r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  <w:t xml:space="preserve">  </w:t>
      </w:r>
      <w:r w:rsidRPr="00987D6E">
        <w:rPr>
          <w:rFonts w:ascii="Segoe UI" w:hAnsi="Segoe UI" w:cs="Segoe UI"/>
          <w:color w:val="232629"/>
          <w:sz w:val="23"/>
          <w:szCs w:val="23"/>
        </w:rPr>
        <w:t>Sim, para as </w:t>
      </w:r>
      <w:hyperlink r:id="rId6" w:anchor="multiple-schemas" w:history="1">
        <w:r w:rsidRPr="00987D6E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duas perguntas</w:t>
        </w:r>
      </w:hyperlink>
      <w:r w:rsidRPr="00987D6E">
        <w:rPr>
          <w:rFonts w:ascii="Segoe UI" w:hAnsi="Segoe UI" w:cs="Segoe UI"/>
          <w:color w:val="232629"/>
          <w:sz w:val="23"/>
          <w:szCs w:val="23"/>
        </w:rPr>
        <w:t>.</w:t>
      </w:r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987D6E">
        <w:rPr>
          <w:rFonts w:ascii="Segoe UI" w:hAnsi="Segoe UI" w:cs="Segoe UI"/>
          <w:color w:val="232629"/>
          <w:sz w:val="23"/>
          <w:szCs w:val="23"/>
        </w:rPr>
        <w:t xml:space="preserve">Se os </w:t>
      </w:r>
      <w:proofErr w:type="spellStart"/>
      <w:r w:rsidRPr="00987D6E">
        <w:rPr>
          <w:rFonts w:ascii="Segoe UI" w:hAnsi="Segoe UI" w:cs="Segoe UI"/>
          <w:color w:val="232629"/>
          <w:sz w:val="23"/>
          <w:szCs w:val="23"/>
        </w:rPr>
        <w:t>schemas</w:t>
      </w:r>
      <w:proofErr w:type="spellEnd"/>
      <w:r w:rsidRPr="00987D6E">
        <w:rPr>
          <w:rFonts w:ascii="Segoe UI" w:hAnsi="Segoe UI" w:cs="Segoe UI"/>
          <w:color w:val="232629"/>
          <w:sz w:val="23"/>
          <w:szCs w:val="23"/>
        </w:rPr>
        <w:t xml:space="preserve"> forem idênticos e existir uma por </w:t>
      </w:r>
      <w:proofErr w:type="spellStart"/>
      <w:r w:rsidRPr="00987D6E">
        <w:rPr>
          <w:rStyle w:val="nfase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tenant</w:t>
      </w:r>
      <w:proofErr w:type="spellEnd"/>
      <w:r w:rsidRPr="00987D6E">
        <w:rPr>
          <w:rFonts w:ascii="Segoe UI" w:hAnsi="Segoe UI" w:cs="Segoe UI"/>
          <w:color w:val="232629"/>
          <w:sz w:val="23"/>
          <w:szCs w:val="23"/>
        </w:rPr>
        <w:t xml:space="preserve">, basta você iterar por cada </w:t>
      </w:r>
      <w:proofErr w:type="spellStart"/>
      <w:r w:rsidRPr="00987D6E">
        <w:rPr>
          <w:rFonts w:ascii="Segoe UI" w:hAnsi="Segoe UI" w:cs="Segoe UI"/>
          <w:color w:val="232629"/>
          <w:sz w:val="23"/>
          <w:szCs w:val="23"/>
        </w:rPr>
        <w:t>schema</w:t>
      </w:r>
      <w:proofErr w:type="spellEnd"/>
      <w:r w:rsidRPr="00987D6E">
        <w:rPr>
          <w:rFonts w:ascii="Segoe UI" w:hAnsi="Segoe UI" w:cs="Segoe UI"/>
          <w:color w:val="232629"/>
          <w:sz w:val="23"/>
          <w:szCs w:val="23"/>
        </w:rPr>
        <w:t xml:space="preserve"> existente e rodar o </w:t>
      </w:r>
      <w:proofErr w:type="spellStart"/>
      <w:r w:rsidRPr="00987D6E">
        <w:rPr>
          <w:rFonts w:ascii="Segoe UI" w:hAnsi="Segoe UI" w:cs="Segoe UI"/>
          <w:color w:val="232629"/>
          <w:sz w:val="23"/>
          <w:szCs w:val="23"/>
        </w:rPr>
        <w:t>Flyway</w:t>
      </w:r>
      <w:proofErr w:type="spellEnd"/>
      <w:r w:rsidRPr="00987D6E">
        <w:rPr>
          <w:rFonts w:ascii="Segoe UI" w:hAnsi="Segoe UI" w:cs="Segoe UI"/>
          <w:color w:val="232629"/>
          <w:sz w:val="23"/>
          <w:szCs w:val="23"/>
        </w:rPr>
        <w:t xml:space="preserve"> em cada um. Se todos terem </w:t>
      </w:r>
      <w:proofErr w:type="spellStart"/>
      <w:r w:rsidRPr="00987D6E">
        <w:rPr>
          <w:rFonts w:ascii="Segoe UI" w:hAnsi="Segoe UI" w:cs="Segoe UI"/>
          <w:color w:val="232629"/>
          <w:sz w:val="23"/>
          <w:szCs w:val="23"/>
        </w:rPr>
        <w:t>schemas</w:t>
      </w:r>
      <w:proofErr w:type="spellEnd"/>
      <w:r w:rsidRPr="00987D6E">
        <w:rPr>
          <w:rFonts w:ascii="Segoe UI" w:hAnsi="Segoe UI" w:cs="Segoe UI"/>
          <w:color w:val="232629"/>
          <w:sz w:val="23"/>
          <w:szCs w:val="23"/>
        </w:rPr>
        <w:t xml:space="preserve"> idênticos, haverá uma única tabela de histórico que ficará no primeiro </w:t>
      </w:r>
      <w:proofErr w:type="spellStart"/>
      <w:r w:rsidRPr="00987D6E">
        <w:rPr>
          <w:rFonts w:ascii="Segoe UI" w:hAnsi="Segoe UI" w:cs="Segoe UI"/>
          <w:color w:val="232629"/>
          <w:sz w:val="23"/>
          <w:szCs w:val="23"/>
        </w:rPr>
        <w:t>schema</w:t>
      </w:r>
      <w:proofErr w:type="spellEnd"/>
      <w:r w:rsidRPr="00987D6E">
        <w:rPr>
          <w:rFonts w:ascii="Segoe UI" w:hAnsi="Segoe UI" w:cs="Segoe UI"/>
          <w:color w:val="232629"/>
          <w:sz w:val="23"/>
          <w:szCs w:val="23"/>
        </w:rPr>
        <w:t xml:space="preserve"> da lista dentre os </w:t>
      </w:r>
      <w:proofErr w:type="spellStart"/>
      <w:r w:rsidRPr="00987D6E">
        <w:rPr>
          <w:rFonts w:ascii="Segoe UI" w:hAnsi="Segoe UI" w:cs="Segoe UI"/>
          <w:color w:val="232629"/>
          <w:sz w:val="23"/>
          <w:szCs w:val="23"/>
        </w:rPr>
        <w:t>schemas</w:t>
      </w:r>
      <w:proofErr w:type="spellEnd"/>
      <w:r w:rsidRPr="00987D6E">
        <w:rPr>
          <w:rFonts w:ascii="Segoe UI" w:hAnsi="Segoe UI" w:cs="Segoe UI"/>
          <w:color w:val="232629"/>
          <w:sz w:val="23"/>
          <w:szCs w:val="23"/>
        </w:rPr>
        <w:t xml:space="preserve"> suportados.</w:t>
      </w:r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Pr="00987D6E">
        <w:rPr>
          <w:rFonts w:ascii="Segoe UI" w:hAnsi="Segoe UI" w:cs="Segoe UI"/>
          <w:color w:val="232629"/>
          <w:sz w:val="23"/>
          <w:szCs w:val="23"/>
        </w:rPr>
        <w:t xml:space="preserve">Se os </w:t>
      </w:r>
      <w:proofErr w:type="spellStart"/>
      <w:r w:rsidRPr="00987D6E">
        <w:rPr>
          <w:rFonts w:ascii="Segoe UI" w:hAnsi="Segoe UI" w:cs="Segoe UI"/>
          <w:color w:val="232629"/>
          <w:sz w:val="23"/>
          <w:szCs w:val="23"/>
        </w:rPr>
        <w:t>schemas</w:t>
      </w:r>
      <w:proofErr w:type="spellEnd"/>
      <w:r w:rsidRPr="00987D6E">
        <w:rPr>
          <w:rFonts w:ascii="Segoe UI" w:hAnsi="Segoe UI" w:cs="Segoe UI"/>
          <w:color w:val="232629"/>
          <w:sz w:val="23"/>
          <w:szCs w:val="23"/>
        </w:rPr>
        <w:t xml:space="preserve"> de cada </w:t>
      </w:r>
      <w:proofErr w:type="spellStart"/>
      <w:r w:rsidRPr="00987D6E">
        <w:rPr>
          <w:rStyle w:val="nfase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tenant</w:t>
      </w:r>
      <w:proofErr w:type="spellEnd"/>
      <w:r w:rsidRPr="00987D6E">
        <w:rPr>
          <w:rFonts w:ascii="Segoe UI" w:hAnsi="Segoe UI" w:cs="Segoe UI"/>
          <w:color w:val="232629"/>
          <w:sz w:val="23"/>
          <w:szCs w:val="23"/>
        </w:rPr>
        <w:t xml:space="preserve"> forem diferentes, mesmo que com ciclos de vida distintos, você ainda assim pode usar o </w:t>
      </w:r>
      <w:proofErr w:type="spellStart"/>
      <w:r w:rsidRPr="00987D6E">
        <w:rPr>
          <w:rFonts w:ascii="Segoe UI" w:hAnsi="Segoe UI" w:cs="Segoe UI"/>
          <w:color w:val="232629"/>
          <w:sz w:val="23"/>
          <w:szCs w:val="23"/>
        </w:rPr>
        <w:t>Flyway</w:t>
      </w:r>
      <w:proofErr w:type="spellEnd"/>
      <w:r w:rsidRPr="00987D6E">
        <w:rPr>
          <w:rFonts w:ascii="Segoe UI" w:hAnsi="Segoe UI" w:cs="Segoe UI"/>
          <w:color w:val="232629"/>
          <w:sz w:val="23"/>
          <w:szCs w:val="23"/>
        </w:rPr>
        <w:t xml:space="preserve"> para controlá-los, mantendo múltiplas instâncias do </w:t>
      </w:r>
      <w:proofErr w:type="spellStart"/>
      <w:r w:rsidRPr="00987D6E">
        <w:rPr>
          <w:rFonts w:ascii="Segoe UI" w:hAnsi="Segoe UI" w:cs="Segoe UI"/>
          <w:color w:val="232629"/>
          <w:sz w:val="23"/>
          <w:szCs w:val="23"/>
        </w:rPr>
        <w:t>Flyway</w:t>
      </w:r>
      <w:proofErr w:type="spellEnd"/>
      <w:r w:rsidRPr="00987D6E">
        <w:rPr>
          <w:rFonts w:ascii="Segoe UI" w:hAnsi="Segoe UI" w:cs="Segoe UI"/>
          <w:color w:val="232629"/>
          <w:sz w:val="23"/>
          <w:szCs w:val="23"/>
        </w:rPr>
        <w:t xml:space="preserve"> e permitindo que cada instância gerencie seu </w:t>
      </w:r>
      <w:proofErr w:type="spellStart"/>
      <w:r w:rsidRPr="00987D6E">
        <w:rPr>
          <w:rFonts w:ascii="Segoe UI" w:hAnsi="Segoe UI" w:cs="Segoe UI"/>
          <w:color w:val="232629"/>
          <w:sz w:val="23"/>
          <w:szCs w:val="23"/>
        </w:rPr>
        <w:t>schema</w:t>
      </w:r>
      <w:proofErr w:type="spellEnd"/>
      <w:r w:rsidRPr="00987D6E">
        <w:rPr>
          <w:rFonts w:ascii="Segoe UI" w:hAnsi="Segoe UI" w:cs="Segoe UI"/>
          <w:color w:val="232629"/>
          <w:sz w:val="23"/>
          <w:szCs w:val="23"/>
        </w:rPr>
        <w:t xml:space="preserve"> e seu histórico.</w:t>
      </w:r>
    </w:p>
    <w:p w14:paraId="2A3365AF" w14:textId="77777777" w:rsidR="00987D6E" w:rsidRPr="00D3679E" w:rsidRDefault="00987D6E" w:rsidP="00987D6E">
      <w:pPr>
        <w:pStyle w:val="PargrafodaLista"/>
        <w:shd w:val="clear" w:color="auto" w:fill="FFFFFF"/>
        <w:spacing w:before="10" w:after="100" w:afterAutospacing="1" w:line="240" w:lineRule="auto"/>
        <w:ind w:left="0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pt-BR"/>
        </w:rPr>
      </w:pPr>
    </w:p>
    <w:p w14:paraId="571FE64F" w14:textId="77777777" w:rsidR="00D22DDE" w:rsidRDefault="00D22DDE" w:rsidP="00D3679E">
      <w:pPr>
        <w:ind w:left="-142" w:hanging="360"/>
      </w:pPr>
    </w:p>
    <w:sectPr w:rsidR="00D22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63E9B"/>
    <w:multiLevelType w:val="hybridMultilevel"/>
    <w:tmpl w:val="AE22029E"/>
    <w:lvl w:ilvl="0" w:tplc="DCB0E44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30A9E"/>
    <w:multiLevelType w:val="multilevel"/>
    <w:tmpl w:val="018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E97487"/>
    <w:multiLevelType w:val="multilevel"/>
    <w:tmpl w:val="4C9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1164677">
    <w:abstractNumId w:val="2"/>
  </w:num>
  <w:num w:numId="2" w16cid:durableId="827133321">
    <w:abstractNumId w:val="0"/>
  </w:num>
  <w:num w:numId="3" w16cid:durableId="5527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E"/>
    <w:rsid w:val="00987D6E"/>
    <w:rsid w:val="00D22DDE"/>
    <w:rsid w:val="00D3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8748"/>
  <w15:chartTrackingRefBased/>
  <w15:docId w15:val="{B1D09FDF-F2FD-4D0F-B394-FADDED8C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67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87D6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87D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ywaydb.org/documentation/faq" TargetMode="External"/><Relationship Id="rId5" Type="http://schemas.openxmlformats.org/officeDocument/2006/relationships/hyperlink" Target="https://www.liquibase.org/documentation/xml_form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</dc:creator>
  <cp:keywords/>
  <dc:description/>
  <cp:lastModifiedBy>Fernando Luiz</cp:lastModifiedBy>
  <cp:revision>2</cp:revision>
  <dcterms:created xsi:type="dcterms:W3CDTF">2022-05-05T09:54:00Z</dcterms:created>
  <dcterms:modified xsi:type="dcterms:W3CDTF">2022-05-05T10:02:00Z</dcterms:modified>
</cp:coreProperties>
</file>