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6A3E" w14:textId="0E0A6B64" w:rsidR="0009718A" w:rsidRDefault="003052D2" w:rsidP="003052D2">
      <w:pPr>
        <w:jc w:val="center"/>
        <w:rPr>
          <w:b/>
          <w:bCs/>
        </w:rPr>
      </w:pPr>
      <w:r>
        <w:rPr>
          <w:b/>
          <w:bCs/>
        </w:rPr>
        <w:t>Planning and Cost Management</w:t>
      </w:r>
    </w:p>
    <w:p w14:paraId="40C696E5" w14:textId="73F80ED6" w:rsidR="003052D2" w:rsidRDefault="003052D2" w:rsidP="003052D2">
      <w:pPr>
        <w:rPr>
          <w:b/>
          <w:bCs/>
          <w:lang w:val="en-US"/>
        </w:rPr>
      </w:pPr>
      <w:r w:rsidRPr="003052D2">
        <w:rPr>
          <w:b/>
          <w:bCs/>
          <w:lang w:val="en-US"/>
        </w:rPr>
        <w:t>Planning and Cost Management – Objective D</w:t>
      </w:r>
      <w:r>
        <w:rPr>
          <w:b/>
          <w:bCs/>
          <w:lang w:val="en-US"/>
        </w:rPr>
        <w:t>omain</w:t>
      </w:r>
    </w:p>
    <w:p w14:paraId="0E5E1956" w14:textId="556CC072" w:rsidR="003052D2" w:rsidRPr="003052D2" w:rsidRDefault="003052D2" w:rsidP="003052D2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Identify factors that can affect costs (resource types, services, locations. Ingress and egress traffic)</w:t>
      </w:r>
    </w:p>
    <w:p w14:paraId="481FB625" w14:textId="31EAD389" w:rsidR="003052D2" w:rsidRPr="003052D2" w:rsidRDefault="003052D2" w:rsidP="003052D2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Identify factors that can reduce costs(reserved instances, reserved capacity, hybrid use benefit and spot pricing)</w:t>
      </w:r>
    </w:p>
    <w:p w14:paraId="18C1F009" w14:textId="53B988FF" w:rsidR="003052D2" w:rsidRPr="003052D2" w:rsidRDefault="003052D2" w:rsidP="003052D2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Describe the functionality and usage of the Pricing calculator and the Total Costa of Ownership(TCO) calculator</w:t>
      </w:r>
    </w:p>
    <w:p w14:paraId="0FC9818C" w14:textId="4707CF31" w:rsidR="003052D2" w:rsidRPr="003052D2" w:rsidRDefault="003052D2" w:rsidP="003052D2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Describe the functionality and usage of Azure Cost Management</w:t>
      </w:r>
    </w:p>
    <w:p w14:paraId="2454D572" w14:textId="658D2FBB" w:rsidR="003052D2" w:rsidRDefault="003052D2" w:rsidP="003052D2">
      <w:pPr>
        <w:ind w:left="360"/>
        <w:rPr>
          <w:b/>
          <w:bCs/>
          <w:lang w:val="en-US"/>
        </w:rPr>
      </w:pPr>
    </w:p>
    <w:p w14:paraId="746D1769" w14:textId="629AF6FA" w:rsidR="003052D2" w:rsidRDefault="003052D2" w:rsidP="003052D2">
      <w:pPr>
        <w:rPr>
          <w:b/>
          <w:bCs/>
          <w:lang w:val="en-US"/>
        </w:rPr>
      </w:pPr>
      <w:r>
        <w:rPr>
          <w:b/>
          <w:bCs/>
          <w:lang w:val="en-US"/>
        </w:rPr>
        <w:t>Factors affecting costs (part 1)</w:t>
      </w:r>
    </w:p>
    <w:p w14:paraId="6E01B733" w14:textId="5D45F35D" w:rsidR="003052D2" w:rsidRDefault="003052D2" w:rsidP="003052D2">
      <w:pPr>
        <w:rPr>
          <w:lang w:val="en-US"/>
        </w:rPr>
      </w:pPr>
      <w:r>
        <w:rPr>
          <w:lang w:val="en-US"/>
        </w:rPr>
        <w:t>There are six primary factors affecting costs :</w:t>
      </w:r>
    </w:p>
    <w:p w14:paraId="5F961AD0" w14:textId="30360209" w:rsidR="003052D2" w:rsidRPr="00B8698B" w:rsidRDefault="003052D2" w:rsidP="003052D2">
      <w:pPr>
        <w:pStyle w:val="PargrafodaLista"/>
        <w:numPr>
          <w:ilvl w:val="0"/>
          <w:numId w:val="2"/>
        </w:numPr>
      </w:pPr>
      <w:r w:rsidRPr="00B8698B">
        <w:rPr>
          <w:b/>
          <w:bCs/>
          <w:lang w:val="en-US"/>
        </w:rPr>
        <w:t>Resource Type</w:t>
      </w:r>
      <w:r>
        <w:rPr>
          <w:lang w:val="en-US"/>
        </w:rPr>
        <w:t xml:space="preserve"> – Costs are resource-specific, so the usage that a meter tracks and the number of meters associated with a resource, depend on the resource type.</w:t>
      </w:r>
      <w:r w:rsidR="00B8698B">
        <w:rPr>
          <w:lang w:val="en-US"/>
        </w:rPr>
        <w:t xml:space="preserve"> </w:t>
      </w:r>
      <w:r w:rsidR="00B8698B" w:rsidRPr="00476279">
        <w:rPr>
          <w:b/>
          <w:bCs/>
        </w:rPr>
        <w:t>Quanto melhor o tipo do recurso, mais caro ele fica.</w:t>
      </w:r>
    </w:p>
    <w:p w14:paraId="4A294196" w14:textId="6BF8F187" w:rsidR="003052D2" w:rsidRDefault="003052D2" w:rsidP="003052D2">
      <w:pPr>
        <w:pStyle w:val="PargrafodaLista"/>
        <w:numPr>
          <w:ilvl w:val="0"/>
          <w:numId w:val="2"/>
        </w:numPr>
        <w:rPr>
          <w:lang w:val="en-US"/>
        </w:rPr>
      </w:pPr>
      <w:r w:rsidRPr="00B8698B">
        <w:rPr>
          <w:b/>
          <w:bCs/>
          <w:lang w:val="en-US"/>
        </w:rPr>
        <w:t>Services</w:t>
      </w:r>
      <w:r>
        <w:rPr>
          <w:lang w:val="en-US"/>
        </w:rPr>
        <w:t xml:space="preserve"> – Azure usage rates and billing periods can differ between Enterprise, Web Direct, and CSP customers.</w:t>
      </w:r>
      <w:r w:rsidR="00824DCC">
        <w:rPr>
          <w:lang w:val="en-US"/>
        </w:rPr>
        <w:t xml:space="preserve"> </w:t>
      </w:r>
      <w:r w:rsidR="00476279" w:rsidRPr="00476279">
        <w:rPr>
          <w:b/>
          <w:bCs/>
          <w:lang w:val="en-US"/>
        </w:rPr>
        <w:t>Cobrança por período ou por contrato.</w:t>
      </w:r>
    </w:p>
    <w:p w14:paraId="61DE14DD" w14:textId="6914A143" w:rsidR="003052D2" w:rsidRPr="00F602AE" w:rsidRDefault="003052D2" w:rsidP="003052D2">
      <w:pPr>
        <w:pStyle w:val="PargrafodaLista"/>
        <w:numPr>
          <w:ilvl w:val="0"/>
          <w:numId w:val="2"/>
        </w:numPr>
        <w:rPr>
          <w:lang w:val="en-US"/>
        </w:rPr>
      </w:pPr>
      <w:r w:rsidRPr="00B8698B">
        <w:rPr>
          <w:b/>
          <w:bCs/>
          <w:lang w:val="en-US"/>
        </w:rPr>
        <w:t>Location</w:t>
      </w:r>
      <w:r>
        <w:rPr>
          <w:lang w:val="en-US"/>
        </w:rPr>
        <w:t xml:space="preserve"> – The Azure </w:t>
      </w:r>
      <w:r w:rsidR="00B8698B">
        <w:rPr>
          <w:lang w:val="en-US"/>
        </w:rPr>
        <w:t>infrastructure is globally distributed, and usage costs might vary between locations that offer Azure products, services and resources.</w:t>
      </w:r>
      <w:r w:rsidR="00476279" w:rsidRPr="00476279">
        <w:rPr>
          <w:b/>
          <w:bCs/>
          <w:lang w:val="en-US"/>
        </w:rPr>
        <w:t>Localizacao do datacenter</w:t>
      </w:r>
      <w:r w:rsidR="00476279">
        <w:rPr>
          <w:b/>
          <w:bCs/>
          <w:lang w:val="en-US"/>
        </w:rPr>
        <w:t>.</w:t>
      </w:r>
    </w:p>
    <w:p w14:paraId="577B6AEC" w14:textId="568729EF" w:rsidR="00F602AE" w:rsidRPr="00264332" w:rsidRDefault="00F602AE" w:rsidP="003052D2">
      <w:pPr>
        <w:pStyle w:val="PargrafodaLista"/>
        <w:numPr>
          <w:ilvl w:val="0"/>
          <w:numId w:val="2"/>
        </w:numPr>
      </w:pPr>
      <w:r>
        <w:rPr>
          <w:b/>
          <w:bCs/>
          <w:lang w:val="en-US"/>
        </w:rPr>
        <w:t xml:space="preserve">Bandwidth – </w:t>
      </w:r>
      <w:r>
        <w:rPr>
          <w:lang w:val="en-US"/>
        </w:rPr>
        <w:t>Some inbound data transfers are free, such as data going into Azure datacenters. For outbound data transfers, such as data going</w:t>
      </w:r>
      <w:r w:rsidR="00F50EF6">
        <w:rPr>
          <w:lang w:val="en-US"/>
        </w:rPr>
        <w:t xml:space="preserve"> into Azure datecenters. For outbound data transfers, such as data going out of Azure Datacenters, pricing is based on Zones.</w:t>
      </w:r>
      <w:r w:rsidR="00264332">
        <w:rPr>
          <w:lang w:val="en-US"/>
        </w:rPr>
        <w:t xml:space="preserve"> </w:t>
      </w:r>
      <w:r w:rsidR="00E40DE1" w:rsidRPr="00264332">
        <w:rPr>
          <w:b/>
          <w:bCs/>
        </w:rPr>
        <w:t>Banda trafegada de d</w:t>
      </w:r>
      <w:r w:rsidR="00264332" w:rsidRPr="00264332">
        <w:rPr>
          <w:b/>
          <w:bCs/>
        </w:rPr>
        <w:t>ados – Quando vc poe um servidor e</w:t>
      </w:r>
      <w:r w:rsidR="00264332">
        <w:rPr>
          <w:b/>
          <w:bCs/>
        </w:rPr>
        <w:t>ntre o EUA, tem um custo, milhões de usarios acessando o seu site, vai ter impacto</w:t>
      </w:r>
    </w:p>
    <w:p w14:paraId="1DB4D670" w14:textId="025ADABC" w:rsidR="00F50EF6" w:rsidRDefault="00F50EF6" w:rsidP="003052D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Reserved Instances – </w:t>
      </w:r>
      <w:r>
        <w:rPr>
          <w:lang w:val="en-US"/>
        </w:rPr>
        <w:t>Witch Azure Reservations, you commit to buying one-year or three-year plans for multiple products. Reservations can significantly reduce your resource costs up to 72% on pay-as-you-go</w:t>
      </w:r>
      <w:r w:rsidR="00264332">
        <w:rPr>
          <w:lang w:val="en-US"/>
        </w:rPr>
        <w:t xml:space="preserve">. </w:t>
      </w:r>
      <w:r w:rsidR="00264332">
        <w:rPr>
          <w:b/>
          <w:bCs/>
          <w:lang w:val="en-US"/>
        </w:rPr>
        <w:t>Instancias reservadas -Utilizar maquinas por longos periodos.</w:t>
      </w:r>
    </w:p>
    <w:p w14:paraId="0BD77A6B" w14:textId="788ECB5D" w:rsidR="00F50EF6" w:rsidRDefault="00E40DE1" w:rsidP="003052D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Azure Hybrid Use Benefit –</w:t>
      </w:r>
      <w:r>
        <w:rPr>
          <w:lang w:val="en-US"/>
        </w:rPr>
        <w:t xml:space="preserve"> For customers with Software Assurance, Azure Hybrid Benefit allows you to use your on-premises licenses on Azure at a reduced cost.</w:t>
      </w:r>
    </w:p>
    <w:p w14:paraId="191CB210" w14:textId="1AA7B15E" w:rsidR="00A75217" w:rsidRDefault="00A75217" w:rsidP="00A75217">
      <w:pPr>
        <w:pStyle w:val="PargrafodaLista"/>
      </w:pPr>
      <w:r w:rsidRPr="00A75217">
        <w:rPr>
          <w:b/>
          <w:bCs/>
        </w:rPr>
        <w:t>Uma empresa que já tem c</w:t>
      </w:r>
      <w:r>
        <w:rPr>
          <w:b/>
          <w:bCs/>
        </w:rPr>
        <w:t>ontrato Microsoft, pode aproveitar essas licenças na nuvem.</w:t>
      </w:r>
    </w:p>
    <w:p w14:paraId="2E4C32F3" w14:textId="3C4B58EA" w:rsidR="00A75217" w:rsidRDefault="00A75217" w:rsidP="00A75217">
      <w:pPr>
        <w:pStyle w:val="PargrafodaLista"/>
      </w:pPr>
    </w:p>
    <w:p w14:paraId="319ECB2C" w14:textId="5E9CB966" w:rsidR="00A75217" w:rsidRDefault="00A75217" w:rsidP="00A75217">
      <w:pPr>
        <w:pStyle w:val="PargrafodaLista"/>
        <w:rPr>
          <w:lang w:val="en-US"/>
        </w:rPr>
      </w:pPr>
      <w:r w:rsidRPr="00A75217">
        <w:rPr>
          <w:b/>
          <w:bCs/>
          <w:lang w:val="en-US"/>
        </w:rPr>
        <w:t xml:space="preserve">Pricing Calculator – </w:t>
      </w:r>
      <w:r w:rsidRPr="00A75217">
        <w:rPr>
          <w:lang w:val="en-US"/>
        </w:rPr>
        <w:t>is a tool t</w:t>
      </w:r>
      <w:r>
        <w:rPr>
          <w:lang w:val="en-US"/>
        </w:rPr>
        <w:t>hat helps you estimate the cost of Azure products. The options that you can configure in the Pricing Calculator vary between products, but basic configuration options include:</w:t>
      </w:r>
    </w:p>
    <w:p w14:paraId="3D815D70" w14:textId="7D73258C" w:rsidR="00A75217" w:rsidRPr="00A75217" w:rsidRDefault="00A75217" w:rsidP="00A752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Region</w:t>
      </w:r>
    </w:p>
    <w:p w14:paraId="457479C6" w14:textId="6CCF9F36" w:rsidR="00A75217" w:rsidRPr="00A75217" w:rsidRDefault="00A75217" w:rsidP="00A752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Tier</w:t>
      </w:r>
    </w:p>
    <w:p w14:paraId="04FF9479" w14:textId="7E4207A0" w:rsidR="00A75217" w:rsidRPr="00A75217" w:rsidRDefault="00A75217" w:rsidP="00A752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Billing Options</w:t>
      </w:r>
    </w:p>
    <w:p w14:paraId="462B8BFF" w14:textId="66F70A7E" w:rsidR="00A75217" w:rsidRPr="00A75217" w:rsidRDefault="00A75217" w:rsidP="00A752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Support options</w:t>
      </w:r>
    </w:p>
    <w:p w14:paraId="2E5A71FF" w14:textId="1321F3CC" w:rsidR="00A75217" w:rsidRPr="00A75217" w:rsidRDefault="00A75217" w:rsidP="00A752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Programs and offers</w:t>
      </w:r>
    </w:p>
    <w:p w14:paraId="5F1CA87C" w14:textId="6D39B3A5" w:rsidR="00127F21" w:rsidRPr="00127F21" w:rsidRDefault="00A75217" w:rsidP="00127F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Azure dev/test pricing</w:t>
      </w:r>
    </w:p>
    <w:p w14:paraId="59ADB082" w14:textId="30EF5EE8" w:rsidR="00127F21" w:rsidRDefault="005877FE" w:rsidP="00127F21">
      <w:pPr>
        <w:rPr>
          <w:lang w:val="en-US"/>
        </w:rPr>
      </w:pPr>
      <w:hyperlink r:id="rId5" w:history="1">
        <w:r w:rsidRPr="004F6309">
          <w:rPr>
            <w:rStyle w:val="Hyperlink"/>
            <w:lang w:val="en-US"/>
          </w:rPr>
          <w:t>https://azure.microsoft.com/en-us/pricing/calculator/?&amp;ef_id=EAIaIQobChMIw7ymmNml9wIVAsKRCh1FCQcdEAAYASAAEgJM2fD_BwE:G:s&amp;OCID=AID2200154_SEM_EAIaIQobChMIw7ymmNml9wIVAsKRCh1FCQcdEAAYASAAEgJM2fD_BwE:G:s&amp;gclid=EAIaIQobChMIw7ymmNml9wIVAsKRCh1FCQcdEAAYASAAEgJM2fD_BwE</w:t>
        </w:r>
      </w:hyperlink>
    </w:p>
    <w:p w14:paraId="3F0A9312" w14:textId="643D96F6" w:rsidR="005877FE" w:rsidRDefault="005877FE" w:rsidP="00127F21">
      <w:pPr>
        <w:rPr>
          <w:lang w:val="en-US"/>
        </w:rPr>
      </w:pPr>
    </w:p>
    <w:p w14:paraId="29D54E3C" w14:textId="4E66E020" w:rsidR="005877FE" w:rsidRDefault="005877FE" w:rsidP="00127F21">
      <w:pPr>
        <w:rPr>
          <w:b/>
          <w:bCs/>
          <w:lang w:val="en-US"/>
        </w:rPr>
      </w:pPr>
      <w:r>
        <w:rPr>
          <w:b/>
          <w:bCs/>
          <w:lang w:val="en-US"/>
        </w:rPr>
        <w:t>Walkthrough – Use the Azure Pricing Calculator</w:t>
      </w:r>
    </w:p>
    <w:p w14:paraId="5BB10B62" w14:textId="51A81587" w:rsidR="005877FE" w:rsidRDefault="005877FE" w:rsidP="00127F21">
      <w:pPr>
        <w:rPr>
          <w:b/>
          <w:bCs/>
          <w:lang w:val="en-US"/>
        </w:rPr>
      </w:pPr>
      <w:r>
        <w:rPr>
          <w:b/>
          <w:bCs/>
          <w:lang w:val="en-US"/>
        </w:rPr>
        <w:t>Use the Azure Pricing Calculator to generate a cost estimate for an Azure virtual machine and related network resources.</w:t>
      </w:r>
    </w:p>
    <w:p w14:paraId="384EB954" w14:textId="4798B7A5" w:rsidR="005877FE" w:rsidRDefault="005877FE" w:rsidP="005877FE">
      <w:pPr>
        <w:pStyle w:val="Pargrafoda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Configure the pricing calculator</w:t>
      </w:r>
    </w:p>
    <w:p w14:paraId="48CA044A" w14:textId="3EA12842" w:rsidR="005877FE" w:rsidRDefault="005877FE" w:rsidP="005877FE">
      <w:pPr>
        <w:pStyle w:val="PargrafodaList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Review the pricing estimate</w:t>
      </w:r>
    </w:p>
    <w:p w14:paraId="47923A94" w14:textId="3544F25C" w:rsidR="00D90FF4" w:rsidRDefault="00D90FF4" w:rsidP="00D90FF4">
      <w:pPr>
        <w:rPr>
          <w:b/>
          <w:bCs/>
          <w:lang w:val="en-US"/>
        </w:rPr>
      </w:pPr>
    </w:p>
    <w:p w14:paraId="31127DFA" w14:textId="77777777" w:rsidR="00D90FF4" w:rsidRPr="00D90FF4" w:rsidRDefault="00D90FF4" w:rsidP="00D90FF4">
      <w:pPr>
        <w:rPr>
          <w:b/>
          <w:bCs/>
          <w:lang w:val="en-US"/>
        </w:rPr>
      </w:pPr>
    </w:p>
    <w:p w14:paraId="5FC66E55" w14:textId="08B22EDE" w:rsidR="005877FE" w:rsidRPr="00D90FF4" w:rsidRDefault="005877FE" w:rsidP="005877FE">
      <w:pPr>
        <w:rPr>
          <w:b/>
          <w:bCs/>
        </w:rPr>
      </w:pPr>
      <w:r w:rsidRPr="00D90FF4">
        <w:rPr>
          <w:b/>
          <w:bCs/>
        </w:rPr>
        <w:t>Total Cost of Ownership Calculator (TCO)</w:t>
      </w:r>
      <w:r w:rsidR="00D90FF4" w:rsidRPr="00D90FF4">
        <w:rPr>
          <w:b/>
          <w:bCs/>
        </w:rPr>
        <w:t xml:space="preserve"> Faz um comparative do preço e</w:t>
      </w:r>
      <w:r w:rsidR="00D90FF4">
        <w:rPr>
          <w:b/>
          <w:bCs/>
        </w:rPr>
        <w:t>ntre montar um servidor físico ou na nuvem</w:t>
      </w:r>
    </w:p>
    <w:p w14:paraId="3572E092" w14:textId="7A2E85D3" w:rsidR="005877FE" w:rsidRDefault="005877FE" w:rsidP="005877F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tool to estimate cost savings you can realize by migrating to Azure.</w:t>
      </w:r>
    </w:p>
    <w:p w14:paraId="65D0E00B" w14:textId="36BCA270" w:rsidR="005877FE" w:rsidRDefault="005877FE" w:rsidP="005877FE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report compares the costs of on-premises infrasctructures with the costs of using Azure products and services in the cloud.</w:t>
      </w:r>
    </w:p>
    <w:p w14:paraId="7DB06778" w14:textId="0D861D9A" w:rsidR="00D90FF4" w:rsidRDefault="00D90FF4" w:rsidP="00D90FF4">
      <w:pPr>
        <w:rPr>
          <w:b/>
          <w:bCs/>
          <w:lang w:val="en-US"/>
        </w:rPr>
      </w:pPr>
    </w:p>
    <w:p w14:paraId="6D2A585C" w14:textId="29B3E758" w:rsidR="00D90FF4" w:rsidRPr="00D90FF4" w:rsidRDefault="00D90FF4" w:rsidP="00D90FF4">
      <w:pPr>
        <w:rPr>
          <w:b/>
          <w:bCs/>
        </w:rPr>
      </w:pPr>
      <w:r w:rsidRPr="00D90FF4">
        <w:rPr>
          <w:b/>
          <w:bCs/>
        </w:rPr>
        <w:t>Azure Cost Management – Gerenciamento de custos</w:t>
      </w:r>
    </w:p>
    <w:p w14:paraId="148026B2" w14:textId="1F2A8C6C" w:rsidR="00D90FF4" w:rsidRDefault="00D90FF4" w:rsidP="00D90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Reporting – billing reports</w:t>
      </w:r>
    </w:p>
    <w:p w14:paraId="3E59DB7C" w14:textId="4B9CEF8A" w:rsidR="00D90FF4" w:rsidRDefault="00D90FF4" w:rsidP="00D90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Data enrichment</w:t>
      </w:r>
    </w:p>
    <w:p w14:paraId="5E9E6828" w14:textId="2A1EBC57" w:rsidR="00D90FF4" w:rsidRDefault="00D90FF4" w:rsidP="00D90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Budgets -set spend budget</w:t>
      </w:r>
    </w:p>
    <w:p w14:paraId="782C0C13" w14:textId="11D698B4" w:rsidR="00D90FF4" w:rsidRDefault="00D90FF4" w:rsidP="00D90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Alerting – when cost exceed limits</w:t>
      </w:r>
    </w:p>
    <w:p w14:paraId="70ACFA71" w14:textId="4AD8FE29" w:rsidR="00D90FF4" w:rsidRDefault="00D90FF4" w:rsidP="00D90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Recommendation – cost recommendations</w:t>
      </w:r>
    </w:p>
    <w:p w14:paraId="019B4BB5" w14:textId="30A73BFE" w:rsidR="00633AE3" w:rsidRDefault="00633AE3" w:rsidP="00633AE3">
      <w:pPr>
        <w:rPr>
          <w:b/>
          <w:bCs/>
          <w:lang w:val="en-US"/>
        </w:rPr>
      </w:pPr>
    </w:p>
    <w:p w14:paraId="1AB55E23" w14:textId="617165FC" w:rsidR="00633AE3" w:rsidRDefault="00633AE3" w:rsidP="00633AE3">
      <w:pPr>
        <w:rPr>
          <w:b/>
          <w:bCs/>
          <w:lang w:val="en-US"/>
        </w:rPr>
      </w:pPr>
      <w:r>
        <w:rPr>
          <w:b/>
          <w:bCs/>
          <w:lang w:val="en-US"/>
        </w:rPr>
        <w:t>Miniz</w:t>
      </w:r>
      <w:r w:rsidR="0073768A">
        <w:rPr>
          <w:b/>
          <w:bCs/>
          <w:lang w:val="en-US"/>
        </w:rPr>
        <w:t>i</w:t>
      </w:r>
      <w:r>
        <w:rPr>
          <w:b/>
          <w:bCs/>
          <w:lang w:val="en-US"/>
        </w:rPr>
        <w:t>mizing costs</w:t>
      </w:r>
    </w:p>
    <w:p w14:paraId="0000F726" w14:textId="31BF2DAC" w:rsidR="00633AE3" w:rsidRDefault="00633AE3" w:rsidP="00633A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 – </w:t>
      </w:r>
      <w:r>
        <w:rPr>
          <w:lang w:val="en-US"/>
        </w:rPr>
        <w:t xml:space="preserve">Perform cost analyses. Use the </w:t>
      </w:r>
      <w:r>
        <w:rPr>
          <w:b/>
          <w:bCs/>
          <w:lang w:val="en-US"/>
        </w:rPr>
        <w:t xml:space="preserve">Azure Pricing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TCO calculators.</w:t>
      </w:r>
      <w:r w:rsidR="0073768A">
        <w:rPr>
          <w:b/>
          <w:bCs/>
          <w:lang w:val="en-US"/>
        </w:rPr>
        <w:t xml:space="preserve"> Estimativa de quanto irá gastar</w:t>
      </w:r>
    </w:p>
    <w:p w14:paraId="5AB55AEC" w14:textId="092EC16B" w:rsidR="00633AE3" w:rsidRPr="0073768A" w:rsidRDefault="00633AE3" w:rsidP="00633A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Monitor – Monitor usage </w:t>
      </w:r>
      <w:r>
        <w:rPr>
          <w:lang w:val="en-US"/>
        </w:rPr>
        <w:t xml:space="preserve">with </w:t>
      </w:r>
      <w:r>
        <w:rPr>
          <w:b/>
          <w:bCs/>
          <w:lang w:val="en-US"/>
        </w:rPr>
        <w:t xml:space="preserve">Azure Advisor. </w:t>
      </w:r>
      <w:r>
        <w:rPr>
          <w:lang w:val="en-US"/>
        </w:rPr>
        <w:t>Implement recommendations.</w:t>
      </w:r>
      <w:r w:rsidR="0073768A">
        <w:rPr>
          <w:lang w:val="en-US"/>
        </w:rPr>
        <w:t xml:space="preserve"> </w:t>
      </w:r>
      <w:r w:rsidR="0073768A">
        <w:rPr>
          <w:b/>
          <w:bCs/>
          <w:lang w:val="en-US"/>
        </w:rPr>
        <w:t>Monitorar utilizando o Azure Advisor</w:t>
      </w:r>
    </w:p>
    <w:p w14:paraId="064F80E0" w14:textId="6B5D9C89" w:rsidR="00633AE3" w:rsidRPr="0073768A" w:rsidRDefault="00633AE3" w:rsidP="00633AE3">
      <w:pPr>
        <w:rPr>
          <w:b/>
          <w:bCs/>
        </w:rPr>
      </w:pPr>
      <w:r>
        <w:rPr>
          <w:b/>
          <w:bCs/>
          <w:lang w:val="en-US"/>
        </w:rPr>
        <w:t xml:space="preserve">Use – </w:t>
      </w:r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spending limits. </w:t>
      </w:r>
      <w:r>
        <w:rPr>
          <w:lang w:val="en-US"/>
        </w:rPr>
        <w:t>Use via free trial customers and some credit-based Azure subscriptions.</w:t>
      </w:r>
      <w:r w:rsidR="0073768A">
        <w:rPr>
          <w:lang w:val="en-US"/>
        </w:rPr>
        <w:t xml:space="preserve"> </w:t>
      </w:r>
      <w:r w:rsidR="0073768A" w:rsidRPr="0073768A">
        <w:rPr>
          <w:b/>
          <w:bCs/>
        </w:rPr>
        <w:t>Usar o limite de gastos, para travar o limite.</w:t>
      </w:r>
    </w:p>
    <w:p w14:paraId="5F3A98AE" w14:textId="5307EED1" w:rsidR="00633AE3" w:rsidRPr="0073768A" w:rsidRDefault="00633AE3" w:rsidP="00633AE3">
      <w:pPr>
        <w:rPr>
          <w:b/>
          <w:bCs/>
          <w:lang w:val="en-US"/>
        </w:rPr>
      </w:pPr>
      <w:r w:rsidRPr="0073768A">
        <w:rPr>
          <w:b/>
          <w:bCs/>
          <w:lang w:val="en-US"/>
        </w:rPr>
        <w:t xml:space="preserve">Use – </w:t>
      </w:r>
      <w:r w:rsidRPr="0073768A">
        <w:rPr>
          <w:lang w:val="en-US"/>
        </w:rPr>
        <w:t xml:space="preserve">Use </w:t>
      </w:r>
      <w:r w:rsidRPr="0073768A">
        <w:rPr>
          <w:b/>
          <w:bCs/>
          <w:lang w:val="en-US"/>
        </w:rPr>
        <w:t>Azure Reservations and Azure Hybrid Benefit(HUB)</w:t>
      </w:r>
      <w:r w:rsidR="0073768A" w:rsidRPr="0073768A">
        <w:rPr>
          <w:b/>
          <w:bCs/>
          <w:lang w:val="en-US"/>
        </w:rPr>
        <w:t xml:space="preserve"> </w:t>
      </w:r>
      <w:r w:rsidR="0073768A">
        <w:rPr>
          <w:b/>
          <w:bCs/>
          <w:lang w:val="en-US"/>
        </w:rPr>
        <w:t>( Reserva de maquinas e</w:t>
      </w:r>
      <w:r w:rsidR="006B3488">
        <w:rPr>
          <w:b/>
          <w:bCs/>
          <w:lang w:val="en-US"/>
        </w:rPr>
        <w:t xml:space="preserve">  reaproveitar certificacoes)</w:t>
      </w:r>
    </w:p>
    <w:p w14:paraId="3AD549CD" w14:textId="7E188F9D" w:rsidR="00633AE3" w:rsidRPr="006B3488" w:rsidRDefault="00633AE3" w:rsidP="00633A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Choose – </w:t>
      </w:r>
      <w:r>
        <w:rPr>
          <w:lang w:val="en-US"/>
        </w:rPr>
        <w:t xml:space="preserve">Choose </w:t>
      </w:r>
      <w:r>
        <w:rPr>
          <w:b/>
          <w:bCs/>
          <w:lang w:val="en-US"/>
        </w:rPr>
        <w:t xml:space="preserve">low-cost locations </w:t>
      </w:r>
      <w:r>
        <w:rPr>
          <w:lang w:val="en-US"/>
        </w:rPr>
        <w:t>and regions. If possible, use low-cost locations.</w:t>
      </w:r>
      <w:r w:rsidR="006B3488">
        <w:rPr>
          <w:b/>
          <w:bCs/>
          <w:lang w:val="en-US"/>
        </w:rPr>
        <w:t>(Escolher a localidade com menor custo)</w:t>
      </w:r>
    </w:p>
    <w:p w14:paraId="0FB2176C" w14:textId="3AD09D1C" w:rsidR="00633AE3" w:rsidRPr="006B3488" w:rsidRDefault="00633AE3" w:rsidP="00633AE3">
      <w:r>
        <w:rPr>
          <w:b/>
          <w:bCs/>
          <w:lang w:val="en-US"/>
        </w:rPr>
        <w:lastRenderedPageBreak/>
        <w:t>Keep – Keep up-to-date</w:t>
      </w:r>
      <w:r>
        <w:rPr>
          <w:lang w:val="en-US"/>
        </w:rPr>
        <w:t xml:space="preserve"> with the latest Azure customer and subscription offers.</w:t>
      </w:r>
      <w:r w:rsidR="006B3488">
        <w:rPr>
          <w:lang w:val="en-US"/>
        </w:rPr>
        <w:t xml:space="preserve"> </w:t>
      </w:r>
      <w:r w:rsidR="006B3488" w:rsidRPr="006B3488">
        <w:t>Manter seu azure atualizado com as melhores ofertas de s</w:t>
      </w:r>
      <w:r w:rsidR="006B3488">
        <w:t>ubscription</w:t>
      </w:r>
    </w:p>
    <w:p w14:paraId="7DFB6769" w14:textId="76E948E5" w:rsidR="00633AE3" w:rsidRPr="00633AE3" w:rsidRDefault="00633AE3" w:rsidP="00633AE3">
      <w:pPr>
        <w:rPr>
          <w:lang w:val="en-US"/>
        </w:rPr>
      </w:pPr>
      <w:r>
        <w:rPr>
          <w:b/>
          <w:bCs/>
          <w:lang w:val="en-US"/>
        </w:rPr>
        <w:t xml:space="preserve">Apply – </w:t>
      </w:r>
      <w:r>
        <w:rPr>
          <w:lang w:val="en-US"/>
        </w:rPr>
        <w:t xml:space="preserve">Apply tags to identify </w:t>
      </w:r>
      <w:r>
        <w:rPr>
          <w:b/>
          <w:bCs/>
          <w:lang w:val="en-US"/>
        </w:rPr>
        <w:t>cost owners.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Identify usage owners with tags.</w:t>
      </w:r>
      <w:r w:rsidR="006B3488">
        <w:rPr>
          <w:lang w:val="en-US"/>
        </w:rPr>
        <w:t xml:space="preserve"> Aplicar tags para identificar os proprietários dos gastos.</w:t>
      </w:r>
    </w:p>
    <w:p w14:paraId="22297C72" w14:textId="77777777" w:rsidR="005877FE" w:rsidRPr="005877FE" w:rsidRDefault="005877FE" w:rsidP="005877FE">
      <w:pPr>
        <w:rPr>
          <w:b/>
          <w:bCs/>
          <w:lang w:val="en-US"/>
        </w:rPr>
      </w:pPr>
    </w:p>
    <w:p w14:paraId="1401DF22" w14:textId="77777777" w:rsidR="005877FE" w:rsidRPr="005877FE" w:rsidRDefault="005877FE" w:rsidP="005877FE">
      <w:pPr>
        <w:rPr>
          <w:b/>
          <w:bCs/>
          <w:lang w:val="en-US"/>
        </w:rPr>
      </w:pPr>
    </w:p>
    <w:sectPr w:rsidR="005877FE" w:rsidRPr="00587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396"/>
    <w:multiLevelType w:val="hybridMultilevel"/>
    <w:tmpl w:val="777089A6"/>
    <w:lvl w:ilvl="0" w:tplc="A594A2F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F42FA"/>
    <w:multiLevelType w:val="hybridMultilevel"/>
    <w:tmpl w:val="C4DE0FCE"/>
    <w:lvl w:ilvl="0" w:tplc="57387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40C"/>
    <w:multiLevelType w:val="hybridMultilevel"/>
    <w:tmpl w:val="8AD0DAD6"/>
    <w:lvl w:ilvl="0" w:tplc="8326E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1772"/>
    <w:multiLevelType w:val="hybridMultilevel"/>
    <w:tmpl w:val="380EC3DA"/>
    <w:lvl w:ilvl="0" w:tplc="AAE8F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945176">
    <w:abstractNumId w:val="2"/>
  </w:num>
  <w:num w:numId="2" w16cid:durableId="25525301">
    <w:abstractNumId w:val="3"/>
  </w:num>
  <w:num w:numId="3" w16cid:durableId="1396244910">
    <w:abstractNumId w:val="1"/>
  </w:num>
  <w:num w:numId="4" w16cid:durableId="141289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8A"/>
    <w:rsid w:val="0009718A"/>
    <w:rsid w:val="00127F21"/>
    <w:rsid w:val="00264332"/>
    <w:rsid w:val="003052D2"/>
    <w:rsid w:val="00476279"/>
    <w:rsid w:val="005877FE"/>
    <w:rsid w:val="00633AE3"/>
    <w:rsid w:val="006B3488"/>
    <w:rsid w:val="0073768A"/>
    <w:rsid w:val="00824DCC"/>
    <w:rsid w:val="00A75217"/>
    <w:rsid w:val="00B8698B"/>
    <w:rsid w:val="00D90FF4"/>
    <w:rsid w:val="00E40DE1"/>
    <w:rsid w:val="00F50EF6"/>
    <w:rsid w:val="00F6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A53D"/>
  <w15:chartTrackingRefBased/>
  <w15:docId w15:val="{D15DCC8B-26F2-45C7-BF62-9F5262B8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2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877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pricing/calculator/?&amp;ef_id=EAIaIQobChMIw7ymmNml9wIVAsKRCh1FCQcdEAAYASAAEgJM2fD_BwE:G:s&amp;OCID=AID2200154_SEM_EAIaIQobChMIw7ymmNml9wIVAsKRCh1FCQcdEAAYASAAEgJM2fD_BwE:G:s&amp;gclid=EAIaIQobChMIw7ymmNml9wIVAsKRCh1FCQcdEAAYASAAEgJM2f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2</cp:revision>
  <dcterms:created xsi:type="dcterms:W3CDTF">2022-04-21T16:32:00Z</dcterms:created>
  <dcterms:modified xsi:type="dcterms:W3CDTF">2022-04-21T18:40:00Z</dcterms:modified>
</cp:coreProperties>
</file>