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C15C" w14:textId="77777777" w:rsidR="00826752" w:rsidRPr="00826752" w:rsidRDefault="00826752" w:rsidP="0082675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proofErr w:type="spellStart"/>
      <w:r w:rsidRPr="00826752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Introdução</w:t>
      </w:r>
      <w:proofErr w:type="spellEnd"/>
    </w:p>
    <w:p w14:paraId="4EE3092D" w14:textId="6A200374" w:rsidR="00B460F9" w:rsidRDefault="00B460F9"/>
    <w:p w14:paraId="693165B6" w14:textId="4B48BF31" w:rsidR="00826752" w:rsidRDefault="00826752">
      <w:pPr>
        <w:rPr>
          <w:rFonts w:ascii="Segoe UI" w:hAnsi="Segoe UI" w:cs="Segoe UI"/>
          <w:color w:val="171717"/>
          <w:shd w:val="clear" w:color="auto" w:fill="FFFFFF"/>
          <w:lang w:val="pt-BR"/>
        </w:rPr>
      </w:pPr>
      <w:r w:rsidRPr="00826752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A </w:t>
      </w:r>
      <w:proofErr w:type="spellStart"/>
      <w:r w:rsidRPr="00826752">
        <w:rPr>
          <w:rFonts w:ascii="Segoe UI" w:hAnsi="Segoe UI" w:cs="Segoe UI"/>
          <w:color w:val="171717"/>
          <w:shd w:val="clear" w:color="auto" w:fill="FFFFFF"/>
          <w:lang w:val="pt-BR"/>
        </w:rPr>
        <w:t>IoT</w:t>
      </w:r>
      <w:proofErr w:type="spellEnd"/>
      <w:r w:rsidRPr="00826752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conecta o mundo físico ao mundo digital habilitando dispositivos com sensores e uma conexão com a Internet para se comunicar com sistemas baseados em nuvem por meio da Internet.</w:t>
      </w:r>
    </w:p>
    <w:p w14:paraId="5373CF6A" w14:textId="77777777" w:rsidR="00826752" w:rsidRPr="00826752" w:rsidRDefault="00826752" w:rsidP="00826752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826752">
        <w:rPr>
          <w:rFonts w:ascii="Segoe UI" w:hAnsi="Segoe UI" w:cs="Segoe UI"/>
          <w:color w:val="171717"/>
          <w:lang w:val="pt-BR"/>
        </w:rPr>
        <w:t xml:space="preserve">A </w:t>
      </w:r>
      <w:proofErr w:type="spellStart"/>
      <w:r w:rsidRPr="00826752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826752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826752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826752">
        <w:rPr>
          <w:rFonts w:ascii="Segoe UI" w:hAnsi="Segoe UI" w:cs="Segoe UI"/>
          <w:color w:val="171717"/>
          <w:lang w:val="pt-BR"/>
        </w:rPr>
        <w:t xml:space="preserve"> vê muitas oportunidades de usar os serviços </w:t>
      </w:r>
      <w:proofErr w:type="spellStart"/>
      <w:r w:rsidRPr="00826752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826752">
        <w:rPr>
          <w:rFonts w:ascii="Segoe UI" w:hAnsi="Segoe UI" w:cs="Segoe UI"/>
          <w:color w:val="171717"/>
          <w:lang w:val="pt-BR"/>
        </w:rPr>
        <w:t xml:space="preserve"> do Azure em várias facetas diferentes de operações da empresa, do desenvolvimento de novos produtos à logística e ao ponto de venda.</w:t>
      </w:r>
    </w:p>
    <w:p w14:paraId="1CE8F259" w14:textId="77777777" w:rsidR="00826752" w:rsidRPr="00826752" w:rsidRDefault="00826752" w:rsidP="00826752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826752">
        <w:rPr>
          <w:rFonts w:ascii="Segoe UI" w:hAnsi="Segoe UI" w:cs="Segoe UI"/>
          <w:color w:val="171717"/>
          <w:lang w:val="pt-BR"/>
        </w:rPr>
        <w:t xml:space="preserve">Neste módulo, você ajudará a </w:t>
      </w:r>
      <w:proofErr w:type="spellStart"/>
      <w:r w:rsidRPr="00826752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826752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826752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826752">
        <w:rPr>
          <w:rFonts w:ascii="Segoe UI" w:hAnsi="Segoe UI" w:cs="Segoe UI"/>
          <w:color w:val="171717"/>
          <w:lang w:val="pt-BR"/>
        </w:rPr>
        <w:t xml:space="preserve"> a selecionar a oferta mais adequada do serviço </w:t>
      </w:r>
      <w:proofErr w:type="spellStart"/>
      <w:r w:rsidRPr="00826752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826752">
        <w:rPr>
          <w:rFonts w:ascii="Segoe UI" w:hAnsi="Segoe UI" w:cs="Segoe UI"/>
          <w:color w:val="171717"/>
          <w:lang w:val="pt-BR"/>
        </w:rPr>
        <w:t xml:space="preserve"> do Azure para cenários de negócios da empresa. Ao avaliar os serviços em relação a um conjunto de critérios de decisão, você aprenderá sobre o que os vários serviços fazem, como eles são diferentes ou complementares e quando usar cada um deles.</w:t>
      </w:r>
    </w:p>
    <w:p w14:paraId="006FB1CE" w14:textId="77777777" w:rsidR="00826752" w:rsidRPr="00826752" w:rsidRDefault="00826752" w:rsidP="00826752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826752">
        <w:rPr>
          <w:rFonts w:ascii="Segoe UI" w:hAnsi="Segoe UI" w:cs="Segoe UI"/>
          <w:b/>
          <w:bCs/>
          <w:color w:val="171717"/>
          <w:lang w:val="pt-BR"/>
        </w:rPr>
        <w:t>Objetivos de aprendizagem</w:t>
      </w:r>
    </w:p>
    <w:p w14:paraId="5804EB39" w14:textId="77777777" w:rsidR="00826752" w:rsidRPr="00826752" w:rsidRDefault="00826752" w:rsidP="00826752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826752">
        <w:rPr>
          <w:rFonts w:ascii="Segoe UI" w:hAnsi="Segoe UI" w:cs="Segoe UI"/>
          <w:color w:val="171717"/>
          <w:lang w:val="pt-BR"/>
        </w:rPr>
        <w:t>Depois de concluir este módulo, você poderá:</w:t>
      </w:r>
    </w:p>
    <w:p w14:paraId="4FC0DD2C" w14:textId="77777777" w:rsidR="00826752" w:rsidRPr="00826752" w:rsidRDefault="00826752" w:rsidP="00826752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lang w:val="pt-BR"/>
        </w:rPr>
      </w:pPr>
      <w:r w:rsidRPr="00826752">
        <w:rPr>
          <w:rFonts w:ascii="Segoe UI" w:hAnsi="Segoe UI" w:cs="Segoe UI"/>
          <w:color w:val="171717"/>
          <w:lang w:val="pt-BR"/>
        </w:rPr>
        <w:t xml:space="preserve">Escolher o serviço </w:t>
      </w:r>
      <w:proofErr w:type="spellStart"/>
      <w:r w:rsidRPr="00826752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826752">
        <w:rPr>
          <w:rFonts w:ascii="Segoe UI" w:hAnsi="Segoe UI" w:cs="Segoe UI"/>
          <w:color w:val="171717"/>
          <w:lang w:val="pt-BR"/>
        </w:rPr>
        <w:t xml:space="preserve"> do Azure mais adequado para lidar com seu cenário de negócios.</w:t>
      </w:r>
    </w:p>
    <w:p w14:paraId="34F1C2C4" w14:textId="77777777" w:rsidR="00826752" w:rsidRDefault="00826752" w:rsidP="00826752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Pré-requisitos</w:t>
      </w:r>
      <w:proofErr w:type="spellEnd"/>
    </w:p>
    <w:p w14:paraId="39C9B49E" w14:textId="77777777" w:rsidR="00826752" w:rsidRPr="00826752" w:rsidRDefault="00826752" w:rsidP="00826752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lang w:val="pt-BR"/>
        </w:rPr>
      </w:pPr>
      <w:r w:rsidRPr="00826752">
        <w:rPr>
          <w:rFonts w:ascii="Segoe UI" w:hAnsi="Segoe UI" w:cs="Segoe UI"/>
          <w:color w:val="171717"/>
          <w:lang w:val="pt-BR"/>
        </w:rPr>
        <w:t>Ter familiaridade com conceitos e terminologia básicos de computação</w:t>
      </w:r>
    </w:p>
    <w:p w14:paraId="0A22DBF5" w14:textId="77777777" w:rsidR="00826752" w:rsidRPr="00826752" w:rsidRDefault="00826752" w:rsidP="00826752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lang w:val="pt-BR"/>
        </w:rPr>
      </w:pPr>
      <w:r w:rsidRPr="00826752">
        <w:rPr>
          <w:rFonts w:ascii="Segoe UI" w:hAnsi="Segoe UI" w:cs="Segoe UI"/>
          <w:color w:val="171717"/>
          <w:lang w:val="pt-BR"/>
        </w:rPr>
        <w:t>Ter familiaridade com a computação em nuvem é útil, mas não é necessário</w:t>
      </w:r>
    </w:p>
    <w:p w14:paraId="40DB8521" w14:textId="3DF42063" w:rsidR="00826752" w:rsidRDefault="00826752">
      <w:pPr>
        <w:rPr>
          <w:lang w:val="pt-BR"/>
        </w:rPr>
      </w:pPr>
    </w:p>
    <w:p w14:paraId="598B5D4A" w14:textId="5286CC3A" w:rsidR="00826752" w:rsidRDefault="00826752">
      <w:pPr>
        <w:rPr>
          <w:lang w:val="pt-BR"/>
        </w:rPr>
      </w:pPr>
    </w:p>
    <w:p w14:paraId="002CAFE4" w14:textId="77777777" w:rsidR="00826752" w:rsidRDefault="00826752" w:rsidP="00826752">
      <w:pPr>
        <w:pStyle w:val="Ttulo1"/>
        <w:spacing w:before="0" w:beforeAutospacing="0" w:after="0" w:afterAutospacing="0"/>
      </w:pPr>
      <w:proofErr w:type="spellStart"/>
      <w:r>
        <w:t>Identificar</w:t>
      </w:r>
      <w:proofErr w:type="spellEnd"/>
      <w:r>
        <w:t xml:space="preserve"> as </w:t>
      </w:r>
      <w:proofErr w:type="spellStart"/>
      <w:r>
        <w:t>opções</w:t>
      </w:r>
      <w:proofErr w:type="spellEnd"/>
      <w:r>
        <w:t xml:space="preserve"> de </w:t>
      </w:r>
      <w:proofErr w:type="spellStart"/>
      <w:r>
        <w:t>produto</w:t>
      </w:r>
      <w:proofErr w:type="spellEnd"/>
    </w:p>
    <w:p w14:paraId="1855BFF0" w14:textId="69F32B4D" w:rsidR="00826752" w:rsidRDefault="00826752" w:rsidP="00826752">
      <w:pPr>
        <w:rPr>
          <w:lang w:val="pt-BR"/>
        </w:rPr>
      </w:pPr>
      <w:r>
        <w:rPr>
          <w:rFonts w:ascii="docons" w:hAnsi="docons"/>
          <w:sz w:val="14"/>
          <w:szCs w:val="14"/>
        </w:rPr>
        <w:br/>
      </w:r>
    </w:p>
    <w:p w14:paraId="7E0750EE" w14:textId="77777777" w:rsidR="00826752" w:rsidRPr="00826752" w:rsidRDefault="00826752" w:rsidP="0082675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A </w:t>
      </w:r>
      <w:proofErr w:type="spellStart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habilita os dispositivos para coletar e retransmitir informações a fim de obter uma análise dos dados. Os dispositivos inteligentes são equipados com sensores que coletam dados. Alguns sensores comuns que medem os atributos do mundo físico incluem:</w:t>
      </w:r>
    </w:p>
    <w:p w14:paraId="79B8BEA2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ambientais que capturam a temperatura e os níveis de umidade.</w:t>
      </w:r>
    </w:p>
    <w:p w14:paraId="3F763693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lastRenderedPageBreak/>
        <w:t>Códigos de barras, códigos QR ou scanners de OCR (reconhecimento óptico de caracteres).</w:t>
      </w:r>
    </w:p>
    <w:p w14:paraId="35188AA2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de proximidade e localização geográfica.</w:t>
      </w:r>
    </w:p>
    <w:p w14:paraId="098B2B8B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infravermelhos, de luz e cor.</w:t>
      </w:r>
    </w:p>
    <w:p w14:paraId="3B1219EF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ultrassônicos e de som.</w:t>
      </w:r>
    </w:p>
    <w:p w14:paraId="4079C6A2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de movimento e toque.</w:t>
      </w:r>
    </w:p>
    <w:p w14:paraId="1AC60268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de acelerômetro e inclinação.</w:t>
      </w:r>
    </w:p>
    <w:p w14:paraId="3957032F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de fumaça, gás e álcool.</w:t>
      </w:r>
    </w:p>
    <w:p w14:paraId="5A21ECC7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de erro para detectar quando há um problema com o dispositivo.</w:t>
      </w:r>
    </w:p>
    <w:p w14:paraId="62856BCD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mecânicos que detectam anomalias ou deformações.</w:t>
      </w:r>
    </w:p>
    <w:p w14:paraId="33858BB0" w14:textId="77777777" w:rsidR="00826752" w:rsidRPr="00826752" w:rsidRDefault="00826752" w:rsidP="00826752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Sensores de fluxo, nível e pressão para medir gases e líquidos.</w:t>
      </w:r>
    </w:p>
    <w:p w14:paraId="30D12761" w14:textId="74F61FB3" w:rsidR="00826752" w:rsidRDefault="00826752" w:rsidP="00826752">
      <w:pPr>
        <w:rPr>
          <w:lang w:val="pt-BR"/>
        </w:rPr>
      </w:pPr>
    </w:p>
    <w:p w14:paraId="4C47065E" w14:textId="77777777" w:rsidR="00826752" w:rsidRPr="00826752" w:rsidRDefault="00826752" w:rsidP="00826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Ao usar os serviços </w:t>
      </w:r>
      <w:proofErr w:type="spellStart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do Azure, os dispositivos equipados com esses tipos de sensores e que podem se conectar à Internet poderão enviar leituras do sensor a um ponto de extremidade específico no Azure por meio de uma mensagem. Os dados da mensagem serão coletados e agregados, além disso, eles poderão ser convertidos em relatórios e alertas. Como alternativa, todos os dispositivos poderão ser atualizados com o novo firmware para corrigir problemas ou adicionar novas funcionalidades, enviando atualizações de software dos serviços </w:t>
      </w:r>
      <w:proofErr w:type="spellStart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do Azure para cada dispositivo.</w:t>
      </w:r>
    </w:p>
    <w:p w14:paraId="5BCC21BC" w14:textId="77777777" w:rsidR="00826752" w:rsidRPr="00826752" w:rsidRDefault="00826752" w:rsidP="00826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Vamos supor que a sua empresa fabrica e opera máquinas de venda automática com refrigeração inteligente. Que tipos de informações você deseja monitorar? Talvez você queira garantir que:</w:t>
      </w:r>
    </w:p>
    <w:p w14:paraId="4136FE1E" w14:textId="77777777" w:rsidR="00826752" w:rsidRPr="00826752" w:rsidRDefault="00826752" w:rsidP="00826752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Cada máquina esteja operando sem erros.</w:t>
      </w:r>
    </w:p>
    <w:p w14:paraId="75BF900C" w14:textId="77777777" w:rsidR="00826752" w:rsidRPr="00826752" w:rsidRDefault="00826752" w:rsidP="00826752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As máquinas não tenham sido comprometidas.</w:t>
      </w:r>
    </w:p>
    <w:p w14:paraId="510623AE" w14:textId="77777777" w:rsidR="00826752" w:rsidRPr="00826752" w:rsidRDefault="00826752" w:rsidP="00826752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Os sistemas de refrigeração das máquinas estejam mantendo o conteúdo dentro de uma determinada faixa de temperatura.</w:t>
      </w:r>
    </w:p>
    <w:p w14:paraId="7393A5D8" w14:textId="77777777" w:rsidR="00826752" w:rsidRPr="00826752" w:rsidRDefault="00826752" w:rsidP="00826752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Você seja notificado quando os produtos alcançarem um determinado nível de inventário para que seja possível reabastecer as máquinas.</w:t>
      </w:r>
    </w:p>
    <w:p w14:paraId="024E554B" w14:textId="77777777" w:rsidR="00826752" w:rsidRPr="00826752" w:rsidRDefault="00826752" w:rsidP="00826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Caso o hardware das máquinas de venda automática possa coletar essas informações e enviá-las em uma mensagem padrão, a mensagem que cada máquina enviar poderá ser recebida, armazenada, organizada e exibida usando os serviços </w:t>
      </w:r>
      <w:proofErr w:type="spellStart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do Azure.</w:t>
      </w:r>
    </w:p>
    <w:p w14:paraId="122AE19C" w14:textId="77777777" w:rsidR="00826752" w:rsidRPr="00826752" w:rsidRDefault="00826752" w:rsidP="00826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Os dados coletados desses dispositivos poderão ser combinados com os serviços de IA do Azure para ajudar você a prever:</w:t>
      </w:r>
    </w:p>
    <w:p w14:paraId="121DDC78" w14:textId="77777777" w:rsidR="00826752" w:rsidRPr="00826752" w:rsidRDefault="00826752" w:rsidP="00826752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Quando as máquinas precisarão de uma manutenção proativa.</w:t>
      </w:r>
    </w:p>
    <w:p w14:paraId="1E9F93F4" w14:textId="77777777" w:rsidR="00826752" w:rsidRPr="00826752" w:rsidRDefault="00826752" w:rsidP="00826752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lastRenderedPageBreak/>
        <w:t>Quando os inventários deverão ser reabastecidos e novos produtos solicitados aos fornecedores.</w:t>
      </w:r>
    </w:p>
    <w:p w14:paraId="6AFBBF7F" w14:textId="77777777" w:rsidR="00826752" w:rsidRPr="00826752" w:rsidRDefault="00826752" w:rsidP="008267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Vários serviços podem ajudar a criar soluções de ponta a ponta para </w:t>
      </w:r>
      <w:proofErr w:type="spellStart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826752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no Azure e impulsioná-las.</w:t>
      </w:r>
    </w:p>
    <w:p w14:paraId="71055079" w14:textId="77777777" w:rsidR="00CB06A3" w:rsidRPr="00CB06A3" w:rsidRDefault="00CB06A3" w:rsidP="00CB06A3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71717"/>
          <w:lang w:val="pt-BR"/>
        </w:rPr>
      </w:pPr>
      <w:r w:rsidRPr="00CB06A3">
        <w:rPr>
          <w:rFonts w:ascii="Segoe UI" w:hAnsi="Segoe UI" w:cs="Segoe UI"/>
          <w:color w:val="171717"/>
          <w:lang w:val="pt-BR"/>
        </w:rPr>
        <w:t xml:space="preserve">Hub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do Azure</w:t>
      </w:r>
    </w:p>
    <w:p w14:paraId="73ED245F" w14:textId="77777777" w:rsidR="00CB06A3" w:rsidRPr="00CB06A3" w:rsidRDefault="00CB06A3" w:rsidP="00CB06A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CB06A3">
        <w:rPr>
          <w:rFonts w:ascii="Segoe UI" w:hAnsi="Segoe UI" w:cs="Segoe UI"/>
          <w:color w:val="171717"/>
          <w:lang w:val="pt-BR"/>
        </w:rPr>
        <w:t>O </w:t>
      </w:r>
      <w:hyperlink r:id="rId5" w:tgtFrame="az-portal" w:history="1">
        <w:r w:rsidRPr="00CB06A3">
          <w:rPr>
            <w:rStyle w:val="Hyperlink"/>
            <w:rFonts w:ascii="Segoe UI" w:hAnsi="Segoe UI" w:cs="Segoe UI"/>
            <w:u w:val="none"/>
            <w:lang w:val="pt-BR"/>
          </w:rPr>
          <w:t xml:space="preserve">Hub </w:t>
        </w:r>
        <w:proofErr w:type="spellStart"/>
        <w:r w:rsidRPr="00CB06A3">
          <w:rPr>
            <w:rStyle w:val="Hyperlink"/>
            <w:rFonts w:ascii="Segoe UI" w:hAnsi="Segoe UI" w:cs="Segoe UI"/>
            <w:u w:val="none"/>
            <w:lang w:val="pt-BR"/>
          </w:rPr>
          <w:t>IoT</w:t>
        </w:r>
        <w:proofErr w:type="spellEnd"/>
        <w:r w:rsidRPr="00CB06A3">
          <w:rPr>
            <w:rStyle w:val="Hyperlink"/>
            <w:rFonts w:ascii="Segoe UI" w:hAnsi="Segoe UI" w:cs="Segoe UI"/>
            <w:u w:val="none"/>
            <w:lang w:val="pt-BR"/>
          </w:rPr>
          <w:t xml:space="preserve"> do Azure</w:t>
        </w:r>
      </w:hyperlink>
      <w:r w:rsidRPr="00CB06A3">
        <w:rPr>
          <w:rFonts w:ascii="Segoe UI" w:hAnsi="Segoe UI" w:cs="Segoe UI"/>
          <w:color w:val="171717"/>
          <w:lang w:val="pt-BR"/>
        </w:rPr>
        <w:t xml:space="preserve"> é um serviço gerenciado e hospedado na nuvem que atua como um hub central de mensagens para obter uma comunicação bidirecional entre o seu aplicativo de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e os dispositivos que ele gerencia. É possível usar o Hub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do Azure para criar soluções de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com comunicações confiáveis e seguras entre milhões de dispositivos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e um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back-end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de solução hospedado na nuvem. É possível conectar virtualmente qualquer dispositivo ao seu hub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>.</w:t>
      </w:r>
    </w:p>
    <w:p w14:paraId="6B99386F" w14:textId="77777777" w:rsidR="00CB06A3" w:rsidRPr="00CB06A3" w:rsidRDefault="00CB06A3" w:rsidP="00CB06A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CB06A3">
        <w:rPr>
          <w:rFonts w:ascii="Segoe UI" w:hAnsi="Segoe UI" w:cs="Segoe UI"/>
          <w:color w:val="171717"/>
          <w:lang w:val="pt-BR"/>
        </w:rPr>
        <w:t xml:space="preserve">O serviço do Hub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é compatível com comunicações do dispositivo para a nuvem e da nuvem para o dispositivo. Ele também é compatível com vários padrões de envio de mensagens, como telemetria do dispositivo para nuvem, carregamento de arquivos de dispositivos e métodos de solicitação e resposta para controlar seus dispositivos da nuvem. Depois que o hub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recebe mensagens de um dispositivo, ele pode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roteá-las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para outros serviços do Azure.</w:t>
      </w:r>
    </w:p>
    <w:p w14:paraId="7016F820" w14:textId="77777777" w:rsidR="00CB06A3" w:rsidRPr="00CB06A3" w:rsidRDefault="00CB06A3" w:rsidP="00CB06A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CB06A3">
        <w:rPr>
          <w:rFonts w:ascii="Segoe UI" w:hAnsi="Segoe UI" w:cs="Segoe UI"/>
          <w:color w:val="171717"/>
          <w:lang w:val="pt-BR"/>
        </w:rPr>
        <w:t xml:space="preserve">De uma perspectiva de nuvem para dispositivo, o Hub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permite executar o </w:t>
      </w:r>
      <w:r w:rsidRPr="00CB06A3">
        <w:rPr>
          <w:rStyle w:val="nfase"/>
          <w:rFonts w:ascii="Segoe UI" w:hAnsi="Segoe UI" w:cs="Segoe UI"/>
          <w:color w:val="171717"/>
          <w:lang w:val="pt-BR"/>
        </w:rPr>
        <w:t>comando e controle</w:t>
      </w:r>
      <w:r w:rsidRPr="00CB06A3">
        <w:rPr>
          <w:rFonts w:ascii="Segoe UI" w:hAnsi="Segoe UI" w:cs="Segoe UI"/>
          <w:color w:val="171717"/>
          <w:lang w:val="pt-BR"/>
        </w:rPr>
        <w:t>. Isso significa que você pode ter um controle remoto manual ou automatizado de dispositivos conectados para que seja possível instruir o dispositivo a fim de abrir válvulas, definir temperaturas de destino, reiniciar dispositivos travados e assim por diante.</w:t>
      </w:r>
    </w:p>
    <w:p w14:paraId="3C39E2EE" w14:textId="77777777" w:rsidR="00CB06A3" w:rsidRPr="00CB06A3" w:rsidRDefault="00CB06A3" w:rsidP="00CB06A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CB06A3">
        <w:rPr>
          <w:rFonts w:ascii="Segoe UI" w:hAnsi="Segoe UI" w:cs="Segoe UI"/>
          <w:color w:val="171717"/>
          <w:lang w:val="pt-BR"/>
        </w:rPr>
        <w:t xml:space="preserve">O monitoramento do Hub </w:t>
      </w:r>
      <w:proofErr w:type="spellStart"/>
      <w:r w:rsidRPr="00CB06A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CB06A3">
        <w:rPr>
          <w:rFonts w:ascii="Segoe UI" w:hAnsi="Segoe UI" w:cs="Segoe UI"/>
          <w:color w:val="171717"/>
          <w:lang w:val="pt-BR"/>
        </w:rPr>
        <w:t xml:space="preserve"> ajuda a manter a integridade de sua solução pelo rastreamento de eventos, como criação de dispositivo, falhas do dispositivo e conexões de dispositivo.</w:t>
      </w:r>
    </w:p>
    <w:p w14:paraId="41CF36F6" w14:textId="77777777" w:rsidR="00025CE3" w:rsidRPr="00025CE3" w:rsidRDefault="00025CE3" w:rsidP="00025CE3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025CE3">
        <w:rPr>
          <w:rFonts w:ascii="Segoe UI" w:hAnsi="Segoe UI" w:cs="Segoe UI"/>
          <w:b/>
          <w:bCs/>
          <w:color w:val="171717"/>
          <w:lang w:val="pt-BR"/>
        </w:rPr>
        <w:t xml:space="preserve">Azure </w:t>
      </w:r>
      <w:proofErr w:type="spellStart"/>
      <w:r w:rsidRPr="00025CE3">
        <w:rPr>
          <w:rFonts w:ascii="Segoe UI" w:hAnsi="Segoe UI" w:cs="Segoe UI"/>
          <w:b/>
          <w:bCs/>
          <w:color w:val="171717"/>
          <w:lang w:val="pt-BR"/>
        </w:rPr>
        <w:t>IoT</w:t>
      </w:r>
      <w:proofErr w:type="spellEnd"/>
      <w:r w:rsidRPr="00025CE3">
        <w:rPr>
          <w:rFonts w:ascii="Segoe UI" w:hAnsi="Segoe UI" w:cs="Segoe UI"/>
          <w:b/>
          <w:bCs/>
          <w:color w:val="171717"/>
          <w:lang w:val="pt-BR"/>
        </w:rPr>
        <w:t xml:space="preserve"> Central</w:t>
      </w:r>
    </w:p>
    <w:p w14:paraId="457C422D" w14:textId="77777777" w:rsidR="00025CE3" w:rsidRP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025CE3">
        <w:rPr>
          <w:rFonts w:ascii="Segoe UI" w:hAnsi="Segoe UI" w:cs="Segoe UI"/>
          <w:color w:val="171717"/>
          <w:lang w:val="pt-BR"/>
        </w:rPr>
        <w:t>O </w:t>
      </w:r>
      <w:hyperlink r:id="rId6" w:tgtFrame="az-portal" w:history="1">
        <w:r w:rsidRPr="00025CE3">
          <w:rPr>
            <w:rStyle w:val="Hyperlink"/>
            <w:rFonts w:ascii="Segoe UI" w:hAnsi="Segoe UI" w:cs="Segoe UI"/>
            <w:u w:val="none"/>
            <w:lang w:val="pt-BR"/>
          </w:rPr>
          <w:t xml:space="preserve">Azure </w:t>
        </w:r>
        <w:proofErr w:type="spellStart"/>
        <w:r w:rsidRPr="00025CE3">
          <w:rPr>
            <w:rStyle w:val="Hyperlink"/>
            <w:rFonts w:ascii="Segoe UI" w:hAnsi="Segoe UI" w:cs="Segoe UI"/>
            <w:u w:val="none"/>
            <w:lang w:val="pt-BR"/>
          </w:rPr>
          <w:t>IoT</w:t>
        </w:r>
        <w:proofErr w:type="spellEnd"/>
        <w:r w:rsidRPr="00025CE3">
          <w:rPr>
            <w:rStyle w:val="Hyperlink"/>
            <w:rFonts w:ascii="Segoe UI" w:hAnsi="Segoe UI" w:cs="Segoe UI"/>
            <w:u w:val="none"/>
            <w:lang w:val="pt-BR"/>
          </w:rPr>
          <w:t xml:space="preserve"> Central</w:t>
        </w:r>
      </w:hyperlink>
      <w:r w:rsidRPr="00025CE3">
        <w:rPr>
          <w:rFonts w:ascii="Segoe UI" w:hAnsi="Segoe UI" w:cs="Segoe UI"/>
          <w:color w:val="171717"/>
          <w:lang w:val="pt-BR"/>
        </w:rPr>
        <w:t xml:space="preserve"> se baseia no Hub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adicionando um painel que permite que você conecte, monitore e gerencie os seus dispositivos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. Com a IU (interface do usuário) visual é fácil se conectar rapidamente com novos dispositivos e observar quando eles começam a enviar telemetria ou mensagens de erro. É possível observar o desempenho geral de todos os dispositivos em agregação. Além disso, você pode configurar alertas que enviam notificações quando um dispositivo específico precisa de manutenção. Por fim, você pode efetuar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push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de atualizações de firmware para o dispositivo.</w:t>
      </w:r>
    </w:p>
    <w:p w14:paraId="4B0384C6" w14:textId="1BC8F2DE" w:rsid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025CE3">
        <w:rPr>
          <w:rFonts w:ascii="Segoe UI" w:hAnsi="Segoe UI" w:cs="Segoe UI"/>
          <w:color w:val="171717"/>
          <w:lang w:val="pt-BR"/>
        </w:rPr>
        <w:lastRenderedPageBreak/>
        <w:t xml:space="preserve">Para ajudar você a começar de modo rápido, o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Central fornece modelos de início para cenários comuns em vários setores, como varejo, energia, serviços de saúde e administração pública. Em seguida, personalize os modelos de início de design diretamente na interface do usuário, escolhendo temas existentes ou criando o próprio tema personalizado, definindo o logotipo e assim por diante. Com o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Central, é possível personalizar os modelos de início para os dados específicos que serão enviados de seus dispositivos, além dos relatórios que você deseja ver e os alertas que deseja enviar.</w:t>
      </w:r>
    </w:p>
    <w:p w14:paraId="071A00A0" w14:textId="5FA7C051" w:rsid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025CE3">
        <w:rPr>
          <w:rFonts w:ascii="Segoe UI" w:hAnsi="Segoe UI" w:cs="Segoe UI"/>
          <w:color w:val="171717"/>
          <w:lang w:val="pt-BR"/>
        </w:rPr>
        <w:drawing>
          <wp:inline distT="0" distB="0" distL="0" distR="0" wp14:anchorId="74EE5243" wp14:editId="7FE3C273">
            <wp:extent cx="5400040" cy="3054350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3783" w14:textId="77777777" w:rsidR="00025CE3" w:rsidRPr="00025CE3" w:rsidRDefault="00025CE3" w:rsidP="00025C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Você pode usar a interface do usuário para controlar os seus dispositivos remotamente. Esse recurso permite que você envie por </w:t>
      </w:r>
      <w:proofErr w:type="spellStart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push</w:t>
      </w:r>
      <w:proofErr w:type="spellEnd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uma atualização de software ou modifique uma propriedade do dispositivo. É possível ajustar a temperatura desejada para uma ou todas as máquinas de venda automática refrigeradas diretamente do </w:t>
      </w:r>
      <w:proofErr w:type="spellStart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Central.</w:t>
      </w:r>
    </w:p>
    <w:p w14:paraId="780260FF" w14:textId="77777777" w:rsidR="00025CE3" w:rsidRPr="00025CE3" w:rsidRDefault="00025CE3" w:rsidP="00025C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Uma parte importante do </w:t>
      </w:r>
      <w:proofErr w:type="spellStart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Central é o uso de modelos de dispositivo. Usando um modelo de dispositivo, você poderá conectar um dispositivo sem uma codificação no lado do serviço. O </w:t>
      </w:r>
      <w:proofErr w:type="spellStart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025CE3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Central usa os modelos para construir os painéis, alertas e assim por diante. Os desenvolvedores de dispositivos ainda precisarão criar o código a ser executado nos dispositivos. Além disso, esse código deverá corresponder à especificação do modelo de dispositivo.</w:t>
      </w:r>
    </w:p>
    <w:p w14:paraId="4189DE15" w14:textId="1AA7FF14" w:rsid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39F16EC5" w14:textId="7E33407F" w:rsid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61D2145F" w14:textId="53646943" w:rsid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73A23F68" w14:textId="77777777" w:rsidR="00025CE3" w:rsidRPr="00025CE3" w:rsidRDefault="00025CE3" w:rsidP="00025CE3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025CE3">
        <w:rPr>
          <w:rFonts w:ascii="Segoe UI" w:hAnsi="Segoe UI" w:cs="Segoe UI"/>
          <w:b/>
          <w:bCs/>
          <w:color w:val="171717"/>
          <w:lang w:val="pt-BR"/>
        </w:rPr>
        <w:lastRenderedPageBreak/>
        <w:t xml:space="preserve">Azure </w:t>
      </w:r>
      <w:proofErr w:type="spellStart"/>
      <w:r w:rsidRPr="00025CE3">
        <w:rPr>
          <w:rFonts w:ascii="Segoe UI" w:hAnsi="Segoe UI" w:cs="Segoe UI"/>
          <w:b/>
          <w:bCs/>
          <w:color w:val="171717"/>
          <w:lang w:val="pt-BR"/>
        </w:rPr>
        <w:t>Sphere</w:t>
      </w:r>
      <w:proofErr w:type="spellEnd"/>
    </w:p>
    <w:p w14:paraId="326775FD" w14:textId="77777777" w:rsidR="00025CE3" w:rsidRP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025CE3">
        <w:rPr>
          <w:rFonts w:ascii="Segoe UI" w:hAnsi="Segoe UI" w:cs="Segoe UI"/>
          <w:color w:val="171717"/>
          <w:lang w:val="pt-BR"/>
        </w:rPr>
        <w:t>O </w:t>
      </w:r>
      <w:hyperlink r:id="rId8" w:tgtFrame="az-portal" w:history="1">
        <w:r w:rsidRPr="00025CE3">
          <w:rPr>
            <w:rStyle w:val="Hyperlink"/>
            <w:rFonts w:ascii="Segoe UI" w:hAnsi="Segoe UI" w:cs="Segoe UI"/>
            <w:u w:val="none"/>
            <w:lang w:val="pt-BR"/>
          </w:rPr>
          <w:t xml:space="preserve">Azure </w:t>
        </w:r>
        <w:proofErr w:type="spellStart"/>
        <w:r w:rsidRPr="00025CE3">
          <w:rPr>
            <w:rStyle w:val="Hyperlink"/>
            <w:rFonts w:ascii="Segoe UI" w:hAnsi="Segoe UI" w:cs="Segoe UI"/>
            <w:u w:val="none"/>
            <w:lang w:val="pt-BR"/>
          </w:rPr>
          <w:t>Sphere</w:t>
        </w:r>
        <w:proofErr w:type="spellEnd"/>
      </w:hyperlink>
      <w:r w:rsidRPr="00025CE3">
        <w:rPr>
          <w:rFonts w:ascii="Segoe UI" w:hAnsi="Segoe UI" w:cs="Segoe UI"/>
          <w:color w:val="171717"/>
          <w:lang w:val="pt-BR"/>
        </w:rPr>
        <w:t xml:space="preserve"> cria uma solução de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de ponta a ponta e altamente segura para os clientes. Essa solução abrange tudo, do hardware e sistema operacional no dispositivo a um método seguro de envio de mensagens do dispositivo para o hub de mensagens. O Azure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tem recursos internos de comunicação e segurança para dispositivos conectados à Internet.</w:t>
      </w:r>
    </w:p>
    <w:p w14:paraId="46263277" w14:textId="77777777" w:rsidR="00025CE3" w:rsidRPr="00025CE3" w:rsidRDefault="00025CE3" w:rsidP="00025CE3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025CE3">
        <w:rPr>
          <w:rFonts w:ascii="Segoe UI" w:hAnsi="Segoe UI" w:cs="Segoe UI"/>
          <w:color w:val="171717"/>
          <w:lang w:val="pt-BR"/>
        </w:rPr>
        <w:t xml:space="preserve">O Azure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é fornecido em três partes:</w:t>
      </w:r>
    </w:p>
    <w:p w14:paraId="426AEAFA" w14:textId="478238F8" w:rsidR="00025CE3" w:rsidRDefault="00025CE3" w:rsidP="00025CE3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  <w:lang w:val="pt-BR"/>
        </w:rPr>
      </w:pPr>
      <w:r w:rsidRPr="00025CE3">
        <w:rPr>
          <w:rFonts w:ascii="Segoe UI" w:hAnsi="Segoe UI" w:cs="Segoe UI"/>
          <w:color w:val="171717"/>
          <w:lang w:val="pt-BR"/>
        </w:rPr>
        <w:t xml:space="preserve">A primeira parte é o MCU (unidade do microcontrolador) do Azure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, que é responsável por processar o sistema operacional e enviar sinais de sensores conectados. A imagem a seguir exibirá o MCU do Kit de Desenvolvimento do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Seeed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Azure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 xml:space="preserve"> MT3620, um dos vários kits de início diferentes que estão disponíveis para a criação de protótipos e o desenvolvimento de aplicativos do Azure </w:t>
      </w:r>
      <w:proofErr w:type="spellStart"/>
      <w:r w:rsidRPr="00025CE3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025CE3">
        <w:rPr>
          <w:rFonts w:ascii="Segoe UI" w:hAnsi="Segoe UI" w:cs="Segoe UI"/>
          <w:color w:val="171717"/>
          <w:lang w:val="pt-BR"/>
        </w:rPr>
        <w:t>.</w:t>
      </w:r>
    </w:p>
    <w:p w14:paraId="0C82FB57" w14:textId="631E8F27" w:rsidR="00DA12F1" w:rsidRPr="00025CE3" w:rsidRDefault="00DA12F1" w:rsidP="00DA12F1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A12F1">
        <w:rPr>
          <w:rFonts w:ascii="Segoe UI" w:hAnsi="Segoe UI" w:cs="Segoe UI"/>
          <w:color w:val="171717"/>
          <w:lang w:val="pt-BR"/>
        </w:rPr>
        <w:drawing>
          <wp:inline distT="0" distB="0" distL="0" distR="0" wp14:anchorId="2666AE13" wp14:editId="39CA9EFB">
            <wp:extent cx="5400040" cy="3858895"/>
            <wp:effectExtent l="0" t="0" r="0" b="8255"/>
            <wp:docPr id="3" name="Imagem 3" descr="Circuito eletrônico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ircuito eletrônico em fundo pre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0452" w14:textId="77777777" w:rsidR="00DA12F1" w:rsidRPr="00DA12F1" w:rsidRDefault="00DA12F1" w:rsidP="00DA12F1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  <w:lang w:val="pt-BR"/>
        </w:rPr>
      </w:pPr>
      <w:r w:rsidRPr="00DA12F1">
        <w:rPr>
          <w:rFonts w:ascii="Segoe UI" w:hAnsi="Segoe UI" w:cs="Segoe UI"/>
          <w:color w:val="171717"/>
          <w:lang w:val="pt-BR"/>
        </w:rPr>
        <w:t>A segunda parte é um OS (sistema operacional) Linux personalizado que administra a comunicação com o serviço de segurança e pode executar o software do fornecedor.</w:t>
      </w:r>
    </w:p>
    <w:p w14:paraId="21F1B17B" w14:textId="77777777" w:rsidR="00DA12F1" w:rsidRPr="00DA12F1" w:rsidRDefault="00DA12F1" w:rsidP="00DA12F1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  <w:lang w:val="pt-BR"/>
        </w:rPr>
      </w:pPr>
      <w:r w:rsidRPr="00DA12F1">
        <w:rPr>
          <w:rFonts w:ascii="Segoe UI" w:hAnsi="Segoe UI" w:cs="Segoe UI"/>
          <w:color w:val="171717"/>
          <w:lang w:val="pt-BR"/>
        </w:rPr>
        <w:t xml:space="preserve">A terceira parte é o Serviço de Segurança do Azure </w:t>
      </w:r>
      <w:proofErr w:type="spellStart"/>
      <w:r w:rsidRPr="00DA12F1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DA12F1">
        <w:rPr>
          <w:rFonts w:ascii="Segoe UI" w:hAnsi="Segoe UI" w:cs="Segoe UI"/>
          <w:color w:val="171717"/>
          <w:lang w:val="pt-BR"/>
        </w:rPr>
        <w:t xml:space="preserve">, também conhecido como AS3. O trabalho dele é verificar se o dispositivo não foi comprometido de modo malicioso. Quando o dispositivo </w:t>
      </w:r>
      <w:r w:rsidRPr="00DA12F1">
        <w:rPr>
          <w:rFonts w:ascii="Segoe UI" w:hAnsi="Segoe UI" w:cs="Segoe UI"/>
          <w:color w:val="171717"/>
          <w:lang w:val="pt-BR"/>
        </w:rPr>
        <w:lastRenderedPageBreak/>
        <w:t xml:space="preserve">tenta se conectar ao Azure, primeiro ele precisa se autenticar, por dispositivo. Ele faz isso usando uma autenticação baseada em certificado. Caso ele seja autenticado com êxito, o AS3 faz uma verificação para garantir que o dispositivo não foi adulterado. Depois de ter estabelecido um canal seguro de comunicação, o AS3 envia por </w:t>
      </w:r>
      <w:proofErr w:type="spellStart"/>
      <w:r w:rsidRPr="00DA12F1">
        <w:rPr>
          <w:rFonts w:ascii="Segoe UI" w:hAnsi="Segoe UI" w:cs="Segoe UI"/>
          <w:color w:val="171717"/>
          <w:lang w:val="pt-BR"/>
        </w:rPr>
        <w:t>push</w:t>
      </w:r>
      <w:proofErr w:type="spellEnd"/>
      <w:r w:rsidRPr="00DA12F1">
        <w:rPr>
          <w:rFonts w:ascii="Segoe UI" w:hAnsi="Segoe UI" w:cs="Segoe UI"/>
          <w:color w:val="171717"/>
          <w:lang w:val="pt-BR"/>
        </w:rPr>
        <w:t xml:space="preserve"> um sistema operacional ou atualizações de software desenvolvidas pelo cliente para o dispositivo.</w:t>
      </w:r>
    </w:p>
    <w:p w14:paraId="4E2706A1" w14:textId="1263835E" w:rsidR="00025CE3" w:rsidRDefault="00DA12F1" w:rsidP="00025CE3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  <w:lang w:val="pt-BR"/>
        </w:rPr>
      </w:pPr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Depois que o sistema do Azure </w:t>
      </w:r>
      <w:proofErr w:type="spellStart"/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>Sphere</w:t>
      </w:r>
      <w:proofErr w:type="spellEnd"/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tiver validado a autenticidade do dispositivo e feito a autenticação dele, o dispositivo poderá interagir com outros serviços </w:t>
      </w:r>
      <w:proofErr w:type="spellStart"/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>IoT</w:t>
      </w:r>
      <w:proofErr w:type="spellEnd"/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do Azure enviando informações de telemetria e de erro.</w:t>
      </w:r>
    </w:p>
    <w:p w14:paraId="52F522CE" w14:textId="77777777" w:rsidR="00DA12F1" w:rsidRPr="00DA12F1" w:rsidRDefault="00DA12F1" w:rsidP="00DA12F1">
      <w:pPr>
        <w:pStyle w:val="Ttulo1"/>
        <w:spacing w:before="0" w:beforeAutospacing="0" w:after="0" w:afterAutospacing="0"/>
        <w:rPr>
          <w:lang w:val="pt-BR"/>
        </w:rPr>
      </w:pPr>
      <w:r w:rsidRPr="00DA12F1">
        <w:rPr>
          <w:lang w:val="pt-BR"/>
        </w:rPr>
        <w:t>Analisar os critérios de decisão</w:t>
      </w:r>
    </w:p>
    <w:p w14:paraId="5BF5E775" w14:textId="486A532A" w:rsidR="00DA12F1" w:rsidRDefault="00DA12F1" w:rsidP="00DA12F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  <w:lang w:val="pt-BR"/>
        </w:rPr>
      </w:pPr>
      <w:r w:rsidRPr="00DA12F1">
        <w:rPr>
          <w:rFonts w:ascii="docons" w:hAnsi="docons"/>
          <w:sz w:val="14"/>
          <w:szCs w:val="14"/>
          <w:lang w:val="pt-BR"/>
        </w:rPr>
        <w:br/>
      </w:r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Nesta unidade, analisaremos os critérios que os especialistas empregam quando decidem qual serviço </w:t>
      </w:r>
      <w:proofErr w:type="spellStart"/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>IoT</w:t>
      </w:r>
      <w:proofErr w:type="spellEnd"/>
      <w:r w:rsidRPr="00DA12F1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usar para uma determinada necessidade comercial. O reconhecimento dos critérios também pode ajudar você a entender melhor as nuances entre cada produto.</w:t>
      </w:r>
    </w:p>
    <w:p w14:paraId="6B8CD9EA" w14:textId="77777777" w:rsidR="00DA12F1" w:rsidRPr="00DA12F1" w:rsidRDefault="00DA12F1" w:rsidP="00DA12F1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71717"/>
          <w:lang w:val="pt-BR"/>
        </w:rPr>
      </w:pPr>
      <w:r w:rsidRPr="00DA12F1">
        <w:rPr>
          <w:rFonts w:ascii="Segoe UI" w:hAnsi="Segoe UI" w:cs="Segoe UI"/>
          <w:color w:val="171717"/>
          <w:lang w:val="pt-BR"/>
        </w:rPr>
        <w:t>É essencial garantir que o dispositivo não seja comprometido?</w:t>
      </w:r>
    </w:p>
    <w:p w14:paraId="1590CD43" w14:textId="77777777" w:rsidR="00DA12F1" w:rsidRPr="00DA12F1" w:rsidRDefault="00DA12F1" w:rsidP="00DA12F1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A12F1">
        <w:rPr>
          <w:rFonts w:ascii="Segoe UI" w:hAnsi="Segoe UI" w:cs="Segoe UI"/>
          <w:color w:val="171717"/>
          <w:lang w:val="pt-BR"/>
        </w:rPr>
        <w:t xml:space="preserve">Não em todos os casos. Os fabricantes e os clientes não querem que os respectivos dispositivos sejam comprometidos por ações mal-intencionadas e usados para fins maliciosos, mas, em alguns casos, a garantia da integridade é mais crítica do que em outros. Um exemplo seria um caixa eletrônico em comparação com uma máquina de lavar roupas. Quando a segurança é uma consideração crítica no design do seu produto, a melhor opção de produto é o Azure </w:t>
      </w:r>
      <w:proofErr w:type="spellStart"/>
      <w:r w:rsidRPr="00DA12F1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DA12F1">
        <w:rPr>
          <w:rFonts w:ascii="Segoe UI" w:hAnsi="Segoe UI" w:cs="Segoe UI"/>
          <w:color w:val="171717"/>
          <w:lang w:val="pt-BR"/>
        </w:rPr>
        <w:t xml:space="preserve">, que fornece uma solução abrangente de ponta a ponta para dispositivos </w:t>
      </w:r>
      <w:proofErr w:type="spellStart"/>
      <w:r w:rsidRPr="00DA12F1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DA12F1">
        <w:rPr>
          <w:rFonts w:ascii="Segoe UI" w:hAnsi="Segoe UI" w:cs="Segoe UI"/>
          <w:color w:val="171717"/>
          <w:lang w:val="pt-BR"/>
        </w:rPr>
        <w:t>.</w:t>
      </w:r>
    </w:p>
    <w:p w14:paraId="6F1F4280" w14:textId="77777777" w:rsidR="00DA12F1" w:rsidRPr="00DA12F1" w:rsidRDefault="00DA12F1" w:rsidP="00DA12F1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A12F1">
        <w:rPr>
          <w:rFonts w:ascii="Segoe UI" w:hAnsi="Segoe UI" w:cs="Segoe UI"/>
          <w:color w:val="171717"/>
          <w:lang w:val="pt-BR"/>
        </w:rPr>
        <w:t xml:space="preserve">Como mencionamos na unidade anterior, o Azure </w:t>
      </w:r>
      <w:proofErr w:type="spellStart"/>
      <w:r w:rsidRPr="00DA12F1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DA12F1">
        <w:rPr>
          <w:rFonts w:ascii="Segoe UI" w:hAnsi="Segoe UI" w:cs="Segoe UI"/>
          <w:color w:val="171717"/>
          <w:lang w:val="pt-BR"/>
        </w:rPr>
        <w:t xml:space="preserve"> garante um canal seguro de comunicação entre o dispositivo e o Azure controlando tudo, do hardware ao sistema operacional, além do processo de autenticação. Isso garante que a integridade do dispositivo não seja comprometida. Depois que um canal seguro for estabelecido, o dispositivo poderá receber mensagens com segurança. Além disso, as mensagens ou atualizações de software poderão ser enviadas ao dispositivo de maneira remota.</w:t>
      </w:r>
    </w:p>
    <w:p w14:paraId="4CCC715A" w14:textId="78F3E548" w:rsidR="00DA12F1" w:rsidRDefault="00DA12F1" w:rsidP="00DA12F1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3FAFEE8C" w14:textId="5B5F4035" w:rsidR="00975408" w:rsidRDefault="00975408" w:rsidP="00DA12F1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702F18CD" w14:textId="59D771B9" w:rsidR="00975408" w:rsidRDefault="00975408" w:rsidP="00DA12F1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2123E93F" w14:textId="77777777" w:rsidR="00975408" w:rsidRPr="00975408" w:rsidRDefault="00975408" w:rsidP="00975408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975408">
        <w:rPr>
          <w:rFonts w:ascii="Segoe UI" w:hAnsi="Segoe UI" w:cs="Segoe UI"/>
          <w:b/>
          <w:bCs/>
          <w:color w:val="171717"/>
          <w:lang w:val="pt-BR"/>
        </w:rPr>
        <w:t>Preciso de um painel para relatórios e gerenciamento?</w:t>
      </w:r>
    </w:p>
    <w:p w14:paraId="79B7CF0E" w14:textId="77777777" w:rsidR="00975408" w:rsidRPr="00975408" w:rsidRDefault="00975408" w:rsidP="00975408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975408">
        <w:rPr>
          <w:rFonts w:ascii="Segoe UI" w:hAnsi="Segoe UI" w:cs="Segoe UI"/>
          <w:color w:val="171717"/>
          <w:lang w:val="pt-BR"/>
        </w:rPr>
        <w:t xml:space="preserve">Sua próxima decisão deverá ser baseada no nível dos serviços que você exige de sua solução de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 xml:space="preserve">. Caso queira somente se conectar aos dispositivos remotos para receber telemetria e, ocasionalmente, enviar atualizações por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push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 xml:space="preserve"> e não há necessidade de obter funcionalidades de relatório, talvez você prefira implementar somente o Hub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 xml:space="preserve"> do Azure. Seus programadores ainda poderão criar um conjunto personalizado de ferramentas e relatórios de gerenciamento usando a API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RESTful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 xml:space="preserve"> do Hub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>.</w:t>
      </w:r>
    </w:p>
    <w:p w14:paraId="1B8F3CA1" w14:textId="77777777" w:rsidR="00975408" w:rsidRPr="00975408" w:rsidRDefault="00975408" w:rsidP="00975408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975408">
        <w:rPr>
          <w:rFonts w:ascii="Segoe UI" w:hAnsi="Segoe UI" w:cs="Segoe UI"/>
          <w:color w:val="171717"/>
          <w:lang w:val="pt-BR"/>
        </w:rPr>
        <w:t xml:space="preserve">No entanto, caso </w:t>
      </w:r>
      <w:proofErr w:type="gramStart"/>
      <w:r w:rsidRPr="00975408">
        <w:rPr>
          <w:rFonts w:ascii="Segoe UI" w:hAnsi="Segoe UI" w:cs="Segoe UI"/>
          <w:color w:val="171717"/>
          <w:lang w:val="pt-BR"/>
        </w:rPr>
        <w:t>queria</w:t>
      </w:r>
      <w:proofErr w:type="gramEnd"/>
      <w:r w:rsidRPr="00975408">
        <w:rPr>
          <w:rFonts w:ascii="Segoe UI" w:hAnsi="Segoe UI" w:cs="Segoe UI"/>
          <w:color w:val="171717"/>
          <w:lang w:val="pt-BR"/>
        </w:rPr>
        <w:t xml:space="preserve"> uma interface do usuário personalizável e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pré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 xml:space="preserve">-criada com a qual será possível exibir e controlar seus dispositivos de maneira remota, talvez você prefira começar com o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 xml:space="preserve"> Central. Com essa solução, será possível controlar um dispositivo ou todos eles de uma vez. Além disso, você poderá configurar alertas para determinadas condições, como uma falha do dispositivo.</w:t>
      </w:r>
    </w:p>
    <w:p w14:paraId="6115BFBB" w14:textId="3F17F4A9" w:rsidR="00975408" w:rsidRDefault="00975408" w:rsidP="00975408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975408">
        <w:rPr>
          <w:rFonts w:ascii="Segoe UI" w:hAnsi="Segoe UI" w:cs="Segoe UI"/>
          <w:color w:val="171717"/>
          <w:lang w:val="pt-BR"/>
        </w:rPr>
        <w:t xml:space="preserve">O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 xml:space="preserve"> Central integra-se com muitos produtos diferentes do Azure, incluindo o Hub </w:t>
      </w:r>
      <w:proofErr w:type="spellStart"/>
      <w:r w:rsidRPr="00975408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975408">
        <w:rPr>
          <w:rFonts w:ascii="Segoe UI" w:hAnsi="Segoe UI" w:cs="Segoe UI"/>
          <w:color w:val="171717"/>
          <w:lang w:val="pt-BR"/>
        </w:rPr>
        <w:t>, para criar um painel com relatórios e recursos de gerenciamento. O painel é baseado em modelos de início para cenários comuns de uso e do setor. Será possível usar o painel gerado pelo modelo de início como está ou personalizá-lo para atender às suas necessidades. Você poderá ter vários painéis e direcioná-los a uma variedade de usuários.</w:t>
      </w:r>
    </w:p>
    <w:p w14:paraId="1511CB3E" w14:textId="66AEC6D0" w:rsidR="00975408" w:rsidRDefault="00975408" w:rsidP="00975408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0EE25EC9" w14:textId="77777777" w:rsidR="00975408" w:rsidRPr="00F37ACB" w:rsidRDefault="00975408" w:rsidP="00975408">
      <w:pPr>
        <w:pStyle w:val="Ttulo1"/>
        <w:spacing w:before="0" w:beforeAutospacing="0" w:after="0" w:afterAutospacing="0"/>
        <w:rPr>
          <w:lang w:val="pt-BR"/>
        </w:rPr>
      </w:pPr>
      <w:r w:rsidRPr="00F37ACB">
        <w:rPr>
          <w:lang w:val="pt-BR"/>
        </w:rPr>
        <w:t xml:space="preserve">Usar o Hub </w:t>
      </w:r>
      <w:proofErr w:type="spellStart"/>
      <w:r w:rsidRPr="00F37ACB">
        <w:rPr>
          <w:lang w:val="pt-BR"/>
        </w:rPr>
        <w:t>IoT</w:t>
      </w:r>
      <w:proofErr w:type="spellEnd"/>
    </w:p>
    <w:p w14:paraId="006E21C4" w14:textId="77777777" w:rsidR="00F37ACB" w:rsidRPr="00F37ACB" w:rsidRDefault="00975408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F37ACB">
        <w:rPr>
          <w:rFonts w:ascii="docons" w:hAnsi="docons"/>
          <w:sz w:val="14"/>
          <w:szCs w:val="14"/>
          <w:lang w:val="pt-BR"/>
        </w:rPr>
        <w:br/>
      </w:r>
      <w:r w:rsidR="00F37ACB" w:rsidRPr="00F37ACB">
        <w:rPr>
          <w:rFonts w:ascii="Segoe UI" w:hAnsi="Segoe UI" w:cs="Segoe UI"/>
          <w:color w:val="171717"/>
          <w:lang w:val="pt-BR"/>
        </w:rPr>
        <w:t xml:space="preserve">A equipe de liderança sênior da </w:t>
      </w:r>
      <w:proofErr w:type="spellStart"/>
      <w:r w:rsidR="00F37ACB" w:rsidRPr="00F37ACB">
        <w:rPr>
          <w:rFonts w:ascii="Segoe UI" w:hAnsi="Segoe UI" w:cs="Segoe UI"/>
          <w:color w:val="171717"/>
          <w:lang w:val="pt-BR"/>
        </w:rPr>
        <w:t>Tailwind</w:t>
      </w:r>
      <w:proofErr w:type="spellEnd"/>
      <w:r w:rsidR="00F37ACB" w:rsidRPr="00F37ACB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="00F37ACB" w:rsidRPr="00F37ACB">
        <w:rPr>
          <w:rFonts w:ascii="Segoe UI" w:hAnsi="Segoe UI" w:cs="Segoe UI"/>
          <w:color w:val="171717"/>
          <w:lang w:val="pt-BR"/>
        </w:rPr>
        <w:t>Traders</w:t>
      </w:r>
      <w:proofErr w:type="spellEnd"/>
      <w:r w:rsidR="00F37ACB" w:rsidRPr="00F37ACB">
        <w:rPr>
          <w:rFonts w:ascii="Segoe UI" w:hAnsi="Segoe UI" w:cs="Segoe UI"/>
          <w:color w:val="171717"/>
          <w:lang w:val="pt-BR"/>
        </w:rPr>
        <w:t xml:space="preserve"> decidiu fazer uma parceria com um fabricante líder de dispositivos para criar uma marca exclusiva e de alto nível, que promete fornecer um contrato de serviço de manutenção preemptiva. Esse recurso exclusivo seria um diferencial para os dispositivos da </w:t>
      </w:r>
      <w:proofErr w:type="spellStart"/>
      <w:r w:rsidR="00F37ACB" w:rsidRPr="00F37ACB">
        <w:rPr>
          <w:rFonts w:ascii="Segoe UI" w:hAnsi="Segoe UI" w:cs="Segoe UI"/>
          <w:color w:val="171717"/>
          <w:lang w:val="pt-BR"/>
        </w:rPr>
        <w:t>Tailwind</w:t>
      </w:r>
      <w:proofErr w:type="spellEnd"/>
      <w:r w:rsidR="00F37ACB" w:rsidRPr="00F37ACB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="00F37ACB" w:rsidRPr="00F37ACB">
        <w:rPr>
          <w:rFonts w:ascii="Segoe UI" w:hAnsi="Segoe UI" w:cs="Segoe UI"/>
          <w:color w:val="171717"/>
          <w:lang w:val="pt-BR"/>
        </w:rPr>
        <w:t>Traders</w:t>
      </w:r>
      <w:proofErr w:type="spellEnd"/>
      <w:r w:rsidR="00F37ACB" w:rsidRPr="00F37ACB">
        <w:rPr>
          <w:rFonts w:ascii="Segoe UI" w:hAnsi="Segoe UI" w:cs="Segoe UI"/>
          <w:color w:val="171717"/>
          <w:lang w:val="pt-BR"/>
        </w:rPr>
        <w:t xml:space="preserve"> em um mercado competitivo e com vários concorrentes. O recurso também tornará a marca lucrativa, pois será necessário obter uma assinatura anual para usá-lo. Para criar uma reputação forte da marca, os dispositivos enviarão informações de telemetria a um local centralizado, onde os dados poderão ser analisados e a manutenção poderá ser agendada.</w:t>
      </w:r>
    </w:p>
    <w:p w14:paraId="1C120FFB" w14:textId="77777777" w:rsidR="00F37ACB" w:rsidRPr="00F37ACB" w:rsidRDefault="00F37ACB" w:rsidP="00F37A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Os dispositivos não precisarão de controle remoto. Eles simplesmente enviarão os dados de telemetria para análise e manutenção proativa.</w:t>
      </w:r>
    </w:p>
    <w:p w14:paraId="7BFBD75D" w14:textId="77777777" w:rsidR="00F37ACB" w:rsidRPr="00F37ACB" w:rsidRDefault="00F37ACB" w:rsidP="00F37A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lastRenderedPageBreak/>
        <w:t xml:space="preserve">Como a </w:t>
      </w:r>
      <w:proofErr w:type="spellStart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Tailwind</w:t>
      </w:r>
      <w:proofErr w:type="spellEnd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Traders</w:t>
      </w:r>
      <w:proofErr w:type="spellEnd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já tem um software em vigor para gerenciar solicitações de manutenção de dispositivos, a empresa deseja integrar todas as funcionalidades a esse sistema existente.</w:t>
      </w:r>
    </w:p>
    <w:p w14:paraId="7EB1946A" w14:textId="77777777" w:rsidR="00F37ACB" w:rsidRPr="00F37ACB" w:rsidRDefault="00F37ACB" w:rsidP="00F37ACB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F37ACB">
        <w:rPr>
          <w:rFonts w:ascii="Segoe UI" w:hAnsi="Segoe UI" w:cs="Segoe UI"/>
          <w:b/>
          <w:bCs/>
          <w:color w:val="171717"/>
          <w:lang w:val="pt-BR"/>
        </w:rPr>
        <w:t>Qual serviço escolher?</w:t>
      </w:r>
    </w:p>
    <w:p w14:paraId="7D978FEE" w14:textId="77777777" w:rsidR="00F37ACB" w:rsidRP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F37ACB">
        <w:rPr>
          <w:rFonts w:ascii="Segoe UI" w:hAnsi="Segoe UI" w:cs="Segoe UI"/>
          <w:color w:val="171717"/>
          <w:lang w:val="pt-BR"/>
        </w:rPr>
        <w:t>Vamos aplicar os critérios de decisão da unidade anterior.</w:t>
      </w:r>
    </w:p>
    <w:p w14:paraId="3A798D2E" w14:textId="77777777" w:rsidR="00F37ACB" w:rsidRP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F37ACB">
        <w:rPr>
          <w:rFonts w:ascii="Segoe UI" w:hAnsi="Segoe UI" w:cs="Segoe UI"/>
          <w:color w:val="171717"/>
          <w:lang w:val="pt-BR"/>
        </w:rPr>
        <w:t>Primeiro, é fundamental garantir que o dispositivo ou, nesse caso, cada dispositivo não esteja comprometido? Recomendamos que os dispositivos não estejam comprometidos, porém não é fundamental. O pior que poderia acontecer é que um hacker leia a temperatura atual do refrigerador do cliente ou o número de cargas de roupa que a máquina de lavar concluiu.</w:t>
      </w:r>
    </w:p>
    <w:p w14:paraId="6429F0F4" w14:textId="77777777" w:rsidR="00F37ACB" w:rsidRP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F37ACB">
        <w:rPr>
          <w:rFonts w:ascii="Segoe UI" w:hAnsi="Segoe UI" w:cs="Segoe UI"/>
          <w:color w:val="171717"/>
          <w:lang w:val="pt-BR"/>
        </w:rPr>
        <w:t xml:space="preserve">Mesmo que o cliente chame e relate um comportamento estranho com o dispositivo, um técnico poderá redefinir ou substituir o microcontrolador. Ele pode não garantir a despesa extra ou os recursos de engenharia que seriam necessários para empregar o Azure </w:t>
      </w:r>
      <w:proofErr w:type="spellStart"/>
      <w:r w:rsidRPr="00F37ACB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F37ACB">
        <w:rPr>
          <w:rFonts w:ascii="Segoe UI" w:hAnsi="Segoe UI" w:cs="Segoe UI"/>
          <w:color w:val="171717"/>
          <w:lang w:val="pt-BR"/>
        </w:rPr>
        <w:t>.</w:t>
      </w:r>
    </w:p>
    <w:p w14:paraId="380DB947" w14:textId="77777777" w:rsidR="00F37ACB" w:rsidRP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F37ACB">
        <w:rPr>
          <w:rFonts w:ascii="Segoe UI" w:hAnsi="Segoe UI" w:cs="Segoe UI"/>
          <w:color w:val="171717"/>
          <w:lang w:val="pt-BR"/>
        </w:rPr>
        <w:t xml:space="preserve">Segundo critério de decisão: preciso de um painel para os relatórios e o gerenciamento? Nesse caso, não. A </w:t>
      </w:r>
      <w:proofErr w:type="spellStart"/>
      <w:r w:rsidRPr="00F37ACB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F37ACB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F37ACB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F37ACB">
        <w:rPr>
          <w:rFonts w:ascii="Segoe UI" w:hAnsi="Segoe UI" w:cs="Segoe UI"/>
          <w:color w:val="171717"/>
          <w:lang w:val="pt-BR"/>
        </w:rPr>
        <w:t xml:space="preserve"> deseja integrar os dados de telemetria e todas as outras funcionalidades em um sistema de solicitação de manutenção existente. Nesse caso, o Azure </w:t>
      </w:r>
      <w:proofErr w:type="spellStart"/>
      <w:r w:rsidRPr="00F37ACB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F37ACB">
        <w:rPr>
          <w:rFonts w:ascii="Segoe UI" w:hAnsi="Segoe UI" w:cs="Segoe UI"/>
          <w:color w:val="171717"/>
          <w:lang w:val="pt-BR"/>
        </w:rPr>
        <w:t xml:space="preserve"> Central não será necessário.</w:t>
      </w:r>
    </w:p>
    <w:p w14:paraId="01899D35" w14:textId="36D2789F" w:rsid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F37ACB">
        <w:rPr>
          <w:rFonts w:ascii="Segoe UI" w:hAnsi="Segoe UI" w:cs="Segoe UI"/>
          <w:color w:val="171717"/>
          <w:lang w:val="pt-BR"/>
        </w:rPr>
        <w:t xml:space="preserve">Portanto, considerando as respostas para os critérios de decisão, o Hub </w:t>
      </w:r>
      <w:proofErr w:type="spellStart"/>
      <w:r w:rsidRPr="00F37ACB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F37ACB">
        <w:rPr>
          <w:rFonts w:ascii="Segoe UI" w:hAnsi="Segoe UI" w:cs="Segoe UI"/>
          <w:color w:val="171717"/>
          <w:lang w:val="pt-BR"/>
        </w:rPr>
        <w:t xml:space="preserve"> do Azure é a melhor opção nesse cenário.</w:t>
      </w:r>
    </w:p>
    <w:p w14:paraId="436A3C3C" w14:textId="5D95A6C8" w:rsid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71C8458B" w14:textId="77777777" w:rsidR="00F37ACB" w:rsidRPr="00F37ACB" w:rsidRDefault="00F37ACB" w:rsidP="00F37ACB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F37ACB">
        <w:rPr>
          <w:rFonts w:ascii="Segoe UI" w:hAnsi="Segoe UI" w:cs="Segoe UI"/>
          <w:b/>
          <w:bCs/>
          <w:color w:val="171717"/>
          <w:lang w:val="pt-BR"/>
        </w:rPr>
        <w:t xml:space="preserve">Quando não usar o Azure </w:t>
      </w:r>
      <w:proofErr w:type="spellStart"/>
      <w:r w:rsidRPr="00F37ACB">
        <w:rPr>
          <w:rFonts w:ascii="Segoe UI" w:hAnsi="Segoe UI" w:cs="Segoe UI"/>
          <w:b/>
          <w:bCs/>
          <w:color w:val="171717"/>
          <w:lang w:val="pt-BR"/>
        </w:rPr>
        <w:t>IoT</w:t>
      </w:r>
      <w:proofErr w:type="spellEnd"/>
      <w:r w:rsidRPr="00F37ACB">
        <w:rPr>
          <w:rFonts w:ascii="Segoe UI" w:hAnsi="Segoe UI" w:cs="Segoe UI"/>
          <w:b/>
          <w:bCs/>
          <w:color w:val="171717"/>
          <w:lang w:val="pt-BR"/>
        </w:rPr>
        <w:t xml:space="preserve"> Central?</w:t>
      </w:r>
    </w:p>
    <w:p w14:paraId="512C3074" w14:textId="01CE1965" w:rsid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O Azure </w:t>
      </w:r>
      <w:proofErr w:type="spellStart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>IoT</w:t>
      </w:r>
      <w:proofErr w:type="spellEnd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Central fornece um painel que permite que as empresas gerenciem dispositivos </w:t>
      </w:r>
      <w:proofErr w:type="spellStart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>IoT</w:t>
      </w:r>
      <w:proofErr w:type="spellEnd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de maneira individual, bem como em agregação, além de exibir relatórios e configurar notificações de erro por meio de uma GUI. No entanto, nesse cenário, a </w:t>
      </w:r>
      <w:proofErr w:type="spellStart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>Tailwind</w:t>
      </w:r>
      <w:proofErr w:type="spellEnd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</w:t>
      </w:r>
      <w:proofErr w:type="spellStart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>Traders</w:t>
      </w:r>
      <w:proofErr w:type="spellEnd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deseja integrar a telemetria que ela coleta e outras funcionalidades de análise em um aplicativo de software existente. Além disso, os dispositivos da empresa coletarão dados somente por meio de sensores e não precisarão da capacidade de atualizar configurações ou softwares de maneira remota.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Portanto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empresa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não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precisa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do Azure IoT Central.</w:t>
      </w:r>
    </w:p>
    <w:p w14:paraId="32694E04" w14:textId="0CE2C1CE" w:rsid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3D52FB16" w14:textId="77777777" w:rsidR="00F37ACB" w:rsidRPr="00F37ACB" w:rsidRDefault="00F37ACB" w:rsidP="00F37ACB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F37ACB">
        <w:rPr>
          <w:rFonts w:ascii="Segoe UI" w:hAnsi="Segoe UI" w:cs="Segoe UI"/>
          <w:b/>
          <w:bCs/>
          <w:color w:val="171717"/>
          <w:lang w:val="pt-BR"/>
        </w:rPr>
        <w:lastRenderedPageBreak/>
        <w:t xml:space="preserve">Quando não usar o Azure </w:t>
      </w:r>
      <w:proofErr w:type="spellStart"/>
      <w:r w:rsidRPr="00F37ACB">
        <w:rPr>
          <w:rFonts w:ascii="Segoe UI" w:hAnsi="Segoe UI" w:cs="Segoe UI"/>
          <w:b/>
          <w:bCs/>
          <w:color w:val="171717"/>
          <w:lang w:val="pt-BR"/>
        </w:rPr>
        <w:t>Sphere</w:t>
      </w:r>
      <w:proofErr w:type="spellEnd"/>
      <w:r w:rsidRPr="00F37ACB">
        <w:rPr>
          <w:rFonts w:ascii="Segoe UI" w:hAnsi="Segoe UI" w:cs="Segoe UI"/>
          <w:b/>
          <w:bCs/>
          <w:color w:val="171717"/>
          <w:lang w:val="pt-BR"/>
        </w:rPr>
        <w:t>?</w:t>
      </w:r>
    </w:p>
    <w:p w14:paraId="7231A0D9" w14:textId="24723C02" w:rsidR="00F37ACB" w:rsidRPr="00F37ACB" w:rsidRDefault="00F37ACB" w:rsidP="00F37ACB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O Azure </w:t>
      </w:r>
      <w:proofErr w:type="spellStart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>Sphere</w:t>
      </w:r>
      <w:proofErr w:type="spellEnd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fornece uma solução completa para cenários em que a segurança é crítica. Nesse cenário, a segurança é preferencial, não fundamental. Os dispositivos não poderão ser atualizados com um novo software de maneira remota. Os sensores meramente relatam os dados de uso. Como resultado, o Azure </w:t>
      </w:r>
      <w:proofErr w:type="spellStart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>Sphere</w:t>
      </w:r>
      <w:proofErr w:type="spellEnd"/>
      <w:r w:rsidRPr="00F37ACB">
        <w:rPr>
          <w:rFonts w:ascii="Segoe UI" w:hAnsi="Segoe UI" w:cs="Segoe UI"/>
          <w:color w:val="171717"/>
          <w:shd w:val="clear" w:color="auto" w:fill="FFFFFF"/>
          <w:lang w:val="pt-BR"/>
        </w:rPr>
        <w:t xml:space="preserve"> não será necessário.</w:t>
      </w:r>
    </w:p>
    <w:p w14:paraId="5A0E09BB" w14:textId="0782058F" w:rsidR="00975408" w:rsidRPr="00975408" w:rsidRDefault="00975408" w:rsidP="00975408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77B52B13" w14:textId="77777777" w:rsidR="00F37ACB" w:rsidRPr="00F37ACB" w:rsidRDefault="00F37ACB" w:rsidP="00F37ACB">
      <w:pPr>
        <w:pStyle w:val="Ttulo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lang w:val="pt-BR"/>
        </w:rPr>
      </w:pPr>
      <w:r w:rsidRPr="00F37ACB">
        <w:rPr>
          <w:rFonts w:ascii="Segoe UI" w:hAnsi="Segoe UI" w:cs="Segoe UI"/>
          <w:color w:val="171717"/>
          <w:lang w:val="pt-BR"/>
        </w:rPr>
        <w:t xml:space="preserve">Usar o </w:t>
      </w:r>
      <w:proofErr w:type="spellStart"/>
      <w:r w:rsidRPr="00F37ACB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F37ACB">
        <w:rPr>
          <w:rFonts w:ascii="Segoe UI" w:hAnsi="Segoe UI" w:cs="Segoe UI"/>
          <w:color w:val="171717"/>
          <w:lang w:val="pt-BR"/>
        </w:rPr>
        <w:t xml:space="preserve"> Central</w:t>
      </w:r>
    </w:p>
    <w:p w14:paraId="2BB601A4" w14:textId="77777777" w:rsidR="00F37ACB" w:rsidRPr="00F37ACB" w:rsidRDefault="00F37ACB" w:rsidP="00F37A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A </w:t>
      </w:r>
      <w:proofErr w:type="spellStart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Tailwind</w:t>
      </w:r>
      <w:proofErr w:type="spellEnd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Traders</w:t>
      </w:r>
      <w:proofErr w:type="spellEnd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tem uma frota de veículos de entrega que transportam produtos de depósitos para os centros de distribuição e de centros de distribuição para lojas e residências. A empresa está buscando uma solução de logística completa que receba os dados enviados de um computador integrado ao veículo e os transforme em informações acionáveis.</w:t>
      </w:r>
    </w:p>
    <w:p w14:paraId="0069B6F1" w14:textId="77777777" w:rsidR="00F37ACB" w:rsidRPr="00F37ACB" w:rsidRDefault="00F37ACB" w:rsidP="00F37A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Além disso, as remessas podem ser ajustadas com sensores de um fornecedor de terceiros para coletar e monitorar as condições de ambiente. Esses sensores podem coletar informações, como a temperatura, a umidade, a inclinação, o impacto, a luz e a localização de uma remessa.</w:t>
      </w:r>
    </w:p>
    <w:p w14:paraId="729BDE2A" w14:textId="77777777" w:rsidR="00F37ACB" w:rsidRPr="00F37ACB" w:rsidRDefault="00F37ACB" w:rsidP="00F37A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Algumas metas desse sistema de logística incluem:</w:t>
      </w:r>
    </w:p>
    <w:p w14:paraId="60A6EE50" w14:textId="77777777" w:rsidR="00F37ACB" w:rsidRPr="00F37ACB" w:rsidRDefault="00F37ACB" w:rsidP="00F37AC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Monitoramento de remessa com rastreamento e acompanhamento em tempo real.</w:t>
      </w:r>
    </w:p>
    <w:p w14:paraId="7F11616E" w14:textId="77777777" w:rsidR="00F37ACB" w:rsidRPr="00F37ACB" w:rsidRDefault="00F37ACB" w:rsidP="00F37AC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Integridade da remessa com monitoramento em tempo real das condições do ambiente.</w:t>
      </w:r>
    </w:p>
    <w:p w14:paraId="58D3A827" w14:textId="77777777" w:rsidR="00F37ACB" w:rsidRPr="00F37ACB" w:rsidRDefault="00F37ACB" w:rsidP="00F37AC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Segurança contra roubo, perda ou danos das remessas.</w:t>
      </w:r>
    </w:p>
    <w:p w14:paraId="4AE6CF49" w14:textId="77777777" w:rsidR="00F37ACB" w:rsidRPr="00F37ACB" w:rsidRDefault="00F37ACB" w:rsidP="00F37AC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Isolamento geográfico, otimização de rota, gerenciamento de frota e análise de veículo.</w:t>
      </w:r>
    </w:p>
    <w:p w14:paraId="13AB0BAC" w14:textId="77777777" w:rsidR="00F37ACB" w:rsidRPr="00F37ACB" w:rsidRDefault="00F37ACB" w:rsidP="00F37AC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Previsão para horários previsíveis de saída e chegada das remessas.</w:t>
      </w:r>
    </w:p>
    <w:p w14:paraId="23EB8B65" w14:textId="77777777" w:rsidR="00F37ACB" w:rsidRPr="00F37ACB" w:rsidRDefault="00F37ACB" w:rsidP="00F37A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A empresa prefere obter uma solução </w:t>
      </w:r>
      <w:proofErr w:type="spellStart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pré</w:t>
      </w:r>
      <w:proofErr w:type="spellEnd"/>
      <w:r w:rsidRPr="00F37ACB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-criada para coletar os dados do computador e sensor do veículo, além de fornecer uma interface gráfica do usuário que exiba relatórios sobre as remessas e os veículos.</w:t>
      </w:r>
    </w:p>
    <w:p w14:paraId="3932ACC9" w14:textId="77777777" w:rsidR="00975408" w:rsidRPr="00DA12F1" w:rsidRDefault="00975408" w:rsidP="00DA12F1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</w:p>
    <w:p w14:paraId="00502E1F" w14:textId="77777777" w:rsidR="00D27949" w:rsidRPr="00D27949" w:rsidRDefault="00D27949" w:rsidP="00D27949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D27949">
        <w:rPr>
          <w:rFonts w:ascii="Segoe UI" w:hAnsi="Segoe UI" w:cs="Segoe UI"/>
          <w:b/>
          <w:bCs/>
          <w:color w:val="171717"/>
          <w:lang w:val="pt-BR"/>
        </w:rPr>
        <w:lastRenderedPageBreak/>
        <w:t>Qual serviço escolher?</w:t>
      </w:r>
    </w:p>
    <w:p w14:paraId="1F061DBA" w14:textId="77777777" w:rsidR="00D27949" w:rsidRPr="00D27949" w:rsidRDefault="00D27949" w:rsidP="00D27949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27949">
        <w:rPr>
          <w:rFonts w:ascii="Segoe UI" w:hAnsi="Segoe UI" w:cs="Segoe UI"/>
          <w:color w:val="171717"/>
          <w:lang w:val="pt-BR"/>
        </w:rPr>
        <w:t>Nesse momento, aplique mais uma vez os critérios de decisão que você aprendeu anteriormente.</w:t>
      </w:r>
    </w:p>
    <w:p w14:paraId="48AF2078" w14:textId="77777777" w:rsidR="00D27949" w:rsidRPr="00D27949" w:rsidRDefault="00D27949" w:rsidP="00D27949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27949">
        <w:rPr>
          <w:rFonts w:ascii="Segoe UI" w:hAnsi="Segoe UI" w:cs="Segoe UI"/>
          <w:color w:val="171717"/>
          <w:lang w:val="pt-BR"/>
        </w:rPr>
        <w:t xml:space="preserve">Primeiro, é fundamental garantir que o dispositivo ou, nesse caso, cada dispositivo não esteja comprometido? O ideal seria que cada sensor e computador do veículo fosse imune a interferências. No entanto, a segurança não foi mencionada como uma preocupação crítica neste ponto. Os computadores e sensores do veículo são criados por um fornecedor terceirizado e, a menos que a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queira fabricar seus próprios dispositivos (o que ela não quer), a empresa deverá a usar o hardware que já está disponível.</w:t>
      </w:r>
    </w:p>
    <w:p w14:paraId="017D70CB" w14:textId="77777777" w:rsidR="00D27949" w:rsidRPr="00D27949" w:rsidRDefault="00D27949" w:rsidP="00D27949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proofErr w:type="gramStart"/>
      <w:r w:rsidRPr="00D27949">
        <w:rPr>
          <w:rFonts w:ascii="Segoe UI" w:hAnsi="Segoe UI" w:cs="Segoe UI"/>
          <w:color w:val="171717"/>
          <w:lang w:val="pt-BR"/>
        </w:rPr>
        <w:t>Segundo, a</w:t>
      </w:r>
      <w:proofErr w:type="gramEnd"/>
      <w:r w:rsidRPr="00D27949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precisa de um painel para os relatórios e o gerenciamento? Sim, obter um painel de relatórios e gerenciamento é um requisito.</w:t>
      </w:r>
    </w:p>
    <w:p w14:paraId="445CBD04" w14:textId="77777777" w:rsidR="00D27949" w:rsidRPr="00D27949" w:rsidRDefault="00D27949" w:rsidP="00D27949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27949">
        <w:rPr>
          <w:rFonts w:ascii="Segoe UI" w:hAnsi="Segoe UI" w:cs="Segoe UI"/>
          <w:color w:val="171717"/>
          <w:lang w:val="pt-BR"/>
        </w:rPr>
        <w:t xml:space="preserve">Com base nessas respostas sobre os critérios de decisão, o Azure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Central é a escolha mais adequada nesse cenário. O modelo de início de Logística Conectada fornece um painel predefinido que atenderá a vários desses requisitos. Esse painel é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pré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-configurado para demonstrar a atividade de operações de </w:t>
      </w:r>
      <w:proofErr w:type="gramStart"/>
      <w:r w:rsidRPr="00D27949">
        <w:rPr>
          <w:rFonts w:ascii="Segoe UI" w:hAnsi="Segoe UI" w:cs="Segoe UI"/>
          <w:color w:val="171717"/>
          <w:lang w:val="pt-BR"/>
        </w:rPr>
        <w:t>logística críticas</w:t>
      </w:r>
      <w:proofErr w:type="gramEnd"/>
      <w:r w:rsidRPr="00D27949">
        <w:rPr>
          <w:rFonts w:ascii="Segoe UI" w:hAnsi="Segoe UI" w:cs="Segoe UI"/>
          <w:color w:val="171717"/>
          <w:lang w:val="pt-BR"/>
        </w:rPr>
        <w:t xml:space="preserve"> do dispositivo. É evidente que o painel poderá precisar ser reconfigurado para remover os gateways de navios, mas a funcionalidade do gateway de caminhões seria aproximadamente o que a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precisa.</w:t>
      </w:r>
    </w:p>
    <w:p w14:paraId="308D894B" w14:textId="77777777" w:rsidR="00D27949" w:rsidRPr="00D27949" w:rsidRDefault="00D27949" w:rsidP="00D27949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D27949">
        <w:rPr>
          <w:rFonts w:ascii="Segoe UI" w:hAnsi="Segoe UI" w:cs="Segoe UI"/>
          <w:b/>
          <w:bCs/>
          <w:color w:val="171717"/>
          <w:lang w:val="pt-BR"/>
        </w:rPr>
        <w:t xml:space="preserve">Quando não usar o Hub </w:t>
      </w:r>
      <w:proofErr w:type="spellStart"/>
      <w:r w:rsidRPr="00D27949">
        <w:rPr>
          <w:rFonts w:ascii="Segoe UI" w:hAnsi="Segoe UI" w:cs="Segoe UI"/>
          <w:b/>
          <w:bCs/>
          <w:color w:val="171717"/>
          <w:lang w:val="pt-BR"/>
        </w:rPr>
        <w:t>IoT</w:t>
      </w:r>
      <w:proofErr w:type="spellEnd"/>
      <w:r w:rsidRPr="00D27949">
        <w:rPr>
          <w:rFonts w:ascii="Segoe UI" w:hAnsi="Segoe UI" w:cs="Segoe UI"/>
          <w:b/>
          <w:bCs/>
          <w:color w:val="171717"/>
          <w:lang w:val="pt-BR"/>
        </w:rPr>
        <w:t>?</w:t>
      </w:r>
    </w:p>
    <w:p w14:paraId="40D8C635" w14:textId="77777777" w:rsidR="00D27949" w:rsidRPr="00D27949" w:rsidRDefault="00D27949" w:rsidP="00D27949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27949">
        <w:rPr>
          <w:rFonts w:ascii="Segoe UI" w:hAnsi="Segoe UI" w:cs="Segoe UI"/>
          <w:color w:val="171717"/>
          <w:lang w:val="pt-BR"/>
        </w:rPr>
        <w:t xml:space="preserve">Caso a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use o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Central, a empresa estaria usando, na verdade, um hub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pré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-configurado para atender necessidades específicas do modelo de início de Logística Conectada. Caso contrário, a empresa precisaria trabalhar muito em um desenvolvimento personalizado para criar painéis e sistemas de gerenciamento baseados em nuvem, além do Hub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IoT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do Azure.</w:t>
      </w:r>
    </w:p>
    <w:p w14:paraId="5738AF6D" w14:textId="77777777" w:rsidR="00D27949" w:rsidRPr="00D27949" w:rsidRDefault="00D27949" w:rsidP="00D27949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D27949">
        <w:rPr>
          <w:rFonts w:ascii="Segoe UI" w:hAnsi="Segoe UI" w:cs="Segoe UI"/>
          <w:b/>
          <w:bCs/>
          <w:color w:val="171717"/>
          <w:lang w:val="pt-BR"/>
        </w:rPr>
        <w:t xml:space="preserve">Quando não usar o Azure </w:t>
      </w:r>
      <w:proofErr w:type="spellStart"/>
      <w:r w:rsidRPr="00D27949">
        <w:rPr>
          <w:rFonts w:ascii="Segoe UI" w:hAnsi="Segoe UI" w:cs="Segoe UI"/>
          <w:b/>
          <w:bCs/>
          <w:color w:val="171717"/>
          <w:lang w:val="pt-BR"/>
        </w:rPr>
        <w:t>Sphere</w:t>
      </w:r>
      <w:proofErr w:type="spellEnd"/>
      <w:r w:rsidRPr="00D27949">
        <w:rPr>
          <w:rFonts w:ascii="Segoe UI" w:hAnsi="Segoe UI" w:cs="Segoe UI"/>
          <w:b/>
          <w:bCs/>
          <w:color w:val="171717"/>
          <w:lang w:val="pt-BR"/>
        </w:rPr>
        <w:t>?</w:t>
      </w:r>
    </w:p>
    <w:p w14:paraId="34AED013" w14:textId="77777777" w:rsidR="00D27949" w:rsidRPr="002101AC" w:rsidRDefault="00D27949" w:rsidP="00D27949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D27949">
        <w:rPr>
          <w:rFonts w:ascii="Segoe UI" w:hAnsi="Segoe UI" w:cs="Segoe UI"/>
          <w:color w:val="171717"/>
          <w:lang w:val="pt-BR"/>
        </w:rPr>
        <w:t xml:space="preserve">O Azure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fornece uma solução completa para cenários em que a segurança é crítica. Nesse cenário, a segurança é ideal, mas não é uma prioridade crítica. Embora o Azure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forneça uma solução de ponta a ponta que inclui um hardware, a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D27949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D27949">
        <w:rPr>
          <w:rFonts w:ascii="Segoe UI" w:hAnsi="Segoe UI" w:cs="Segoe UI"/>
          <w:color w:val="171717"/>
          <w:lang w:val="pt-BR"/>
        </w:rPr>
        <w:t xml:space="preserve"> usará o hardware de um fornecedor terceirizado. </w:t>
      </w:r>
      <w:r w:rsidRPr="002101AC">
        <w:rPr>
          <w:rFonts w:ascii="Segoe UI" w:hAnsi="Segoe UI" w:cs="Segoe UI"/>
          <w:color w:val="171717"/>
          <w:lang w:val="pt-BR"/>
        </w:rPr>
        <w:t xml:space="preserve">Portanto, nesse cenário, o Azure </w:t>
      </w:r>
      <w:proofErr w:type="spellStart"/>
      <w:r w:rsidRPr="002101AC">
        <w:rPr>
          <w:rFonts w:ascii="Segoe UI" w:hAnsi="Segoe UI" w:cs="Segoe UI"/>
          <w:color w:val="171717"/>
          <w:lang w:val="pt-BR"/>
        </w:rPr>
        <w:t>Sphere</w:t>
      </w:r>
      <w:proofErr w:type="spellEnd"/>
      <w:r w:rsidRPr="002101AC">
        <w:rPr>
          <w:rFonts w:ascii="Segoe UI" w:hAnsi="Segoe UI" w:cs="Segoe UI"/>
          <w:color w:val="171717"/>
          <w:lang w:val="pt-BR"/>
        </w:rPr>
        <w:t xml:space="preserve"> não é necessário.</w:t>
      </w:r>
    </w:p>
    <w:p w14:paraId="383CEC8F" w14:textId="77777777" w:rsidR="002101AC" w:rsidRPr="002101AC" w:rsidRDefault="002101AC" w:rsidP="002101AC">
      <w:pPr>
        <w:pStyle w:val="Ttulo1"/>
        <w:spacing w:before="0" w:beforeAutospacing="0" w:after="0" w:afterAutospacing="0"/>
        <w:rPr>
          <w:lang w:val="pt-BR"/>
        </w:rPr>
      </w:pPr>
      <w:r w:rsidRPr="002101AC">
        <w:rPr>
          <w:lang w:val="pt-BR"/>
        </w:rPr>
        <w:lastRenderedPageBreak/>
        <w:t xml:space="preserve">Usar o Azure </w:t>
      </w:r>
      <w:proofErr w:type="spellStart"/>
      <w:r w:rsidRPr="002101AC">
        <w:rPr>
          <w:lang w:val="pt-BR"/>
        </w:rPr>
        <w:t>Sphere</w:t>
      </w:r>
      <w:proofErr w:type="spellEnd"/>
    </w:p>
    <w:p w14:paraId="0E34DA58" w14:textId="77777777" w:rsidR="002101AC" w:rsidRPr="002101AC" w:rsidRDefault="002101AC" w:rsidP="002101AC">
      <w:pPr>
        <w:pStyle w:val="NormalWeb"/>
        <w:shd w:val="clear" w:color="auto" w:fill="FFFFFF"/>
        <w:rPr>
          <w:rFonts w:ascii="Segoe UI" w:hAnsi="Segoe UI" w:cs="Segoe UI"/>
          <w:color w:val="171717"/>
          <w:lang w:val="pt-BR"/>
        </w:rPr>
      </w:pPr>
      <w:r w:rsidRPr="002101AC">
        <w:rPr>
          <w:rFonts w:ascii="docons" w:hAnsi="docons"/>
          <w:sz w:val="14"/>
          <w:szCs w:val="14"/>
          <w:lang w:val="pt-BR"/>
        </w:rPr>
        <w:br/>
      </w:r>
      <w:r w:rsidRPr="002101AC">
        <w:rPr>
          <w:rFonts w:ascii="Segoe UI" w:hAnsi="Segoe UI" w:cs="Segoe UI"/>
          <w:color w:val="171717"/>
          <w:lang w:val="pt-BR"/>
        </w:rPr>
        <w:t xml:space="preserve">A </w:t>
      </w:r>
      <w:proofErr w:type="spellStart"/>
      <w:r w:rsidRPr="002101AC">
        <w:rPr>
          <w:rFonts w:ascii="Segoe UI" w:hAnsi="Segoe UI" w:cs="Segoe UI"/>
          <w:color w:val="171717"/>
          <w:lang w:val="pt-BR"/>
        </w:rPr>
        <w:t>Tailwind</w:t>
      </w:r>
      <w:proofErr w:type="spellEnd"/>
      <w:r w:rsidRPr="002101AC">
        <w:rPr>
          <w:rFonts w:ascii="Segoe UI" w:hAnsi="Segoe UI" w:cs="Segoe UI"/>
          <w:color w:val="171717"/>
          <w:lang w:val="pt-BR"/>
        </w:rPr>
        <w:t xml:space="preserve"> </w:t>
      </w:r>
      <w:proofErr w:type="spellStart"/>
      <w:r w:rsidRPr="002101AC">
        <w:rPr>
          <w:rFonts w:ascii="Segoe UI" w:hAnsi="Segoe UI" w:cs="Segoe UI"/>
          <w:color w:val="171717"/>
          <w:lang w:val="pt-BR"/>
        </w:rPr>
        <w:t>Traders</w:t>
      </w:r>
      <w:proofErr w:type="spellEnd"/>
      <w:r w:rsidRPr="002101AC">
        <w:rPr>
          <w:rFonts w:ascii="Segoe UI" w:hAnsi="Segoe UI" w:cs="Segoe UI"/>
          <w:color w:val="171717"/>
          <w:lang w:val="pt-BR"/>
        </w:rPr>
        <w:t xml:space="preserve"> deseja implementar uma solução de ponto de venda sem toque para autosserviço. Os terminais de autosserviço devem ser, acima de tudo, seguros. Cada terminal precisa ser impenetrável a códigos mal-intencionados que possam criar transações fraudulentas, forçar a empresa a colocar os sistemas offline durante um período de compra movimentado ou enviar dados transacionais para uma organização espionagem. Os terminais também devem relatar informações importantes sobre a integridade da empresa, bem como permitir atualizações seguras para o software de maneira remota.</w:t>
      </w:r>
    </w:p>
    <w:p w14:paraId="1CA908A2" w14:textId="77777777" w:rsidR="002101AC" w:rsidRPr="002101AC" w:rsidRDefault="002101AC" w:rsidP="002101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Depois de revisar várias soluções possíveis durante uma solicitação de processo de proposta, a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Tailwind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Traders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decidiu que precisa de recursos que os fornecedores ainda não implementaram. Em vez de usar uma solução existente, a empresa decidiu trabalhar com uma empresa líder de engenharia especializada em soluções de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. Essa abordagem permite que a empresa crie um terminal exclusivamente seguro que fornecerá a ela uma plataforma de varejo para ser criada no futuro.</w:t>
      </w:r>
    </w:p>
    <w:p w14:paraId="1BBCFE34" w14:textId="77777777" w:rsidR="002101AC" w:rsidRPr="002101AC" w:rsidRDefault="002101AC" w:rsidP="002101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Embora a maior parte do foco da empresa esteja no próprio terminal, a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Tailwind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Traders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sabe que ela deseja uma solução que possa ajudar a compreender todos os dados que serão gerados por esses terminais em todas as lojas de varejo. E ela quer encontrar um modo fácil de enviar atualizações de software por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push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para os terminais.</w:t>
      </w:r>
    </w:p>
    <w:p w14:paraId="034CC8A5" w14:textId="77777777" w:rsidR="002101AC" w:rsidRPr="002101AC" w:rsidRDefault="002101AC" w:rsidP="002101AC">
      <w:pPr>
        <w:pStyle w:val="Ttulo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  <w:lang w:val="pt-BR"/>
        </w:rPr>
      </w:pPr>
      <w:r w:rsidRPr="002101AC">
        <w:rPr>
          <w:rFonts w:ascii="Segoe UI" w:hAnsi="Segoe UI" w:cs="Segoe UI"/>
          <w:b/>
          <w:bCs/>
          <w:color w:val="171717"/>
          <w:lang w:val="pt-BR"/>
        </w:rPr>
        <w:t>Qual serviço escolher?</w:t>
      </w:r>
    </w:p>
    <w:p w14:paraId="3CF4019E" w14:textId="77777777" w:rsidR="002101AC" w:rsidRPr="002101AC" w:rsidRDefault="002101AC" w:rsidP="002101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Aplique novamente os critérios de decisão como você tem feito.</w:t>
      </w:r>
    </w:p>
    <w:p w14:paraId="77EEE835" w14:textId="77777777" w:rsidR="002101AC" w:rsidRPr="002101AC" w:rsidRDefault="002101AC" w:rsidP="002101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Primeiro, é fundamental garantir que o dispositivo ou, nesse caso, cada terminal do ponto de venda não esteja comprometido? Com certeza. A segurança do dispositivo é o requisito principal.</w:t>
      </w:r>
    </w:p>
    <w:p w14:paraId="234F22FB" w14:textId="77777777" w:rsidR="002101AC" w:rsidRPr="002101AC" w:rsidRDefault="002101AC" w:rsidP="002101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A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Tailwind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Traders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precisará de um painel para os relatórios e o gerenciamento? Sim, a empresa requer um painel de relatórios e gerenciamento.</w:t>
      </w:r>
    </w:p>
    <w:p w14:paraId="2DFDB60D" w14:textId="2B41D8F3" w:rsidR="002101AC" w:rsidRDefault="002101AC" w:rsidP="002101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Portanto, considerando as respostas para os critérios de decisão, a empresa de engenharia de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criará uma plataforma baseada no Azure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Central e no Azure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Sphere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. Embora nenhum modelo de início específico esteja disponível no Azure </w:t>
      </w:r>
      <w:proofErr w:type="spellStart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Central para esse cenário, é possível adaptar facilmente um modelo </w:t>
      </w:r>
      <w:r w:rsidRPr="002101AC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lastRenderedPageBreak/>
        <w:t>para acomodar os tipos de relatórios que a empresa deseja ver e as operações de gerenciamento que ela deseja realizar.</w:t>
      </w:r>
    </w:p>
    <w:p w14:paraId="182CB97F" w14:textId="06D5011A" w:rsidR="002101AC" w:rsidRDefault="002101AC" w:rsidP="002101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</w:p>
    <w:p w14:paraId="2D969B11" w14:textId="77777777" w:rsidR="000C3A95" w:rsidRDefault="000C3A95" w:rsidP="000C3A95">
      <w:pPr>
        <w:pStyle w:val="Ttulo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Verificação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conhecimentos</w:t>
      </w:r>
      <w:proofErr w:type="spellEnd"/>
    </w:p>
    <w:p w14:paraId="3497EC42" w14:textId="77777777" w:rsidR="002101AC" w:rsidRPr="002101AC" w:rsidRDefault="002101AC" w:rsidP="000C3A95">
      <w:pPr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</w:p>
    <w:p w14:paraId="212AFEDB" w14:textId="2740B290" w:rsidR="00826752" w:rsidRDefault="00016EEC" w:rsidP="002101AC">
      <w:pPr>
        <w:rPr>
          <w:lang w:val="pt-BR"/>
        </w:rPr>
      </w:pPr>
      <w:r w:rsidRPr="00016EEC">
        <w:rPr>
          <w:lang w:val="pt-BR"/>
        </w:rPr>
        <w:drawing>
          <wp:inline distT="0" distB="0" distL="0" distR="0" wp14:anchorId="3D0955B0" wp14:editId="003FB649">
            <wp:extent cx="5400040" cy="1956435"/>
            <wp:effectExtent l="0" t="0" r="0" b="571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FF3" w14:textId="63DDA08C" w:rsidR="00016EEC" w:rsidRDefault="00016EEC" w:rsidP="002101AC">
      <w:pPr>
        <w:rPr>
          <w:lang w:val="pt-BR"/>
        </w:rPr>
      </w:pPr>
      <w:r w:rsidRPr="00016EEC">
        <w:rPr>
          <w:lang w:val="pt-BR"/>
        </w:rPr>
        <w:drawing>
          <wp:inline distT="0" distB="0" distL="0" distR="0" wp14:anchorId="7136574C" wp14:editId="53F11C75">
            <wp:extent cx="5400040" cy="1496060"/>
            <wp:effectExtent l="0" t="0" r="0" b="889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1837" w14:textId="18D92771" w:rsidR="00016EEC" w:rsidRDefault="00016EEC" w:rsidP="002101AC">
      <w:pPr>
        <w:rPr>
          <w:lang w:val="pt-BR"/>
        </w:rPr>
      </w:pPr>
      <w:r w:rsidRPr="00016EEC">
        <w:rPr>
          <w:lang w:val="pt-BR"/>
        </w:rPr>
        <w:drawing>
          <wp:inline distT="0" distB="0" distL="0" distR="0" wp14:anchorId="536A374F" wp14:editId="12FD0831">
            <wp:extent cx="5400040" cy="149352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49A" w14:textId="77777777" w:rsidR="0048080A" w:rsidRDefault="0048080A" w:rsidP="0048080A">
      <w:pPr>
        <w:pStyle w:val="Ttulo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Resumo</w:t>
      </w:r>
      <w:proofErr w:type="spellEnd"/>
    </w:p>
    <w:p w14:paraId="5DCACCB3" w14:textId="7408A9BB" w:rsidR="0048080A" w:rsidRDefault="0048080A" w:rsidP="002101AC">
      <w:pPr>
        <w:rPr>
          <w:lang w:val="pt-BR"/>
        </w:rPr>
      </w:pPr>
    </w:p>
    <w:p w14:paraId="13E31F2E" w14:textId="77777777" w:rsidR="0048080A" w:rsidRPr="0048080A" w:rsidRDefault="0048080A" w:rsidP="004808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Nossa meta neste módulo foi ajudar a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Tailwind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Traders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a explorar vários serviços de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do Azure e escolher o serviço mais adequado para os cenários de negócios da empresa.</w:t>
      </w:r>
    </w:p>
    <w:p w14:paraId="0B2FD173" w14:textId="77777777" w:rsidR="0048080A" w:rsidRPr="0048080A" w:rsidRDefault="0048080A" w:rsidP="004808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lastRenderedPageBreak/>
        <w:t xml:space="preserve">A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Tailwind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Traders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conseguiu capturar dados de telemetria de dispositivos, combiná-los com um pouco de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machine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learning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para prever uma manutenção futura e criar um serviço de valor agregado significativo para os clientes usando o Hub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do Azure. A empresa foi capaz de implementar um sistema de logística completo em tempo real para acompanhar entregas e veículos usando o Azure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Central e o modelo de início de Logística Conectada. E, por fim, ela foi capaz de projetar e criar um terminal de autosserviço seguro e moderno para o ponto de venda usando o Azure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Sphere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.</w:t>
      </w:r>
    </w:p>
    <w:p w14:paraId="4482E2EC" w14:textId="77777777" w:rsidR="0048080A" w:rsidRPr="0048080A" w:rsidRDefault="0048080A" w:rsidP="004808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Sem os serviços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do Azure, receber mensagens de dispositivos ainda poderia ser possível, mas provavelmente seria muito menos seguro e exigiria obter um desenvolvimento personalizado a fim de implementar um painel para os relatórios e o gerenciamento. Também seria mais difícil efetuar atualizações de software ou firmware por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push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para cada dispositivo.</w:t>
      </w:r>
    </w:p>
    <w:p w14:paraId="6C484FC6" w14:textId="77777777" w:rsidR="0048080A" w:rsidRPr="0048080A" w:rsidRDefault="0048080A" w:rsidP="004808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A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é uma evolução empolgante na computação que conecta os mundos físicos e digitais. Os serviços </w:t>
      </w:r>
      <w:proofErr w:type="spellStart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IoT</w:t>
      </w:r>
      <w:proofErr w:type="spellEnd"/>
      <w:r w:rsidRPr="0048080A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 do Azure fornecem uma quantidade significativa de funcionalidades para as organizações que desejam criar soluções controladas por dispositivos e sensores.</w:t>
      </w:r>
    </w:p>
    <w:p w14:paraId="11EFF0A9" w14:textId="77777777" w:rsidR="0048080A" w:rsidRPr="0048080A" w:rsidRDefault="0048080A" w:rsidP="0048080A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71717"/>
          <w:lang w:val="pt-BR"/>
        </w:rPr>
      </w:pPr>
      <w:r w:rsidRPr="0048080A">
        <w:rPr>
          <w:rFonts w:ascii="Segoe UI" w:hAnsi="Segoe UI" w:cs="Segoe UI"/>
          <w:color w:val="171717"/>
          <w:lang w:val="pt-BR"/>
        </w:rPr>
        <w:t>Leitura adicional</w:t>
      </w:r>
    </w:p>
    <w:p w14:paraId="3CF0306D" w14:textId="77777777" w:rsidR="0048080A" w:rsidRDefault="0048080A" w:rsidP="0048080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48080A">
        <w:rPr>
          <w:rFonts w:ascii="Segoe UI" w:hAnsi="Segoe UI" w:cs="Segoe UI"/>
          <w:color w:val="171717"/>
          <w:lang w:val="pt-BR"/>
        </w:rPr>
        <w:t>Os kits de desenvolvimento do Azure Sphere fornecem tudo o que você precisa para iniciar a criação de protótipos e o desenvolvimento de aplicativos do Azure Sphere. Solicite um kit e comece a aproveitar uma experiência de desenvolvimento avançada no Visual Studio. </w:t>
      </w:r>
      <w:r>
        <w:rPr>
          <w:rFonts w:ascii="Segoe UI" w:hAnsi="Segoe UI" w:cs="Segoe UI"/>
          <w:color w:val="171717"/>
        </w:rPr>
        <w:fldChar w:fldCharType="begin"/>
      </w:r>
      <w:r w:rsidRPr="0048080A">
        <w:rPr>
          <w:rFonts w:ascii="Segoe UI" w:hAnsi="Segoe UI" w:cs="Segoe UI"/>
          <w:color w:val="171717"/>
          <w:lang w:val="pt-BR"/>
        </w:rPr>
        <w:instrText xml:space="preserve"> HYPERLINK "https://azure.microsoft.com/services/azure-sphere/get-started/" </w:instrText>
      </w:r>
      <w:r>
        <w:rPr>
          <w:rFonts w:ascii="Segoe UI" w:hAnsi="Segoe UI" w:cs="Segoe UI"/>
          <w:color w:val="171717"/>
        </w:rPr>
        <w:fldChar w:fldCharType="separate"/>
      </w:r>
      <w:proofErr w:type="spellStart"/>
      <w:r>
        <w:rPr>
          <w:rStyle w:val="Hyperlink"/>
          <w:rFonts w:ascii="Segoe UI" w:hAnsi="Segoe UI" w:cs="Segoe UI"/>
          <w:u w:val="none"/>
        </w:rPr>
        <w:t>Introdução</w:t>
      </w:r>
      <w:proofErr w:type="spellEnd"/>
      <w:r>
        <w:rPr>
          <w:rStyle w:val="Hyperlink"/>
          <w:rFonts w:ascii="Segoe UI" w:hAnsi="Segoe UI" w:cs="Segoe UI"/>
          <w:u w:val="none"/>
        </w:rPr>
        <w:t xml:space="preserve"> </w:t>
      </w:r>
      <w:proofErr w:type="spellStart"/>
      <w:r>
        <w:rPr>
          <w:rStyle w:val="Hyperlink"/>
          <w:rFonts w:ascii="Segoe UI" w:hAnsi="Segoe UI" w:cs="Segoe UI"/>
          <w:u w:val="none"/>
        </w:rPr>
        <w:t>ao</w:t>
      </w:r>
      <w:proofErr w:type="spellEnd"/>
      <w:r>
        <w:rPr>
          <w:rStyle w:val="Hyperlink"/>
          <w:rFonts w:ascii="Segoe UI" w:hAnsi="Segoe UI" w:cs="Segoe UI"/>
          <w:u w:val="none"/>
        </w:rPr>
        <w:t xml:space="preserve"> Azure Sphere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.</w:t>
      </w:r>
    </w:p>
    <w:p w14:paraId="0B646991" w14:textId="77777777" w:rsidR="0048080A" w:rsidRPr="0048080A" w:rsidRDefault="0048080A" w:rsidP="002101AC">
      <w:pPr>
        <w:rPr>
          <w:u w:val="single"/>
          <w:lang w:val="pt-BR"/>
        </w:rPr>
      </w:pPr>
    </w:p>
    <w:sectPr w:rsidR="0048080A" w:rsidRPr="0048080A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1AB8"/>
    <w:multiLevelType w:val="multilevel"/>
    <w:tmpl w:val="784E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091"/>
    <w:multiLevelType w:val="multilevel"/>
    <w:tmpl w:val="954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34E47"/>
    <w:multiLevelType w:val="multilevel"/>
    <w:tmpl w:val="5FD6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86698"/>
    <w:multiLevelType w:val="multilevel"/>
    <w:tmpl w:val="2F5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D17C7"/>
    <w:multiLevelType w:val="multilevel"/>
    <w:tmpl w:val="CFA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04E7D"/>
    <w:multiLevelType w:val="multilevel"/>
    <w:tmpl w:val="AEF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C77B2"/>
    <w:multiLevelType w:val="multilevel"/>
    <w:tmpl w:val="9276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F4F6C"/>
    <w:multiLevelType w:val="multilevel"/>
    <w:tmpl w:val="3B5E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766993">
    <w:abstractNumId w:val="5"/>
  </w:num>
  <w:num w:numId="2" w16cid:durableId="1863936370">
    <w:abstractNumId w:val="4"/>
  </w:num>
  <w:num w:numId="3" w16cid:durableId="1353461216">
    <w:abstractNumId w:val="6"/>
  </w:num>
  <w:num w:numId="4" w16cid:durableId="1143232388">
    <w:abstractNumId w:val="3"/>
  </w:num>
  <w:num w:numId="5" w16cid:durableId="593438493">
    <w:abstractNumId w:val="0"/>
  </w:num>
  <w:num w:numId="6" w16cid:durableId="298070978">
    <w:abstractNumId w:val="2"/>
  </w:num>
  <w:num w:numId="7" w16cid:durableId="1257204240">
    <w:abstractNumId w:val="7"/>
  </w:num>
  <w:num w:numId="8" w16cid:durableId="160688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6C"/>
    <w:rsid w:val="00016EEC"/>
    <w:rsid w:val="00025CE3"/>
    <w:rsid w:val="000C3A95"/>
    <w:rsid w:val="002101AC"/>
    <w:rsid w:val="0038176F"/>
    <w:rsid w:val="003C7055"/>
    <w:rsid w:val="0048080A"/>
    <w:rsid w:val="004B1C25"/>
    <w:rsid w:val="00826752"/>
    <w:rsid w:val="00975408"/>
    <w:rsid w:val="00B460F9"/>
    <w:rsid w:val="00CB06A3"/>
    <w:rsid w:val="00D27949"/>
    <w:rsid w:val="00DA12F1"/>
    <w:rsid w:val="00E3216C"/>
    <w:rsid w:val="00F3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B63"/>
  <w15:chartTrackingRefBased/>
  <w15:docId w15:val="{A767300E-FB62-4DBE-BFD0-C569DF53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6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7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CB06A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B06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azure-sphe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services/iot-centra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zure.microsoft.com/services/iot-hub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3351</Words>
  <Characters>19103</Characters>
  <Application>Microsoft Office Word</Application>
  <DocSecurity>0</DocSecurity>
  <Lines>159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2022-04-27T17:56:00Z</dcterms:created>
  <dcterms:modified xsi:type="dcterms:W3CDTF">2022-04-27T20:21:00Z</dcterms:modified>
</cp:coreProperties>
</file>