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862F" w14:textId="6A404CBC" w:rsidR="00B460F9" w:rsidRDefault="00AC2D91">
      <w:r w:rsidRPr="00AC2D91">
        <w:drawing>
          <wp:inline distT="0" distB="0" distL="0" distR="0" wp14:anchorId="1F7CA9F2" wp14:editId="4FB11A3C">
            <wp:extent cx="5400040" cy="1497330"/>
            <wp:effectExtent l="0" t="0" r="0" b="7620"/>
            <wp:docPr id="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pic:nvPicPr>
                  <pic:blipFill>
                    <a:blip r:embed="rId5"/>
                    <a:stretch>
                      <a:fillRect/>
                    </a:stretch>
                  </pic:blipFill>
                  <pic:spPr>
                    <a:xfrm>
                      <a:off x="0" y="0"/>
                      <a:ext cx="5400040" cy="1497330"/>
                    </a:xfrm>
                    <a:prstGeom prst="rect">
                      <a:avLst/>
                    </a:prstGeom>
                  </pic:spPr>
                </pic:pic>
              </a:graphicData>
            </a:graphic>
          </wp:inline>
        </w:drawing>
      </w:r>
    </w:p>
    <w:p w14:paraId="3FCCBF49" w14:textId="30F35BB5" w:rsidR="00AC2D91" w:rsidRDefault="00AC2D91">
      <w:r w:rsidRPr="00AC2D91">
        <w:drawing>
          <wp:inline distT="0" distB="0" distL="0" distR="0" wp14:anchorId="2F0CFCB4" wp14:editId="3A9994EF">
            <wp:extent cx="5400040" cy="1948180"/>
            <wp:effectExtent l="0" t="0" r="0" b="0"/>
            <wp:docPr id="2"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10;&#10;Descrição gerada automaticamente"/>
                    <pic:cNvPicPr/>
                  </pic:nvPicPr>
                  <pic:blipFill>
                    <a:blip r:embed="rId6"/>
                    <a:stretch>
                      <a:fillRect/>
                    </a:stretch>
                  </pic:blipFill>
                  <pic:spPr>
                    <a:xfrm>
                      <a:off x="0" y="0"/>
                      <a:ext cx="5400040" cy="1948180"/>
                    </a:xfrm>
                    <a:prstGeom prst="rect">
                      <a:avLst/>
                    </a:prstGeom>
                  </pic:spPr>
                </pic:pic>
              </a:graphicData>
            </a:graphic>
          </wp:inline>
        </w:drawing>
      </w:r>
    </w:p>
    <w:p w14:paraId="03120227" w14:textId="5CBD3F15" w:rsidR="00AC2D91" w:rsidRDefault="00AC2D91">
      <w:r w:rsidRPr="00AC2D91">
        <w:drawing>
          <wp:inline distT="0" distB="0" distL="0" distR="0" wp14:anchorId="57FD920B" wp14:editId="509CEDD9">
            <wp:extent cx="5400040" cy="2988310"/>
            <wp:effectExtent l="0" t="0" r="0" b="254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7"/>
                    <a:stretch>
                      <a:fillRect/>
                    </a:stretch>
                  </pic:blipFill>
                  <pic:spPr>
                    <a:xfrm>
                      <a:off x="0" y="0"/>
                      <a:ext cx="5400040" cy="2988310"/>
                    </a:xfrm>
                    <a:prstGeom prst="rect">
                      <a:avLst/>
                    </a:prstGeom>
                  </pic:spPr>
                </pic:pic>
              </a:graphicData>
            </a:graphic>
          </wp:inline>
        </w:drawing>
      </w:r>
    </w:p>
    <w:p w14:paraId="6329FD37" w14:textId="3FF63EDF" w:rsidR="00C13D0D" w:rsidRDefault="00C13D0D">
      <w:r w:rsidRPr="00C13D0D">
        <w:lastRenderedPageBreak/>
        <w:drawing>
          <wp:inline distT="0" distB="0" distL="0" distR="0" wp14:anchorId="4A019F32" wp14:editId="503663B0">
            <wp:extent cx="5400040" cy="2480945"/>
            <wp:effectExtent l="0" t="0" r="0" b="0"/>
            <wp:docPr id="4" name="Imagem 4" descr="Interface gráfica do usuário, Diagrama,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Diagrama, Aplicativo&#10;&#10;Descrição gerada automaticamente"/>
                    <pic:cNvPicPr/>
                  </pic:nvPicPr>
                  <pic:blipFill>
                    <a:blip r:embed="rId8"/>
                    <a:stretch>
                      <a:fillRect/>
                    </a:stretch>
                  </pic:blipFill>
                  <pic:spPr>
                    <a:xfrm>
                      <a:off x="0" y="0"/>
                      <a:ext cx="5400040" cy="2480945"/>
                    </a:xfrm>
                    <a:prstGeom prst="rect">
                      <a:avLst/>
                    </a:prstGeom>
                  </pic:spPr>
                </pic:pic>
              </a:graphicData>
            </a:graphic>
          </wp:inline>
        </w:drawing>
      </w:r>
    </w:p>
    <w:p w14:paraId="64D6C0E2" w14:textId="1DB29012" w:rsidR="007867AE" w:rsidRDefault="007867AE"/>
    <w:p w14:paraId="6CE60D24" w14:textId="77777777" w:rsidR="007867AE" w:rsidRPr="007867AE" w:rsidRDefault="007867AE" w:rsidP="007867AE">
      <w:pPr>
        <w:shd w:val="clear" w:color="auto" w:fill="FFFFFF"/>
        <w:spacing w:before="300" w:after="150" w:line="819" w:lineRule="atLeast"/>
        <w:outlineLvl w:val="1"/>
        <w:rPr>
          <w:rFonts w:ascii="Helvetica" w:eastAsia="Times New Roman" w:hAnsi="Helvetica" w:cs="Helvetica"/>
          <w:color w:val="222933"/>
          <w:sz w:val="55"/>
          <w:szCs w:val="55"/>
        </w:rPr>
      </w:pPr>
      <w:r w:rsidRPr="007867AE">
        <w:rPr>
          <w:rFonts w:ascii="Helvetica" w:eastAsia="Times New Roman" w:hAnsi="Helvetica" w:cs="Helvetica"/>
          <w:color w:val="222933"/>
          <w:sz w:val="55"/>
          <w:szCs w:val="55"/>
        </w:rPr>
        <w:t>What is a consumption-based model?</w:t>
      </w:r>
    </w:p>
    <w:p w14:paraId="50931237" w14:textId="77777777" w:rsidR="007867AE" w:rsidRPr="007867AE" w:rsidRDefault="007867AE" w:rsidP="007867AE">
      <w:pPr>
        <w:shd w:val="clear" w:color="auto" w:fill="FFFFFF"/>
        <w:spacing w:after="150" w:line="240" w:lineRule="auto"/>
        <w:rPr>
          <w:rFonts w:ascii="Helvetica" w:eastAsia="Times New Roman" w:hAnsi="Helvetica" w:cs="Helvetica"/>
          <w:color w:val="222933"/>
          <w:sz w:val="21"/>
          <w:szCs w:val="21"/>
        </w:rPr>
      </w:pPr>
      <w:r w:rsidRPr="007867AE">
        <w:rPr>
          <w:rFonts w:ascii="Helvetica" w:eastAsia="Times New Roman" w:hAnsi="Helvetica" w:cs="Helvetica"/>
          <w:color w:val="222933"/>
          <w:sz w:val="21"/>
          <w:szCs w:val="21"/>
        </w:rPr>
        <w:t>The consumption-based model is a </w:t>
      </w:r>
      <w:r w:rsidRPr="007867AE">
        <w:rPr>
          <w:rFonts w:ascii="Helvetica" w:eastAsia="Times New Roman" w:hAnsi="Helvetica" w:cs="Helvetica"/>
          <w:b/>
          <w:bCs/>
          <w:color w:val="222933"/>
          <w:sz w:val="21"/>
          <w:szCs w:val="21"/>
        </w:rPr>
        <w:t>pricing model</w:t>
      </w:r>
      <w:r w:rsidRPr="007867AE">
        <w:rPr>
          <w:rFonts w:ascii="Helvetica" w:eastAsia="Times New Roman" w:hAnsi="Helvetica" w:cs="Helvetica"/>
          <w:color w:val="222933"/>
          <w:sz w:val="21"/>
          <w:szCs w:val="21"/>
        </w:rPr>
        <w:t> used in the cloud so that customers are only charged </w:t>
      </w:r>
      <w:r w:rsidRPr="007867AE">
        <w:rPr>
          <w:rFonts w:ascii="Helvetica" w:eastAsia="Times New Roman" w:hAnsi="Helvetica" w:cs="Helvetica"/>
          <w:b/>
          <w:bCs/>
          <w:color w:val="222933"/>
          <w:sz w:val="21"/>
          <w:szCs w:val="21"/>
        </w:rPr>
        <w:t>based on their resource usage</w:t>
      </w:r>
      <w:r w:rsidRPr="007867AE">
        <w:rPr>
          <w:rFonts w:ascii="Helvetica" w:eastAsia="Times New Roman" w:hAnsi="Helvetica" w:cs="Helvetica"/>
          <w:color w:val="222933"/>
          <w:sz w:val="21"/>
          <w:szCs w:val="21"/>
        </w:rPr>
        <w:t>.</w:t>
      </w:r>
    </w:p>
    <w:p w14:paraId="352EB6CD" w14:textId="77777777" w:rsidR="007867AE" w:rsidRPr="007867AE" w:rsidRDefault="007867AE" w:rsidP="007867AE">
      <w:pPr>
        <w:shd w:val="clear" w:color="auto" w:fill="FFFFFF"/>
        <w:spacing w:after="150" w:line="240" w:lineRule="auto"/>
        <w:rPr>
          <w:rFonts w:ascii="Helvetica" w:eastAsia="Times New Roman" w:hAnsi="Helvetica" w:cs="Helvetica"/>
          <w:color w:val="222933"/>
          <w:sz w:val="21"/>
          <w:szCs w:val="21"/>
        </w:rPr>
      </w:pPr>
      <w:r w:rsidRPr="007867AE">
        <w:rPr>
          <w:rFonts w:ascii="Helvetica" w:eastAsia="Times New Roman" w:hAnsi="Helvetica" w:cs="Helvetica"/>
          <w:color w:val="222933"/>
          <w:sz w:val="21"/>
          <w:szCs w:val="21"/>
        </w:rPr>
        <w:t>This model is characterized by</w:t>
      </w:r>
    </w:p>
    <w:p w14:paraId="5C27A2C0" w14:textId="77777777" w:rsidR="007867AE" w:rsidRPr="007867AE" w:rsidRDefault="007867AE" w:rsidP="007867AE">
      <w:pPr>
        <w:numPr>
          <w:ilvl w:val="0"/>
          <w:numId w:val="1"/>
        </w:numPr>
        <w:shd w:val="clear" w:color="auto" w:fill="FFFFFF"/>
        <w:spacing w:before="100" w:beforeAutospacing="1" w:after="100" w:afterAutospacing="1" w:line="378" w:lineRule="atLeast"/>
        <w:rPr>
          <w:rFonts w:ascii="Helvetica" w:eastAsia="Times New Roman" w:hAnsi="Helvetica" w:cs="Helvetica"/>
          <w:color w:val="222933"/>
          <w:sz w:val="21"/>
          <w:szCs w:val="21"/>
        </w:rPr>
      </w:pPr>
      <w:r w:rsidRPr="007867AE">
        <w:rPr>
          <w:rFonts w:ascii="Helvetica" w:eastAsia="Times New Roman" w:hAnsi="Helvetica" w:cs="Helvetica"/>
          <w:b/>
          <w:bCs/>
          <w:color w:val="222933"/>
          <w:sz w:val="21"/>
          <w:szCs w:val="21"/>
        </w:rPr>
        <w:t>No associated upfront cost</w:t>
      </w:r>
    </w:p>
    <w:p w14:paraId="779B7624" w14:textId="77777777" w:rsidR="007867AE" w:rsidRPr="007867AE" w:rsidRDefault="007867AE" w:rsidP="007867AE">
      <w:pPr>
        <w:numPr>
          <w:ilvl w:val="0"/>
          <w:numId w:val="1"/>
        </w:numPr>
        <w:shd w:val="clear" w:color="auto" w:fill="FFFFFF"/>
        <w:spacing w:before="100" w:beforeAutospacing="1" w:after="100" w:afterAutospacing="1" w:line="378" w:lineRule="atLeast"/>
        <w:rPr>
          <w:rFonts w:ascii="Helvetica" w:eastAsia="Times New Roman" w:hAnsi="Helvetica" w:cs="Helvetica"/>
          <w:color w:val="222933"/>
          <w:sz w:val="21"/>
          <w:szCs w:val="21"/>
        </w:rPr>
      </w:pPr>
      <w:r w:rsidRPr="007867AE">
        <w:rPr>
          <w:rFonts w:ascii="Helvetica" w:eastAsia="Times New Roman" w:hAnsi="Helvetica" w:cs="Helvetica"/>
          <w:b/>
          <w:bCs/>
          <w:color w:val="222933"/>
          <w:sz w:val="21"/>
          <w:szCs w:val="21"/>
        </w:rPr>
        <w:t>No wasted resources</w:t>
      </w:r>
      <w:r w:rsidRPr="007867AE">
        <w:rPr>
          <w:rFonts w:ascii="Helvetica" w:eastAsia="Times New Roman" w:hAnsi="Helvetica" w:cs="Helvetica"/>
          <w:color w:val="222933"/>
          <w:sz w:val="21"/>
          <w:szCs w:val="21"/>
        </w:rPr>
        <w:t> as such </w:t>
      </w:r>
      <w:r w:rsidRPr="007867AE">
        <w:rPr>
          <w:rFonts w:ascii="Helvetica" w:eastAsia="Times New Roman" w:hAnsi="Helvetica" w:cs="Helvetica"/>
          <w:i/>
          <w:iCs/>
          <w:color w:val="222933"/>
          <w:sz w:val="21"/>
          <w:szCs w:val="21"/>
        </w:rPr>
        <w:t>no charges are incurred for unused resources</w:t>
      </w:r>
      <w:r w:rsidRPr="007867AE">
        <w:rPr>
          <w:rFonts w:ascii="Helvetica" w:eastAsia="Times New Roman" w:hAnsi="Helvetica" w:cs="Helvetica"/>
          <w:color w:val="222933"/>
          <w:sz w:val="21"/>
          <w:szCs w:val="21"/>
        </w:rPr>
        <w:t>*. Unused in this case is different per service. For instance, blob storage that stores any data is considered to be used, as it consumes the storage space. Virtual Machines that are running consume CPU, memory and other resources even if there isn’t any traffic. Hence they are considered to be used and will incur charges.</w:t>
      </w:r>
    </w:p>
    <w:p w14:paraId="22102D7A" w14:textId="77777777" w:rsidR="007867AE" w:rsidRPr="007867AE" w:rsidRDefault="007867AE" w:rsidP="007867AE">
      <w:pPr>
        <w:numPr>
          <w:ilvl w:val="0"/>
          <w:numId w:val="1"/>
        </w:numPr>
        <w:shd w:val="clear" w:color="auto" w:fill="FFFFFF"/>
        <w:spacing w:before="100" w:beforeAutospacing="1" w:after="100" w:afterAutospacing="1" w:line="378" w:lineRule="atLeast"/>
        <w:rPr>
          <w:rFonts w:ascii="Helvetica" w:eastAsia="Times New Roman" w:hAnsi="Helvetica" w:cs="Helvetica"/>
          <w:color w:val="222933"/>
          <w:sz w:val="21"/>
          <w:szCs w:val="21"/>
        </w:rPr>
      </w:pPr>
      <w:r w:rsidRPr="007867AE">
        <w:rPr>
          <w:rFonts w:ascii="Helvetica" w:eastAsia="Times New Roman" w:hAnsi="Helvetica" w:cs="Helvetica"/>
          <w:b/>
          <w:bCs/>
          <w:color w:val="222933"/>
          <w:sz w:val="21"/>
          <w:szCs w:val="21"/>
        </w:rPr>
        <w:t>Pay for what you need</w:t>
      </w:r>
    </w:p>
    <w:p w14:paraId="61AD7876" w14:textId="77777777" w:rsidR="007867AE" w:rsidRPr="007867AE" w:rsidRDefault="007867AE" w:rsidP="007867AE">
      <w:pPr>
        <w:numPr>
          <w:ilvl w:val="0"/>
          <w:numId w:val="1"/>
        </w:numPr>
        <w:shd w:val="clear" w:color="auto" w:fill="FFFFFF"/>
        <w:spacing w:before="100" w:beforeAutospacing="1" w:after="100" w:afterAutospacing="1" w:line="378" w:lineRule="atLeast"/>
        <w:rPr>
          <w:rFonts w:ascii="Helvetica" w:eastAsia="Times New Roman" w:hAnsi="Helvetica" w:cs="Helvetica"/>
          <w:color w:val="222933"/>
          <w:sz w:val="21"/>
          <w:szCs w:val="21"/>
        </w:rPr>
      </w:pPr>
      <w:r w:rsidRPr="007867AE">
        <w:rPr>
          <w:rFonts w:ascii="Helvetica" w:eastAsia="Times New Roman" w:hAnsi="Helvetica" w:cs="Helvetica"/>
          <w:b/>
          <w:bCs/>
          <w:color w:val="222933"/>
          <w:sz w:val="21"/>
          <w:szCs w:val="21"/>
        </w:rPr>
        <w:t>Stop paying when you don’t</w:t>
      </w:r>
    </w:p>
    <w:p w14:paraId="56F32A39" w14:textId="77777777" w:rsidR="007867AE" w:rsidRPr="007867AE" w:rsidRDefault="007867AE" w:rsidP="007867AE">
      <w:pPr>
        <w:shd w:val="clear" w:color="auto" w:fill="FFFFFF"/>
        <w:spacing w:after="150" w:line="240" w:lineRule="auto"/>
        <w:rPr>
          <w:rFonts w:ascii="Helvetica" w:eastAsia="Times New Roman" w:hAnsi="Helvetica" w:cs="Helvetica"/>
          <w:color w:val="222933"/>
          <w:sz w:val="21"/>
          <w:szCs w:val="21"/>
        </w:rPr>
      </w:pPr>
      <w:r w:rsidRPr="007867AE">
        <w:rPr>
          <w:rFonts w:ascii="Helvetica" w:eastAsia="Times New Roman" w:hAnsi="Helvetica" w:cs="Helvetica"/>
          <w:b/>
          <w:bCs/>
          <w:color w:val="222933"/>
          <w:sz w:val="21"/>
          <w:szCs w:val="21"/>
        </w:rPr>
        <w:t>Consumption</w:t>
      </w:r>
      <w:r w:rsidRPr="007867AE">
        <w:rPr>
          <w:rFonts w:ascii="Helvetica" w:eastAsia="Times New Roman" w:hAnsi="Helvetica" w:cs="Helvetica"/>
          <w:color w:val="222933"/>
          <w:sz w:val="21"/>
          <w:szCs w:val="21"/>
        </w:rPr>
        <w:t> is the virtual metric used to calculate how much each resource (service) in Azure was used. Each service has many smaller metrics that track its consumption to offer best possible pricing model. Those metrics are tracked on very granular level.</w:t>
      </w:r>
    </w:p>
    <w:p w14:paraId="664DC094" w14:textId="017141DC" w:rsidR="007867AE" w:rsidRDefault="007867AE"/>
    <w:p w14:paraId="70F83833" w14:textId="7D9102AD" w:rsidR="007867AE" w:rsidRDefault="007867AE"/>
    <w:p w14:paraId="57F06F53" w14:textId="77777777" w:rsidR="007867AE" w:rsidRPr="007867AE" w:rsidRDefault="007867AE" w:rsidP="007867AE">
      <w:pPr>
        <w:rPr>
          <w:lang w:val="pt-BR"/>
        </w:rPr>
      </w:pPr>
      <w:r w:rsidRPr="007867AE">
        <w:rPr>
          <w:lang w:val="pt-BR"/>
        </w:rPr>
        <w:t>O que é um modelo baseado no consumo?</w:t>
      </w:r>
    </w:p>
    <w:p w14:paraId="3DEBBAE3" w14:textId="77777777" w:rsidR="007867AE" w:rsidRPr="007867AE" w:rsidRDefault="007867AE" w:rsidP="007867AE">
      <w:pPr>
        <w:rPr>
          <w:lang w:val="pt-BR"/>
        </w:rPr>
      </w:pPr>
      <w:r w:rsidRPr="007867AE">
        <w:rPr>
          <w:lang w:val="pt-BR"/>
        </w:rPr>
        <w:t>O modelo baseado em consumo é um modelo de precificação usado na nuvem para que os clientes sejam cobrados apenas com base no uso de recursos.</w:t>
      </w:r>
    </w:p>
    <w:p w14:paraId="176D7A59" w14:textId="77777777" w:rsidR="007867AE" w:rsidRPr="007867AE" w:rsidRDefault="007867AE" w:rsidP="007867AE">
      <w:pPr>
        <w:rPr>
          <w:lang w:val="pt-BR"/>
        </w:rPr>
      </w:pPr>
      <w:r w:rsidRPr="007867AE">
        <w:rPr>
          <w:lang w:val="pt-BR"/>
        </w:rPr>
        <w:lastRenderedPageBreak/>
        <w:t>Este modelo é caracterizado por</w:t>
      </w:r>
    </w:p>
    <w:p w14:paraId="5DFB60AD" w14:textId="77777777" w:rsidR="007867AE" w:rsidRPr="007867AE" w:rsidRDefault="007867AE" w:rsidP="007867AE">
      <w:pPr>
        <w:rPr>
          <w:lang w:val="pt-BR"/>
        </w:rPr>
      </w:pPr>
      <w:r w:rsidRPr="007867AE">
        <w:rPr>
          <w:lang w:val="pt-BR"/>
        </w:rPr>
        <w:t>• Sem custo inicial associado</w:t>
      </w:r>
    </w:p>
    <w:p w14:paraId="0FB8BD78" w14:textId="77777777" w:rsidR="007867AE" w:rsidRPr="007867AE" w:rsidRDefault="007867AE" w:rsidP="007867AE">
      <w:pPr>
        <w:rPr>
          <w:lang w:val="pt-BR"/>
        </w:rPr>
      </w:pPr>
      <w:r w:rsidRPr="007867AE">
        <w:rPr>
          <w:lang w:val="pt-BR"/>
        </w:rPr>
        <w:t>• Nenhum recurso desperdiçado, pois não há cobrança de recursos não utilizados*. Não utilizado neste caso é diferente por serviço. Por exemplo, o armazenamento de blobs que armazena quaisquer dados é considerado usado, pois consome o espaço de armazenamento. As máquinas virtuais em execução consomem CPU, memória e outros recursos, mesmo que não haja tráfego. Portanto, eles são considerados usados ​​e incorrerão em encargos.</w:t>
      </w:r>
    </w:p>
    <w:p w14:paraId="3D49584B" w14:textId="77777777" w:rsidR="007867AE" w:rsidRPr="007867AE" w:rsidRDefault="007867AE" w:rsidP="007867AE">
      <w:pPr>
        <w:rPr>
          <w:lang w:val="pt-BR"/>
        </w:rPr>
      </w:pPr>
      <w:r w:rsidRPr="007867AE">
        <w:rPr>
          <w:lang w:val="pt-BR"/>
        </w:rPr>
        <w:t>• Pague pelo que você precisa</w:t>
      </w:r>
    </w:p>
    <w:p w14:paraId="41CD1BD3" w14:textId="77777777" w:rsidR="007867AE" w:rsidRPr="007867AE" w:rsidRDefault="007867AE" w:rsidP="007867AE">
      <w:pPr>
        <w:rPr>
          <w:lang w:val="pt-BR"/>
        </w:rPr>
      </w:pPr>
      <w:r w:rsidRPr="007867AE">
        <w:rPr>
          <w:lang w:val="pt-BR"/>
        </w:rPr>
        <w:t>• Pare de pagar quando não</w:t>
      </w:r>
    </w:p>
    <w:p w14:paraId="3F2098F7" w14:textId="74B13AAD" w:rsidR="007867AE" w:rsidRPr="00A25400" w:rsidRDefault="007867AE" w:rsidP="007867AE">
      <w:pPr>
        <w:rPr>
          <w:u w:val="single"/>
        </w:rPr>
      </w:pPr>
      <w:r w:rsidRPr="007867AE">
        <w:rPr>
          <w:lang w:val="pt-BR"/>
        </w:rPr>
        <w:t xml:space="preserve">O consumo é a métrica virtual usada para calcular quanto cada recurso (serviço) no Azure foi usado. Cada serviço tem muitas métricas menores que rastreiam seu consumo para oferecer o melhor modelo de precificação possível. </w:t>
      </w:r>
      <w:proofErr w:type="spellStart"/>
      <w:r>
        <w:t>Essas</w:t>
      </w:r>
      <w:proofErr w:type="spellEnd"/>
      <w:r>
        <w:t xml:space="preserve"> </w:t>
      </w:r>
      <w:proofErr w:type="spellStart"/>
      <w:r>
        <w:t>métricas</w:t>
      </w:r>
      <w:proofErr w:type="spellEnd"/>
      <w:r>
        <w:t xml:space="preserve"> </w:t>
      </w:r>
      <w:proofErr w:type="spellStart"/>
      <w:r>
        <w:t>são</w:t>
      </w:r>
      <w:proofErr w:type="spellEnd"/>
      <w:r>
        <w:t xml:space="preserve"> </w:t>
      </w:r>
      <w:proofErr w:type="spellStart"/>
      <w:r>
        <w:t>rastreadas</w:t>
      </w:r>
      <w:proofErr w:type="spellEnd"/>
      <w:r>
        <w:t xml:space="preserve"> </w:t>
      </w:r>
      <w:proofErr w:type="spellStart"/>
      <w:r>
        <w:t>em</w:t>
      </w:r>
      <w:proofErr w:type="spellEnd"/>
      <w:r>
        <w:t xml:space="preserve"> um </w:t>
      </w:r>
      <w:proofErr w:type="spellStart"/>
      <w:r>
        <w:t>nível</w:t>
      </w:r>
      <w:proofErr w:type="spellEnd"/>
      <w:r>
        <w:t xml:space="preserve"> </w:t>
      </w:r>
      <w:proofErr w:type="spellStart"/>
      <w:r>
        <w:t>muito</w:t>
      </w:r>
      <w:proofErr w:type="spellEnd"/>
      <w:r>
        <w:t xml:space="preserve"> granular.</w:t>
      </w:r>
    </w:p>
    <w:sectPr w:rsidR="007867AE" w:rsidRPr="00A25400"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3317"/>
    <w:multiLevelType w:val="multilevel"/>
    <w:tmpl w:val="8004A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3569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EB"/>
    <w:rsid w:val="0038176F"/>
    <w:rsid w:val="003C7055"/>
    <w:rsid w:val="004B1C25"/>
    <w:rsid w:val="00576DEB"/>
    <w:rsid w:val="007867AE"/>
    <w:rsid w:val="00A25400"/>
    <w:rsid w:val="00AC2D91"/>
    <w:rsid w:val="00B460F9"/>
    <w:rsid w:val="00C13D0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570C"/>
  <w15:chartTrackingRefBased/>
  <w15:docId w15:val="{D5244FC3-80C8-4539-A69E-B62E1FFB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86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867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67AE"/>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7867AE"/>
    <w:rPr>
      <w:b/>
      <w:bCs/>
    </w:rPr>
  </w:style>
  <w:style w:type="character" w:styleId="nfase">
    <w:name w:val="Emphasis"/>
    <w:basedOn w:val="Fontepargpadro"/>
    <w:uiPriority w:val="20"/>
    <w:qFormat/>
    <w:rsid w:val="007867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290</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2</cp:revision>
  <dcterms:created xsi:type="dcterms:W3CDTF">2022-04-22T14:09:00Z</dcterms:created>
  <dcterms:modified xsi:type="dcterms:W3CDTF">2022-04-22T14:24:00Z</dcterms:modified>
</cp:coreProperties>
</file>