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540D6" w14:textId="75825E80" w:rsidR="00B460F9" w:rsidRDefault="006D6ADC">
      <w:r w:rsidRPr="006D6ADC">
        <w:drawing>
          <wp:inline distT="0" distB="0" distL="0" distR="0" wp14:anchorId="2BDB7520" wp14:editId="662585B1">
            <wp:extent cx="5400040" cy="1744345"/>
            <wp:effectExtent l="0" t="0" r="0" b="8255"/>
            <wp:docPr id="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56A7" w14:textId="2CE507D9" w:rsidR="006D6ADC" w:rsidRDefault="006D6ADC">
      <w:r w:rsidRPr="006D6ADC">
        <w:drawing>
          <wp:inline distT="0" distB="0" distL="0" distR="0" wp14:anchorId="23AE3ABA" wp14:editId="21DCC101">
            <wp:extent cx="5400040" cy="1906905"/>
            <wp:effectExtent l="0" t="0" r="0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EA6B" w14:textId="7D1C7AC7" w:rsidR="006D6ADC" w:rsidRDefault="006D6ADC">
      <w:r w:rsidRPr="006D6ADC">
        <w:drawing>
          <wp:inline distT="0" distB="0" distL="0" distR="0" wp14:anchorId="4F6CE072" wp14:editId="4EE332B0">
            <wp:extent cx="5400040" cy="2911475"/>
            <wp:effectExtent l="0" t="0" r="0" b="3175"/>
            <wp:docPr id="3" name="Imagem 3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preta com letras brancas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1343" w14:textId="3F772C87" w:rsidR="006D6ADC" w:rsidRDefault="006D6ADC">
      <w:r w:rsidRPr="006D6ADC">
        <w:lastRenderedPageBreak/>
        <w:drawing>
          <wp:inline distT="0" distB="0" distL="0" distR="0" wp14:anchorId="1410B559" wp14:editId="425B3118">
            <wp:extent cx="5400040" cy="2586990"/>
            <wp:effectExtent l="0" t="0" r="0" b="381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0378" w14:textId="29FED080" w:rsidR="006D6ADC" w:rsidRDefault="006D6ADC">
      <w:r w:rsidRPr="006D6ADC">
        <w:drawing>
          <wp:inline distT="0" distB="0" distL="0" distR="0" wp14:anchorId="137853C1" wp14:editId="1F58BAB1">
            <wp:extent cx="5400040" cy="2618105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7AD2" w14:textId="100DD0DB" w:rsidR="006D6ADC" w:rsidRDefault="006D6ADC">
      <w:r w:rsidRPr="006D6ADC">
        <w:drawing>
          <wp:inline distT="0" distB="0" distL="0" distR="0" wp14:anchorId="2DA60C1A" wp14:editId="28684642">
            <wp:extent cx="5400040" cy="3026410"/>
            <wp:effectExtent l="0" t="0" r="0" b="254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2238" w14:textId="3BB7B52E" w:rsidR="00D7077E" w:rsidRDefault="00D7077E"/>
    <w:p w14:paraId="11AE82DA" w14:textId="6EDE9034" w:rsidR="00D7077E" w:rsidRDefault="00D7077E"/>
    <w:p w14:paraId="3399A6C7" w14:textId="77777777" w:rsidR="00D7077E" w:rsidRPr="00D7077E" w:rsidRDefault="00D7077E" w:rsidP="00D7077E">
      <w:pPr>
        <w:shd w:val="clear" w:color="auto" w:fill="FFFFFF"/>
        <w:spacing w:before="300" w:after="150" w:line="819" w:lineRule="atLeast"/>
        <w:outlineLvl w:val="1"/>
        <w:rPr>
          <w:rFonts w:ascii="Helvetica" w:eastAsia="Times New Roman" w:hAnsi="Helvetica" w:cs="Helvetica"/>
          <w:color w:val="222933"/>
          <w:sz w:val="55"/>
          <w:szCs w:val="55"/>
        </w:rPr>
      </w:pPr>
      <w:r w:rsidRPr="00D7077E">
        <w:rPr>
          <w:rFonts w:ascii="Helvetica" w:eastAsia="Times New Roman" w:hAnsi="Helvetica" w:cs="Helvetica"/>
          <w:color w:val="222933"/>
          <w:sz w:val="55"/>
          <w:szCs w:val="55"/>
        </w:rPr>
        <w:t>Azure Resource</w:t>
      </w:r>
    </w:p>
    <w:p w14:paraId="28A00214" w14:textId="77777777" w:rsidR="00D7077E" w:rsidRPr="00D7077E" w:rsidRDefault="00D7077E" w:rsidP="00D7077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D7077E">
        <w:rPr>
          <w:rFonts w:ascii="Helvetica" w:eastAsia="Times New Roman" w:hAnsi="Helvetica" w:cs="Helvetica"/>
          <w:color w:val="222933"/>
          <w:sz w:val="21"/>
          <w:szCs w:val="21"/>
        </w:rPr>
        <w:t>Object </w:t>
      </w:r>
      <w:r w:rsidRPr="00D7077E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used to manage services</w:t>
      </w:r>
      <w:r w:rsidRPr="00D7077E">
        <w:rPr>
          <w:rFonts w:ascii="Helvetica" w:eastAsia="Times New Roman" w:hAnsi="Helvetica" w:cs="Helvetica"/>
          <w:color w:val="222933"/>
          <w:sz w:val="21"/>
          <w:szCs w:val="21"/>
        </w:rPr>
        <w:t> in Azure</w:t>
      </w:r>
    </w:p>
    <w:p w14:paraId="1D7C8552" w14:textId="77777777" w:rsidR="00D7077E" w:rsidRPr="00D7077E" w:rsidRDefault="00D7077E" w:rsidP="00D7077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D7077E">
        <w:rPr>
          <w:rFonts w:ascii="Helvetica" w:eastAsia="Times New Roman" w:hAnsi="Helvetica" w:cs="Helvetica"/>
          <w:color w:val="222933"/>
          <w:sz w:val="21"/>
          <w:szCs w:val="21"/>
        </w:rPr>
        <w:t>Represents </w:t>
      </w:r>
      <w:r w:rsidRPr="00D7077E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service lifecycle</w:t>
      </w:r>
    </w:p>
    <w:p w14:paraId="4D135C47" w14:textId="77777777" w:rsidR="00D7077E" w:rsidRPr="00D7077E" w:rsidRDefault="00D7077E" w:rsidP="00D7077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D7077E">
        <w:rPr>
          <w:rFonts w:ascii="Helvetica" w:eastAsia="Times New Roman" w:hAnsi="Helvetica" w:cs="Helvetica"/>
          <w:color w:val="222933"/>
          <w:sz w:val="21"/>
          <w:szCs w:val="21"/>
        </w:rPr>
        <w:t>Saved as </w:t>
      </w:r>
      <w:r w:rsidRPr="00D7077E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JSON definition</w:t>
      </w:r>
    </w:p>
    <w:p w14:paraId="4A7842AC" w14:textId="77777777" w:rsidR="00D7077E" w:rsidRPr="00D7077E" w:rsidRDefault="00D7077E" w:rsidP="00D7077E">
      <w:pPr>
        <w:shd w:val="clear" w:color="auto" w:fill="FFFFFF"/>
        <w:spacing w:before="300" w:after="150" w:line="819" w:lineRule="atLeast"/>
        <w:outlineLvl w:val="1"/>
        <w:rPr>
          <w:rFonts w:ascii="Helvetica" w:eastAsia="Times New Roman" w:hAnsi="Helvetica" w:cs="Helvetica"/>
          <w:color w:val="222933"/>
          <w:sz w:val="55"/>
          <w:szCs w:val="55"/>
        </w:rPr>
      </w:pPr>
      <w:r w:rsidRPr="00D7077E">
        <w:rPr>
          <w:rFonts w:ascii="Helvetica" w:eastAsia="Times New Roman" w:hAnsi="Helvetica" w:cs="Helvetica"/>
          <w:color w:val="222933"/>
          <w:sz w:val="55"/>
          <w:szCs w:val="55"/>
        </w:rPr>
        <w:t>Resource Groups</w:t>
      </w:r>
    </w:p>
    <w:p w14:paraId="02A2A45E" w14:textId="77777777" w:rsidR="00D7077E" w:rsidRPr="00D7077E" w:rsidRDefault="00D7077E" w:rsidP="00D7077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D7077E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Grouping</w:t>
      </w:r>
      <w:r w:rsidRPr="00D7077E">
        <w:rPr>
          <w:rFonts w:ascii="Helvetica" w:eastAsia="Times New Roman" w:hAnsi="Helvetica" w:cs="Helvetica"/>
          <w:color w:val="222933"/>
          <w:sz w:val="21"/>
          <w:szCs w:val="21"/>
        </w:rPr>
        <w:t> of resources</w:t>
      </w:r>
    </w:p>
    <w:p w14:paraId="3488627F" w14:textId="77777777" w:rsidR="00D7077E" w:rsidRPr="00D7077E" w:rsidRDefault="00D7077E" w:rsidP="00D7077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D7077E">
        <w:rPr>
          <w:rFonts w:ascii="Helvetica" w:eastAsia="Times New Roman" w:hAnsi="Helvetica" w:cs="Helvetica"/>
          <w:color w:val="222933"/>
          <w:sz w:val="21"/>
          <w:szCs w:val="21"/>
        </w:rPr>
        <w:t>Holds </w:t>
      </w:r>
      <w:r w:rsidRPr="00D7077E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logically related</w:t>
      </w:r>
      <w:r w:rsidRPr="00D7077E">
        <w:rPr>
          <w:rFonts w:ascii="Helvetica" w:eastAsia="Times New Roman" w:hAnsi="Helvetica" w:cs="Helvetica"/>
          <w:color w:val="222933"/>
          <w:sz w:val="21"/>
          <w:szCs w:val="21"/>
        </w:rPr>
        <w:t> resources</w:t>
      </w:r>
    </w:p>
    <w:p w14:paraId="6F376C64" w14:textId="77777777" w:rsidR="00D7077E" w:rsidRPr="00D7077E" w:rsidRDefault="00D7077E" w:rsidP="00D7077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D7077E">
        <w:rPr>
          <w:rFonts w:ascii="Helvetica" w:eastAsia="Times New Roman" w:hAnsi="Helvetica" w:cs="Helvetica"/>
          <w:color w:val="222933"/>
          <w:sz w:val="21"/>
          <w:szCs w:val="21"/>
        </w:rPr>
        <w:t>Typically organizing by</w:t>
      </w:r>
    </w:p>
    <w:p w14:paraId="3C462965" w14:textId="77777777" w:rsidR="00D7077E" w:rsidRPr="00D7077E" w:rsidRDefault="00D7077E" w:rsidP="00D7077E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D7077E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Type</w:t>
      </w:r>
    </w:p>
    <w:p w14:paraId="6AAEE546" w14:textId="77777777" w:rsidR="00D7077E" w:rsidRPr="00D7077E" w:rsidRDefault="00D7077E" w:rsidP="00D7077E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D7077E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Lifecycle</w:t>
      </w:r>
      <w:r w:rsidRPr="00D7077E">
        <w:rPr>
          <w:rFonts w:ascii="Helvetica" w:eastAsia="Times New Roman" w:hAnsi="Helvetica" w:cs="Helvetica"/>
          <w:color w:val="222933"/>
          <w:sz w:val="21"/>
          <w:szCs w:val="21"/>
        </w:rPr>
        <w:t> (app, environment)</w:t>
      </w:r>
    </w:p>
    <w:p w14:paraId="529EA99C" w14:textId="77777777" w:rsidR="00D7077E" w:rsidRPr="00D7077E" w:rsidRDefault="00D7077E" w:rsidP="00D7077E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D7077E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Department</w:t>
      </w:r>
    </w:p>
    <w:p w14:paraId="2BDDB731" w14:textId="77777777" w:rsidR="00D7077E" w:rsidRPr="00D7077E" w:rsidRDefault="00D7077E" w:rsidP="00D7077E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D7077E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Billing</w:t>
      </w:r>
      <w:r w:rsidRPr="00D7077E">
        <w:rPr>
          <w:rFonts w:ascii="Helvetica" w:eastAsia="Times New Roman" w:hAnsi="Helvetica" w:cs="Helvetica"/>
          <w:color w:val="222933"/>
          <w:sz w:val="21"/>
          <w:szCs w:val="21"/>
        </w:rPr>
        <w:t>,</w:t>
      </w:r>
    </w:p>
    <w:p w14:paraId="73C98D64" w14:textId="77777777" w:rsidR="00D7077E" w:rsidRPr="00D7077E" w:rsidRDefault="00D7077E" w:rsidP="00D7077E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D7077E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Location</w:t>
      </w:r>
      <w:r w:rsidRPr="00D7077E">
        <w:rPr>
          <w:rFonts w:ascii="Helvetica" w:eastAsia="Times New Roman" w:hAnsi="Helvetica" w:cs="Helvetica"/>
          <w:color w:val="222933"/>
          <w:sz w:val="21"/>
          <w:szCs w:val="21"/>
        </w:rPr>
        <w:t> or</w:t>
      </w:r>
    </w:p>
    <w:p w14:paraId="1642372F" w14:textId="77777777" w:rsidR="00D7077E" w:rsidRPr="00D7077E" w:rsidRDefault="00D7077E" w:rsidP="00D7077E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D7077E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combination of those</w:t>
      </w:r>
    </w:p>
    <w:p w14:paraId="41F52B22" w14:textId="77777777" w:rsidR="00D7077E" w:rsidRPr="00D7077E" w:rsidRDefault="00D7077E" w:rsidP="00D7077E">
      <w:pPr>
        <w:shd w:val="clear" w:color="auto" w:fill="FFFFFF"/>
        <w:spacing w:before="300" w:after="150" w:line="819" w:lineRule="atLeast"/>
        <w:outlineLvl w:val="1"/>
        <w:rPr>
          <w:rFonts w:ascii="Helvetica" w:eastAsia="Times New Roman" w:hAnsi="Helvetica" w:cs="Helvetica"/>
          <w:color w:val="222933"/>
          <w:sz w:val="55"/>
          <w:szCs w:val="55"/>
        </w:rPr>
      </w:pPr>
      <w:r w:rsidRPr="00D7077E">
        <w:rPr>
          <w:rFonts w:ascii="Helvetica" w:eastAsia="Times New Roman" w:hAnsi="Helvetica" w:cs="Helvetica"/>
          <w:color w:val="222933"/>
          <w:sz w:val="55"/>
          <w:szCs w:val="55"/>
        </w:rPr>
        <w:t>Resource Manager</w:t>
      </w:r>
    </w:p>
    <w:p w14:paraId="75848B58" w14:textId="77777777" w:rsidR="00D7077E" w:rsidRPr="00D7077E" w:rsidRDefault="00D7077E" w:rsidP="00D7077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D7077E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Management Layer</w:t>
      </w:r>
      <w:r w:rsidRPr="00D7077E">
        <w:rPr>
          <w:rFonts w:ascii="Helvetica" w:eastAsia="Times New Roman" w:hAnsi="Helvetica" w:cs="Helvetica"/>
          <w:color w:val="222933"/>
          <w:sz w:val="21"/>
          <w:szCs w:val="21"/>
        </w:rPr>
        <w:t> for all resources and resource groups</w:t>
      </w:r>
    </w:p>
    <w:p w14:paraId="78E2A08F" w14:textId="77777777" w:rsidR="00D7077E" w:rsidRPr="00D7077E" w:rsidRDefault="00D7077E" w:rsidP="00D7077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D7077E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Unified</w:t>
      </w:r>
      <w:r w:rsidRPr="00D7077E">
        <w:rPr>
          <w:rFonts w:ascii="Helvetica" w:eastAsia="Times New Roman" w:hAnsi="Helvetica" w:cs="Helvetica"/>
          <w:color w:val="222933"/>
          <w:sz w:val="21"/>
          <w:szCs w:val="21"/>
        </w:rPr>
        <w:t> language</w:t>
      </w:r>
    </w:p>
    <w:p w14:paraId="293675E0" w14:textId="77777777" w:rsidR="00D7077E" w:rsidRPr="00D7077E" w:rsidRDefault="00D7077E" w:rsidP="00D7077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D7077E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Controls</w:t>
      </w:r>
      <w:r w:rsidRPr="00D7077E">
        <w:rPr>
          <w:rFonts w:ascii="Helvetica" w:eastAsia="Times New Roman" w:hAnsi="Helvetica" w:cs="Helvetica"/>
          <w:color w:val="222933"/>
          <w:sz w:val="21"/>
          <w:szCs w:val="21"/>
        </w:rPr>
        <w:t> </w:t>
      </w:r>
      <w:r w:rsidRPr="00D7077E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access</w:t>
      </w:r>
      <w:r w:rsidRPr="00D7077E">
        <w:rPr>
          <w:rFonts w:ascii="Helvetica" w:eastAsia="Times New Roman" w:hAnsi="Helvetica" w:cs="Helvetica"/>
          <w:color w:val="222933"/>
          <w:sz w:val="21"/>
          <w:szCs w:val="21"/>
        </w:rPr>
        <w:t> and </w:t>
      </w:r>
      <w:r w:rsidRPr="00D7077E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resources</w:t>
      </w:r>
    </w:p>
    <w:p w14:paraId="20E8550F" w14:textId="77777777" w:rsidR="00D7077E" w:rsidRDefault="00D7077E" w:rsidP="00D7077E">
      <w:pPr>
        <w:pStyle w:val="Ttulo3"/>
        <w:shd w:val="clear" w:color="auto" w:fill="FFFFFF"/>
        <w:spacing w:before="300" w:after="150" w:line="537" w:lineRule="atLeast"/>
        <w:rPr>
          <w:rFonts w:ascii="Helvetica" w:hAnsi="Helvetica" w:cs="Helvetica"/>
          <w:color w:val="222933"/>
          <w:sz w:val="38"/>
          <w:szCs w:val="38"/>
        </w:rPr>
      </w:pPr>
      <w:r>
        <w:rPr>
          <w:rFonts w:ascii="Helvetica" w:hAnsi="Helvetica" w:cs="Helvetica"/>
          <w:b/>
          <w:bCs/>
          <w:color w:val="222933"/>
          <w:sz w:val="38"/>
          <w:szCs w:val="38"/>
        </w:rPr>
        <w:t>Additional Info</w:t>
      </w:r>
    </w:p>
    <w:p w14:paraId="0C13F3D9" w14:textId="77777777" w:rsidR="00D7077E" w:rsidRDefault="00D7077E" w:rsidP="00D7077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Each </w:t>
      </w:r>
      <w:r>
        <w:rPr>
          <w:rStyle w:val="Forte"/>
          <w:rFonts w:ascii="Helvetica" w:hAnsi="Helvetica" w:cs="Helvetica"/>
          <w:color w:val="222933"/>
          <w:sz w:val="21"/>
          <w:szCs w:val="21"/>
        </w:rPr>
        <w:t>resource must</w:t>
      </w:r>
      <w:r>
        <w:rPr>
          <w:rFonts w:ascii="Helvetica" w:hAnsi="Helvetica" w:cs="Helvetica"/>
          <w:color w:val="222933"/>
          <w:sz w:val="21"/>
          <w:szCs w:val="21"/>
        </w:rPr>
        <w:t> be in one, and </w:t>
      </w:r>
      <w:r>
        <w:rPr>
          <w:rStyle w:val="Forte"/>
          <w:rFonts w:ascii="Helvetica" w:hAnsi="Helvetica" w:cs="Helvetica"/>
          <w:color w:val="222933"/>
          <w:sz w:val="21"/>
          <w:szCs w:val="21"/>
        </w:rPr>
        <w:t>only one resource group</w:t>
      </w:r>
    </w:p>
    <w:p w14:paraId="747E85AC" w14:textId="77777777" w:rsidR="00D7077E" w:rsidRDefault="00D7077E" w:rsidP="00D7077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Resource </w:t>
      </w:r>
      <w:r>
        <w:rPr>
          <w:rStyle w:val="Forte"/>
          <w:rFonts w:ascii="Helvetica" w:hAnsi="Helvetica" w:cs="Helvetica"/>
          <w:color w:val="222933"/>
          <w:sz w:val="21"/>
          <w:szCs w:val="21"/>
        </w:rPr>
        <w:t>groups have their own location</w:t>
      </w:r>
      <w:r>
        <w:rPr>
          <w:rFonts w:ascii="Helvetica" w:hAnsi="Helvetica" w:cs="Helvetica"/>
          <w:color w:val="222933"/>
          <w:sz w:val="21"/>
          <w:szCs w:val="21"/>
        </w:rPr>
        <w:t> assigned</w:t>
      </w:r>
    </w:p>
    <w:p w14:paraId="34DB2061" w14:textId="77777777" w:rsidR="00D7077E" w:rsidRDefault="00D7077E" w:rsidP="00D7077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Resources in the resource groups </w:t>
      </w:r>
      <w:r>
        <w:rPr>
          <w:rStyle w:val="Forte"/>
          <w:rFonts w:ascii="Helvetica" w:hAnsi="Helvetica" w:cs="Helvetica"/>
          <w:color w:val="222933"/>
          <w:sz w:val="21"/>
          <w:szCs w:val="21"/>
        </w:rPr>
        <w:t xml:space="preserve">can reside in a </w:t>
      </w:r>
      <w:proofErr w:type="gramStart"/>
      <w:r>
        <w:rPr>
          <w:rStyle w:val="Forte"/>
          <w:rFonts w:ascii="Helvetica" w:hAnsi="Helvetica" w:cs="Helvetica"/>
          <w:color w:val="222933"/>
          <w:sz w:val="21"/>
          <w:szCs w:val="21"/>
        </w:rPr>
        <w:t>different locations</w:t>
      </w:r>
      <w:proofErr w:type="gramEnd"/>
    </w:p>
    <w:p w14:paraId="5575FDAE" w14:textId="77777777" w:rsidR="00D7077E" w:rsidRDefault="00D7077E" w:rsidP="00D7077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Resources </w:t>
      </w:r>
      <w:r>
        <w:rPr>
          <w:rStyle w:val="Forte"/>
          <w:rFonts w:ascii="Helvetica" w:hAnsi="Helvetica" w:cs="Helvetica"/>
          <w:color w:val="222933"/>
          <w:sz w:val="21"/>
          <w:szCs w:val="21"/>
        </w:rPr>
        <w:t>can be moved</w:t>
      </w:r>
      <w:r>
        <w:rPr>
          <w:rFonts w:ascii="Helvetica" w:hAnsi="Helvetica" w:cs="Helvetica"/>
          <w:color w:val="222933"/>
          <w:sz w:val="21"/>
          <w:szCs w:val="21"/>
        </w:rPr>
        <w:t> between the resource groups</w:t>
      </w:r>
    </w:p>
    <w:p w14:paraId="2A91F140" w14:textId="77777777" w:rsidR="00D7077E" w:rsidRDefault="00D7077E" w:rsidP="00D7077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Resource </w:t>
      </w:r>
      <w:r>
        <w:rPr>
          <w:rStyle w:val="Forte"/>
          <w:rFonts w:ascii="Helvetica" w:hAnsi="Helvetica" w:cs="Helvetica"/>
          <w:color w:val="222933"/>
          <w:sz w:val="21"/>
          <w:szCs w:val="21"/>
        </w:rPr>
        <w:t>groups can’t be nested</w:t>
      </w:r>
    </w:p>
    <w:p w14:paraId="3BE0F373" w14:textId="77777777" w:rsidR="00D7077E" w:rsidRDefault="00D7077E" w:rsidP="00D7077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Organize based on your organization needs but consider</w:t>
      </w:r>
    </w:p>
    <w:p w14:paraId="3FE85C64" w14:textId="77777777" w:rsidR="00D7077E" w:rsidRDefault="00D7077E" w:rsidP="00D7077E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Billing</w:t>
      </w:r>
    </w:p>
    <w:p w14:paraId="502D4B75" w14:textId="77777777" w:rsidR="00D7077E" w:rsidRDefault="00D7077E" w:rsidP="00D7077E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lastRenderedPageBreak/>
        <w:t>Security and access management</w:t>
      </w:r>
    </w:p>
    <w:p w14:paraId="74B4AD41" w14:textId="77777777" w:rsidR="00D7077E" w:rsidRDefault="00D7077E" w:rsidP="00D7077E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Application Lifecycle</w:t>
      </w:r>
    </w:p>
    <w:p w14:paraId="6B4EFEC5" w14:textId="77777777" w:rsidR="00D7077E" w:rsidRDefault="00D7077E"/>
    <w:sectPr w:rsidR="00D7077E" w:rsidSect="003817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B6850"/>
    <w:multiLevelType w:val="multilevel"/>
    <w:tmpl w:val="48E27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4566E4"/>
    <w:multiLevelType w:val="multilevel"/>
    <w:tmpl w:val="E5766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DF28D6"/>
    <w:multiLevelType w:val="multilevel"/>
    <w:tmpl w:val="959AE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45B29AA"/>
    <w:multiLevelType w:val="multilevel"/>
    <w:tmpl w:val="50D8C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9821295">
    <w:abstractNumId w:val="1"/>
  </w:num>
  <w:num w:numId="2" w16cid:durableId="1146313120">
    <w:abstractNumId w:val="0"/>
  </w:num>
  <w:num w:numId="3" w16cid:durableId="1268848085">
    <w:abstractNumId w:val="2"/>
  </w:num>
  <w:num w:numId="4" w16cid:durableId="16300863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E52"/>
    <w:rsid w:val="00041E52"/>
    <w:rsid w:val="0038176F"/>
    <w:rsid w:val="003C7055"/>
    <w:rsid w:val="004B1C25"/>
    <w:rsid w:val="006D6ADC"/>
    <w:rsid w:val="00B460F9"/>
    <w:rsid w:val="00D70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6C6B8"/>
  <w15:chartTrackingRefBased/>
  <w15:docId w15:val="{0ABE9D3B-D58A-4C87-946F-90F6E11FC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D7077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7077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D7077E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Forte">
    <w:name w:val="Strong"/>
    <w:basedOn w:val="Fontepargpadro"/>
    <w:uiPriority w:val="22"/>
    <w:qFormat/>
    <w:rsid w:val="00D7077E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D7077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Souza Vieira</dc:creator>
  <cp:keywords/>
  <dc:description/>
  <cp:lastModifiedBy>Fernando Souza Vieira</cp:lastModifiedBy>
  <cp:revision>2</cp:revision>
  <dcterms:created xsi:type="dcterms:W3CDTF">2022-04-22T17:37:00Z</dcterms:created>
  <dcterms:modified xsi:type="dcterms:W3CDTF">2022-04-22T17:58:00Z</dcterms:modified>
</cp:coreProperties>
</file>