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91A8" w14:textId="77777777" w:rsidR="00960B06" w:rsidRPr="00960B06" w:rsidRDefault="00960B06" w:rsidP="00960B06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val="pt-BR"/>
        </w:rPr>
      </w:pPr>
      <w:r w:rsidRPr="00960B06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val="pt-BR"/>
        </w:rPr>
        <w:t>Explorar os serviços do Armazenamento do Azure</w:t>
      </w:r>
    </w:p>
    <w:p w14:paraId="3725CB54" w14:textId="6E9395A3" w:rsidR="00B460F9" w:rsidRDefault="00960B06">
      <w:pPr>
        <w:rPr>
          <w:rFonts w:ascii="Segoe UI" w:hAnsi="Segoe UI" w:cs="Segoe UI"/>
          <w:color w:val="171717"/>
          <w:shd w:val="clear" w:color="auto" w:fill="FFFFFF"/>
          <w:lang w:val="pt-BR"/>
        </w:rPr>
      </w:pPr>
      <w:r w:rsidRPr="00960B06">
        <w:rPr>
          <w:rFonts w:ascii="Segoe UI" w:hAnsi="Segoe UI" w:cs="Segoe UI"/>
          <w:color w:val="171717"/>
          <w:shd w:val="clear" w:color="auto" w:fill="FFFFFF"/>
          <w:lang w:val="pt-BR"/>
        </w:rPr>
        <w:t>Neste módulo, você conhecerá algumas das diferentes opções de armazenamento disponíveis nos serviços de Armazenamento do Azure e os cenários em que cada opção é apropriada. À medida que você concluir as unidades individuais neste módulo, saberá mais sobre o Armazenamento de Blobs do Azure, o Armazenamento em Disco do Azure, os Arquivos do Azure e as camadas de acesso do Blob.</w:t>
      </w:r>
    </w:p>
    <w:p w14:paraId="68154012" w14:textId="77777777" w:rsidR="00960B06" w:rsidRPr="00960B06" w:rsidRDefault="00960B06" w:rsidP="00960B06">
      <w:pPr>
        <w:pStyle w:val="Ttulo2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960B06">
        <w:rPr>
          <w:rFonts w:ascii="Segoe UI" w:hAnsi="Segoe UI" w:cs="Segoe UI"/>
          <w:color w:val="171717"/>
          <w:lang w:val="pt-BR"/>
        </w:rPr>
        <w:t>Objetivos de aprendizagem</w:t>
      </w:r>
    </w:p>
    <w:p w14:paraId="1247F092" w14:textId="77777777" w:rsidR="00960B06" w:rsidRPr="00960B06" w:rsidRDefault="00960B06" w:rsidP="00960B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lang w:val="pt-BR"/>
        </w:rPr>
      </w:pPr>
      <w:r w:rsidRPr="00960B06">
        <w:rPr>
          <w:rFonts w:ascii="Segoe UI" w:hAnsi="Segoe UI" w:cs="Segoe UI"/>
          <w:color w:val="171717"/>
          <w:lang w:val="pt-BR"/>
        </w:rPr>
        <w:t>Depois de concluir este módulo, você poderá descrever os benefícios e o uso destes serviços:</w:t>
      </w:r>
    </w:p>
    <w:p w14:paraId="6CE4D871" w14:textId="77777777" w:rsidR="00960B06" w:rsidRDefault="00960B06" w:rsidP="00960B06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Armazenamento do Blobs do Azure</w:t>
      </w:r>
    </w:p>
    <w:p w14:paraId="22506B3A" w14:textId="77777777" w:rsidR="00960B06" w:rsidRDefault="00960B06" w:rsidP="00960B06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Armazenamento em Disco do Azure</w:t>
      </w:r>
    </w:p>
    <w:p w14:paraId="022E536F" w14:textId="77777777" w:rsidR="00960B06" w:rsidRDefault="00960B06" w:rsidP="00960B06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Arquivos do Azure</w:t>
      </w:r>
    </w:p>
    <w:p w14:paraId="4643881D" w14:textId="77777777" w:rsidR="00960B06" w:rsidRPr="00960B06" w:rsidRDefault="00960B06" w:rsidP="00960B06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  <w:lang w:val="pt-BR"/>
        </w:rPr>
      </w:pPr>
      <w:r w:rsidRPr="00960B06">
        <w:rPr>
          <w:rFonts w:ascii="Segoe UI" w:hAnsi="Segoe UI" w:cs="Segoe UI"/>
          <w:color w:val="171717"/>
          <w:lang w:val="pt-BR"/>
        </w:rPr>
        <w:t>Camadas de acesso do Blob do Azure</w:t>
      </w:r>
    </w:p>
    <w:p w14:paraId="10A23884" w14:textId="77777777" w:rsidR="00960B06" w:rsidRPr="00960B06" w:rsidRDefault="00960B06" w:rsidP="00960B06">
      <w:pPr>
        <w:pStyle w:val="Ttulo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lang w:val="pt-BR"/>
        </w:rPr>
      </w:pPr>
      <w:r w:rsidRPr="00960B06">
        <w:rPr>
          <w:rFonts w:ascii="Segoe UI" w:hAnsi="Segoe UI" w:cs="Segoe UI"/>
          <w:color w:val="171717"/>
          <w:lang w:val="pt-BR"/>
        </w:rPr>
        <w:t>Conceitos básicos da conta de Armazenamento do Azure</w:t>
      </w:r>
    </w:p>
    <w:p w14:paraId="2EE08534" w14:textId="04ED3D27" w:rsidR="00960B06" w:rsidRDefault="00960B06">
      <w:pPr>
        <w:rPr>
          <w:lang w:val="pt-BR"/>
        </w:rPr>
      </w:pPr>
    </w:p>
    <w:p w14:paraId="50A3C02A" w14:textId="77777777" w:rsidR="00960B06" w:rsidRPr="00960B06" w:rsidRDefault="00960B06" w:rsidP="00960B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960B06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O CTO (diretor de tecnologia) da sua empresa, a Tailwind Traders, solicitou para que sua equipe migrasse todos os arquivos para a nuvem. Sua equipe escolheu o </w:t>
      </w:r>
      <w:hyperlink r:id="rId5" w:tgtFrame="az-portal" w:history="1">
        <w:r w:rsidRPr="00960B0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pt-BR"/>
          </w:rPr>
          <w:t>Armazenamento do Azure</w:t>
        </w:r>
      </w:hyperlink>
      <w:r w:rsidRPr="00960B06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, que é um serviço que você pode usar para armazenar arquivos, mensagens, tabelas e outros tipos de informações. Clientes como sites, aplicativos móveis, aplicativos da área de trabalho e muitos outros tipos de soluções personalizadas podem ler dados do Armazenamento do Microsoft Azure e gravar dados nele. O Armazenamento do Azure também é usado por máquinas virtuais de infraestrutura como serviço e por serviços de nuvem de plataforma como serviço.</w:t>
      </w:r>
    </w:p>
    <w:p w14:paraId="350FFAC1" w14:textId="77777777" w:rsidR="00960B06" w:rsidRPr="00960B06" w:rsidRDefault="00960B06" w:rsidP="00960B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960B06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O vídeo a seguir apresenta os diferentes serviços que devem estar disponíveis com o Armazenamento do Microsoft Azure.</w:t>
      </w:r>
    </w:p>
    <w:p w14:paraId="58AC9E36" w14:textId="77777777" w:rsidR="00BB08C0" w:rsidRPr="00BB08C0" w:rsidRDefault="00BB08C0" w:rsidP="00BB08C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BB08C0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Para começar a usar o Armazenamento do Azure, primeiro crie uma conta de Armazenamento do Azure para armazenar seus objetos de dados. Você pode criar uma conta de Armazenamento do Azure usando o portal do Azure, o PowerShell ou a CLI do Azure.</w:t>
      </w:r>
    </w:p>
    <w:p w14:paraId="1C4FAAC1" w14:textId="6462B6FE" w:rsidR="00960B06" w:rsidRDefault="00960B06">
      <w:pPr>
        <w:rPr>
          <w:lang w:val="pt-BR"/>
        </w:rPr>
      </w:pPr>
    </w:p>
    <w:p w14:paraId="3A13232A" w14:textId="0B38C386" w:rsidR="00BB08C0" w:rsidRDefault="00BB08C0">
      <w:pPr>
        <w:rPr>
          <w:lang w:val="pt-BR"/>
        </w:rPr>
      </w:pPr>
    </w:p>
    <w:p w14:paraId="1BB1A72D" w14:textId="4B2CDA75" w:rsidR="00BB08C0" w:rsidRPr="00960B06" w:rsidRDefault="00BB08C0">
      <w:pPr>
        <w:rPr>
          <w:lang w:val="pt-BR"/>
        </w:rPr>
      </w:pPr>
      <w:r w:rsidRPr="00BB08C0">
        <w:rPr>
          <w:lang w:val="pt-BR"/>
        </w:rPr>
        <w:lastRenderedPageBreak/>
        <w:drawing>
          <wp:inline distT="0" distB="0" distL="0" distR="0" wp14:anchorId="12C5A8F4" wp14:editId="08192D05">
            <wp:extent cx="5400040" cy="3454400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8C0" w:rsidRPr="00960B06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A93"/>
    <w:multiLevelType w:val="multilevel"/>
    <w:tmpl w:val="6DF4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51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4F"/>
    <w:rsid w:val="0038176F"/>
    <w:rsid w:val="003C7055"/>
    <w:rsid w:val="004B1C25"/>
    <w:rsid w:val="00960B06"/>
    <w:rsid w:val="00B460F9"/>
    <w:rsid w:val="00BB08C0"/>
    <w:rsid w:val="00F5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3871F"/>
  <w15:chartTrackingRefBased/>
  <w15:docId w15:val="{5B13F04A-2054-4A2C-87A0-A4086A16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60B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0B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0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60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960B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zure.microsoft.com/product-categories/stor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2</cp:revision>
  <dcterms:created xsi:type="dcterms:W3CDTF">2022-04-25T20:51:00Z</dcterms:created>
  <dcterms:modified xsi:type="dcterms:W3CDTF">2022-04-25T20:59:00Z</dcterms:modified>
</cp:coreProperties>
</file>