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ORGANIZACIÓN DEL EQUIPO Y PLAN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Sistema de Gestión de Procesos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Asignatura: Estructura de Datos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Equipo: 4 integrantes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Plan de trabajo semanal, roles y responsabilidades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roles y responsabilidades se asignarán semanalmente según las actividades del proyecto. El equipo está conformado por cuatro integrantes y se registrará la participación de cada uno durante las tres semanas de trabajo.</w:t>
      </w:r>
    </w:p>
    <w:tbl>
      <w:tblPr>
        <w:tblStyle w:val="Table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la Cruz Landeo Rubén Rogger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del Capítulo 1: Análisis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bookmarkStart w:colFirst="0" w:colLast="0" w:name="_tlo4kkxo0lk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Mamani Alvarez Andrew Evander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del Capítulo 1: Análisis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asistió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asistió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las estructuras de datos y funciones del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del programa, documentación y preparación de la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Evidencias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72810" cy="2825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</wp:posOffset>
            </wp:positionH>
            <wp:positionV relativeFrom="paragraph">
              <wp:posOffset>3183843</wp:posOffset>
            </wp:positionV>
            <wp:extent cx="5972175" cy="555588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55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