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1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800" w:hRule="atLeast"/>
        </w:trPr>
        <w:tc>
          <w:tcPr>
            <w:tcW w:w="8000" w:type="dxa"/>
          </w:tcPr>
          <w:tbl>
            <w:tblGrid>
              <w:gridCol w:w="1200" w:type="dxa"/>
              <w:gridCol w:w="2800" w:type="dxa"/>
              <w:gridCol w:w="1200" w:type="dxa"/>
              <w:gridCol w:w="2800" w:type="dxa"/>
            </w:tblGrid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姓　　名：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颜伟龙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性　　别：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男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年　　龄：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25岁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经　　验：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5年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手　　机：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18516769491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邮　　箱：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742622195@qq.com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最高学历：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大专</w:t>
                  </w:r>
                </w:p>
              </w:tc>
              <w:tc>
                <w:tcPr>
                  <w:tcW w:w="12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意向岗位：</w:t>
                  </w:r>
                </w:p>
              </w:tc>
              <w:tc>
                <w:tcPr>
                  <w:tcW w:w="2800" w:type="dxa"/>
                  <w:vAlign w:val="center"/>
                </w:tcPr>
                <w:p>
                  <w:pPr/>
                  <w:r>
                    <w:rPr>
                      <w:color w:val="555555"/>
                    </w:rPr>
                    <w:t xml:space="preserve">运维工程师</w:t>
                  </w:r>
                </w:p>
              </w:tc>
            </w:tr>
          </w:tbl>
          <w:p/>
        </w:tc>
        <w:tc>
          <w:tcPr>
            <w:tcW w:w="1500" w:type="dxa"/>
          </w:tcPr>
          <w:p>
            <w:pPr>
              <w:jc w:val="right"/>
            </w:pPr>
            <w:r>
              <w:pict>
                <v:shape type="#_x0000_t75" style="width:82.50pt; height:99.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10" w:hRule="atLeast"/>
        </w:trPr>
        <w:tc>
          <w:tcPr/>
          <w:p/>
        </w:tc>
      </w:tr>
    </w:tbl>
    <w:tbl>
      <w:tblGrid>
        <w:gridCol w:w="1500" w:type="dxa"/>
        <w:gridCol w:w="80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10" w:hRule="atLeast"/>
        </w:trPr>
        <w:tc>
          <w:tcPr>
            <w:tcW w:w="1500" w:type="dxa"/>
            <w:tcBorders>
              <w:top w:val="single" w:sz="20" w:color="222222"/>
            </w:tcBorders>
          </w:tcPr>
          <w:p/>
        </w:tc>
        <w:tc>
          <w:tcPr>
            <w:tcW w:w="8000" w:type="dxa"/>
            <w:tcBorders>
              <w:top w:val="single" w:sz="20" w:color="cccccc"/>
            </w:tcBorders>
          </w:tcPr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rPr>
                <w:color w:val="222222"/>
                <w:sz w:val="28"/>
                <w:szCs w:val="28"/>
                <w:b/>
              </w:rPr>
              <w:t xml:space="preserve">求职意向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2375" w:type="dxa"/>
              <w:gridCol w:w="2375" w:type="dxa"/>
              <w:gridCol w:w="2375" w:type="dxa"/>
              <w:gridCol w:w="2375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2375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</w:rPr>
                    <w:t xml:space="preserve">➢ 岗位：运维工程师</w:t>
                  </w:r>
                </w:p>
              </w:tc>
              <w:tc>
                <w:tcPr>
                  <w:tcW w:w="2375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</w:rPr>
                    <w:t xml:space="preserve">➢ 薪资：16K</w:t>
                  </w:r>
                </w:p>
              </w:tc>
              <w:tc>
                <w:tcPr>
                  <w:tcW w:w="2375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</w:rPr>
                    <w:t xml:space="preserve">➢ 地点：上海市</w:t>
                  </w:r>
                </w:p>
              </w:tc>
              <w:tc>
                <w:tcPr>
                  <w:tcW w:w="2375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</w:rPr>
                    <w:t xml:space="preserve">➢ 工作性质：全职</w:t>
                  </w:r>
                </w:p>
              </w:tc>
            </w:tr>
          </w:tbl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rPr>
                <w:color w:val="222222"/>
                <w:sz w:val="28"/>
                <w:szCs w:val="28"/>
                <w:b/>
              </w:rPr>
              <w:t xml:space="preserve">教育背景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3166" w:type="dxa"/>
              <w:gridCol w:w="3166" w:type="dxa"/>
              <w:gridCol w:w="3166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2012/9-2015/6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湖南科技职业学院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大专 - 软件工程</w:t>
                  </w:r>
                </w:p>
              </w:tc>
            </w:tr>
          </w:tbl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rPr>
                <w:color w:val="222222"/>
                <w:sz w:val="28"/>
                <w:szCs w:val="28"/>
                <w:b/>
              </w:rPr>
              <w:t xml:space="preserve">工作经历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3166" w:type="dxa"/>
              <w:gridCol w:w="3166" w:type="dxa"/>
              <w:gridCol w:w="3166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2019/02 - 至今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上海维信荟智金融有限公司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应用运维</w:t>
                  </w:r>
                </w:p>
              </w:tc>
            </w:tr>
          </w:tbl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公司介绍：小额贷款</w:t>
                  </w:r>
                </w:p>
                <w:p>
                  <w:r>
                    <w:rPr>
                      <w:color w:val="555555"/>
                    </w:rPr>
                    <w:t>工作描述：</w:t>
                  </w:r>
                </w:p>
                <w:p>
                  <w:r>
                    <w:rPr>
                      <w:color w:val="555555"/>
                    </w:rPr>
                    <w:t>       1、负责生产环境项目的监控，监控1.0版本到2.0版本的完善。</w:t>
                  </w:r>
                </w:p>
                <w:p>
                  <w:r>
                    <w:rPr>
                      <w:color w:val="555555"/>
                    </w:rPr>
                    <w:t>       2、卡卡贷，豆豆钱项目代码上线发布和回滚，配置jenkins发布流程。</w:t>
                  </w:r>
                </w:p>
                <w:p>
                  <w:r>
                    <w:rPr>
                      <w:color w:val="555555"/>
                    </w:rPr>
                    <w:t>       3、 负责各个项目日志上传ELK。</w:t>
                  </w:r>
                </w:p>
                <w:p>
                  <w:r>
                    <w:rPr>
                      <w:color w:val="555555"/>
                    </w:rPr>
                    <w:t>       4、负责项目的迁移以及安装运维所需软件。</w:t>
                  </w:r>
                </w:p>
              </w:tc>
            </w:tr>
          </w:tbl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rPr>
                <w:color w:val="222222"/>
                <w:sz w:val="28"/>
                <w:szCs w:val="28"/>
                <w:b/>
              </w:rPr>
              <w:t xml:space="preserve">工作经历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3166" w:type="dxa"/>
              <w:gridCol w:w="3166" w:type="dxa"/>
              <w:gridCol w:w="3166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2017/08 - 2019/2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上海文思海辉有限公司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脚本开发</w:t>
                  </w:r>
                </w:p>
              </w:tc>
            </w:tr>
          </w:tbl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公司介绍：外包，上海交通银行研发中心。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开发shell脚本对服务器检测是否符合预期。</w:t>
                  </w:r>
                </w:p>
                <w:p>
                  <w:r>
                    <w:rPr>
                      <w:color w:val="555555"/>
                    </w:rPr>
                    <w:t>主要分三块：----系统类，中间件类，数据库类， 千台服务器。 脚本优化，执行机脚本调试。 脚本改错，执行机调试等。</w:t>
                  </w:r>
                </w:p>
              </w:tc>
            </w:tr>
          </w:tbl>
          <w:p/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3166" w:type="dxa"/>
              <w:gridCol w:w="3166" w:type="dxa"/>
              <w:gridCol w:w="3166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2015/08 - 2017/08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上海互联网软件集团有限公司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桌面运维</w:t>
                  </w:r>
                </w:p>
              </w:tc>
            </w:tr>
          </w:tbl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公司介绍：经营办公平台</w:t>
                  </w:r>
                </w:p>
                <w:p>
                  <w:r>
                    <w:rPr>
                      <w:color w:val="555555"/>
                    </w:rPr>
                    <w:t>工作内容：派驻客户现场解决客户在使用公司研发的办公平台问题，以及网络打印机等。</w:t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</w:tc>
            </w:tr>
          </w:tbl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rPr>
                <w:color w:val="222222"/>
                <w:sz w:val="28"/>
                <w:szCs w:val="28"/>
                <w:b/>
              </w:rPr>
              <w:t xml:space="preserve">项目经历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3166" w:type="dxa"/>
              <w:gridCol w:w="3166" w:type="dxa"/>
              <w:gridCol w:w="3166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2019/02 - 2020/07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豆豆钱、卡卡贷小额贷款项目维护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sz w:val="19"/>
                      <w:szCs w:val="19"/>
                      <w:b/>
                    </w:rPr>
                    <w:t xml:space="preserve">运维工程师</w:t>
                  </w:r>
                </w:p>
              </w:tc>
            </w:tr>
          </w:tbl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1、jumpserver跳板机，</w:t>
                  </w:r>
                </w:p>
                <w:p>
                  <w:r>
                    <w:rPr>
                      <w:color w:val="555555"/>
                    </w:rPr>
                    <w:t>    对服务器的管控，权限管理，资产录入等。</w:t>
                  </w:r>
                </w:p>
                <w:p>
                  <w:r>
                    <w:rPr>
                      <w:color w:val="555555"/>
                    </w:rPr>
                    <w:t>2、ELK日志分析系统：filebeat-&gt;kafka-&gt;logstash-&gt;es-&gt;kibana 。</w:t>
                  </w:r>
                </w:p>
                <w:p>
                  <w:r>
                    <w:rPr>
                      <w:color w:val="555555"/>
                    </w:rPr>
                    <w:t>    主要负责生产者，消费者，之间的日志上传，Kibana索引权限管理。</w:t>
                  </w:r>
                </w:p>
                <w:p>
                  <w:r>
                    <w:rPr>
                      <w:color w:val="555555"/>
                    </w:rPr>
                    <w:t>filebeat日志以主题归类上传到kafka，logstash以主题消费日志，消费跟不上则添加消费者，增加kafka分区。</w:t>
                  </w:r>
                </w:p>
                <w:p>
                  <w:r>
                    <w:rPr>
                      <w:color w:val="555555"/>
                    </w:rPr>
                    <w:t>3、zabbix监控：</w:t>
                  </w:r>
                </w:p>
                <w:p>
                  <w:r>
                    <w:rPr>
                      <w:color w:val="555555"/>
                    </w:rPr>
                    <w:t>    zabbix-server自动注册agent,添加基础监控模板（磁盘，CPU，内存等），再添加服务模板。</w:t>
                  </w:r>
                </w:p>
                <w:p>
                  <w:r>
                    <w:rPr>
                      <w:color w:val="555555"/>
                    </w:rPr>
                    <w:t>服务模板按服务分类，一个模板内有多个监控项，监控项根据编写的脚本发现具体的服务项，再以监控项取监控值。</w:t>
                  </w:r>
                </w:p>
                <w:p>
                  <w:r>
                    <w:rPr>
                      <w:color w:val="555555"/>
                    </w:rPr>
                    <w:t>如tocmat自动发现:  tomcat服务名，端口，线程数，JVM内存信息等。</w:t>
                  </w:r>
                </w:p>
                <w:p>
                  <w:r>
                    <w:rPr>
                      <w:color w:val="555555"/>
                    </w:rPr>
                    <w:t>    LVS:自动发现 :VIP地址， 连接数。 </w:t>
                  </w:r>
                </w:p>
                <w:p>
                  <w:r>
                    <w:rPr>
                      <w:color w:val="555555"/>
                    </w:rPr>
                    <w:t>    redis自动发现：从库个数，服务端口，客户端连接数等info下的信息。</w:t>
                  </w:r>
                </w:p>
                <w:p>
                  <w:r>
                    <w:rPr>
                      <w:color w:val="555555"/>
                    </w:rPr>
                    <w:t>4、jenkins发布:  开发人员上传代码到Gitlab-&gt;移交测试人员测试-&gt;测试后出示测试报告-&gt;jenkins发布</w:t>
                  </w:r>
                </w:p>
                <w:p>
                  <w:r>
                    <w:rPr>
                      <w:color w:val="555555"/>
                    </w:rPr>
                    <w:t>       发布过程：从git服务器拉取代码到jenkins, jenkins把代码打包为jar包，发送jar包到远程服务器，重启服务，验证。</w:t>
                  </w:r>
                </w:p>
                <w:p>
                  <w:r>
                    <w:rPr>
                      <w:color w:val="555555"/>
                    </w:rPr>
                    <w:t>5、其他，运维故障处理，敏捷开发shell脚本，nginx配置，LVS转发，服务上线迁移，配置Jenkins上线流程，运维工具安装zabbix-agent,salt-minion,skyagent等。</w:t>
                  </w:r>
                </w:p>
                <w:p>
                  <w:r>
                    <w:rPr>
                      <w:color w:val="555555"/>
                    </w:rPr>
                    <w:t/>
                  </w:r>
                </w:p>
              </w:tc>
            </w:tr>
          </w:tbl>
          <w:p/>
        </w:tc>
      </w:tr>
    </w:tbl>
    <w:tbl>
      <w:tblGrid>
        <w:gridCol w:w="95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500" w:type="dxa"/>
            <w:vAlign w:val="bottom"/>
          </w:tcPr>
          <w:p>
            <w:r>
              <w:rPr>
                <w:color w:val="222222"/>
                <w:sz w:val="28"/>
                <w:szCs w:val="28"/>
                <w:b/>
              </w:rPr>
              <w:t xml:space="preserve">自我评价</w:t>
            </w:r>
          </w:p>
        </w:tc>
      </w:tr>
      <w:tr>
        <w:trPr>
          <w:trHeight w:val="300" w:hRule="atLeast"/>
        </w:trPr>
        <w:tc>
          <w:tcPr>
            <w:tcW w:w="9500" w:type="dxa"/>
            <w:vAlign w:val="center"/>
          </w:tcPr>
          <w:tbl>
            <w:tblGrid>
              <w:gridCol w:w="95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1、能力描述: 执行能力强,对于公司要求的工作不拖拉，严格要求自己在规定时间内完成。</w:t>
                  </w:r>
                </w:p>
                <w:p>
                  <w:r>
                    <w:rPr>
                      <w:color w:val="555555"/>
                    </w:rPr>
                    <w:t>                     学习能力强，对于未接触过的知识渴望学习，加入到公司的技术行列中和公司一起成长。</w:t>
                  </w:r>
                </w:p>
                <w:p>
                  <w:r>
                    <w:rPr>
                      <w:color w:val="555555"/>
                    </w:rPr>
                    <w:t> 2、技能描述: shell,jenkins,zabbix,docker,k8s,redis,lvs,nginx,kafka,zookeeper等。</w:t>
                  </w:r>
                </w:p>
                <w:p>
                  <w:r>
                    <w:rPr>
                      <w:color w:val="555555"/>
                    </w:rPr>
                    <w:t> 3、性格描述:积极向上，可接受加班。</w:t>
                  </w:r>
                </w:p>
              </w:tc>
            </w:tr>
          </w:tbl>
          <w:p/>
        </w:tc>
      </w:tr>
    </w:tbl>
    <w:sectPr>
      <w:pgSz w:orient="portrait" w:w="11870" w:h="16787"/>
      <w:pgMar w:top="1100" w:right="1200" w:bottom="1100" w:left="12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hAnsi="微软雅黑" w:eastAsia="微软雅黑" w:cs="微软雅黑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简历本|www.jianliben.com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简历本</dc:creator>
  <dc:title>我的Word简历</dc:title>
  <dc:description/>
  <dc:subject>我的Word简历</dc:subject>
  <cp:keywords>简历本, Word简历导出</cp:keywords>
  <cp:category>Word简历</cp:category>
  <cp:lastModifiedBy>简历本</cp:lastModifiedBy>
  <dcterms:created xsi:type="dcterms:W3CDTF">2020-08-10T23:04:06+08:00</dcterms:created>
  <dcterms:modified xsi:type="dcterms:W3CDTF">2020-08-10T23:04:06+08:00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