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FD4" w:rsidRPr="00547FD4" w:rsidRDefault="00547FD4" w:rsidP="00547FD4">
      <w:pPr>
        <w:widowControl/>
        <w:spacing w:after="150" w:line="540" w:lineRule="atLeast"/>
        <w:jc w:val="left"/>
        <w:outlineLvl w:val="0"/>
        <w:rPr>
          <w:rFonts w:ascii="inherit" w:eastAsia="宋体" w:hAnsi="inherit" w:cs="宋体"/>
          <w:kern w:val="36"/>
          <w:sz w:val="39"/>
          <w:szCs w:val="39"/>
        </w:rPr>
      </w:pPr>
      <w:r w:rsidRPr="00547FD4">
        <w:rPr>
          <w:rFonts w:ascii="inherit" w:eastAsia="宋体" w:hAnsi="inherit" w:cs="宋体" w:hint="eastAsia"/>
          <w:kern w:val="36"/>
          <w:sz w:val="39"/>
          <w:szCs w:val="39"/>
        </w:rPr>
        <w:fldChar w:fldCharType="begin"/>
      </w:r>
      <w:r w:rsidRPr="00547FD4">
        <w:rPr>
          <w:rFonts w:ascii="inherit" w:eastAsia="宋体" w:hAnsi="inherit" w:cs="宋体" w:hint="eastAsia"/>
          <w:kern w:val="36"/>
          <w:sz w:val="39"/>
          <w:szCs w:val="39"/>
        </w:rPr>
        <w:instrText xml:space="preserve"> HYPERLINK "http://www.51sjk.com/b1b104678/" </w:instrText>
      </w:r>
      <w:r w:rsidRPr="00547FD4">
        <w:rPr>
          <w:rFonts w:ascii="inherit" w:eastAsia="宋体" w:hAnsi="inherit" w:cs="宋体" w:hint="eastAsia"/>
          <w:kern w:val="36"/>
          <w:sz w:val="39"/>
          <w:szCs w:val="39"/>
        </w:rPr>
        <w:fldChar w:fldCharType="separate"/>
      </w:r>
      <w:r w:rsidRPr="00547FD4">
        <w:rPr>
          <w:rFonts w:ascii="inherit" w:eastAsia="宋体" w:hAnsi="inherit" w:cs="宋体"/>
          <w:color w:val="555555"/>
          <w:kern w:val="36"/>
          <w:sz w:val="39"/>
          <w:szCs w:val="39"/>
        </w:rPr>
        <w:t>教育软件上市公司</w:t>
      </w:r>
      <w:r w:rsidRPr="00547FD4">
        <w:rPr>
          <w:rFonts w:ascii="inherit" w:eastAsia="宋体" w:hAnsi="inherit" w:cs="宋体"/>
          <w:color w:val="555555"/>
          <w:kern w:val="36"/>
          <w:sz w:val="39"/>
          <w:szCs w:val="39"/>
        </w:rPr>
        <w:t xml:space="preserve"> </w:t>
      </w:r>
      <w:r w:rsidRPr="00547FD4">
        <w:rPr>
          <w:rFonts w:ascii="inherit" w:eastAsia="宋体" w:hAnsi="inherit" w:cs="宋体"/>
          <w:color w:val="555555"/>
          <w:kern w:val="36"/>
          <w:sz w:val="39"/>
          <w:szCs w:val="39"/>
        </w:rPr>
        <w:t>教育行业知名上市公司（至少</w:t>
      </w:r>
      <w:r w:rsidRPr="00547FD4">
        <w:rPr>
          <w:rFonts w:ascii="inherit" w:eastAsia="宋体" w:hAnsi="inherit" w:cs="宋体"/>
          <w:color w:val="555555"/>
          <w:kern w:val="36"/>
          <w:sz w:val="39"/>
          <w:szCs w:val="39"/>
        </w:rPr>
        <w:t>8</w:t>
      </w:r>
      <w:r w:rsidRPr="00547FD4">
        <w:rPr>
          <w:rFonts w:ascii="inherit" w:eastAsia="宋体" w:hAnsi="inherit" w:cs="宋体"/>
          <w:color w:val="555555"/>
          <w:kern w:val="36"/>
          <w:sz w:val="39"/>
          <w:szCs w:val="39"/>
        </w:rPr>
        <w:t>家）</w:t>
      </w:r>
      <w:r w:rsidRPr="00547FD4">
        <w:rPr>
          <w:rFonts w:ascii="inherit" w:eastAsia="宋体" w:hAnsi="inherit" w:cs="宋体" w:hint="eastAsia"/>
          <w:kern w:val="36"/>
          <w:sz w:val="39"/>
          <w:szCs w:val="39"/>
        </w:rPr>
        <w:fldChar w:fldCharType="end"/>
      </w:r>
    </w:p>
    <w:p w:rsidR="00547FD4" w:rsidRPr="00547FD4" w:rsidRDefault="00547FD4" w:rsidP="00547FD4">
      <w:pPr>
        <w:widowControl/>
        <w:jc w:val="left"/>
        <w:rPr>
          <w:rFonts w:ascii="宋体" w:eastAsia="宋体" w:hAnsi="宋体" w:cs="宋体"/>
          <w:color w:val="999999"/>
          <w:kern w:val="0"/>
          <w:sz w:val="18"/>
          <w:szCs w:val="18"/>
        </w:rPr>
      </w:pPr>
      <w:r w:rsidRPr="00547FD4">
        <w:rPr>
          <w:rFonts w:ascii="宋体" w:eastAsia="宋体" w:hAnsi="宋体" w:cs="宋体"/>
          <w:color w:val="999999"/>
          <w:kern w:val="0"/>
          <w:sz w:val="18"/>
          <w:szCs w:val="18"/>
        </w:rPr>
        <w:t>2019-06-08分类：</w:t>
      </w:r>
      <w:hyperlink r:id="rId4" w:history="1">
        <w:r w:rsidRPr="00547FD4">
          <w:rPr>
            <w:rFonts w:ascii="宋体" w:eastAsia="宋体" w:hAnsi="宋体" w:cs="宋体"/>
            <w:color w:val="666666"/>
            <w:kern w:val="0"/>
            <w:sz w:val="18"/>
            <w:szCs w:val="18"/>
          </w:rPr>
          <w:t>首页</w:t>
        </w:r>
      </w:hyperlink>
      <w:r w:rsidRPr="00547FD4">
        <w:rPr>
          <w:rFonts w:ascii="宋体" w:eastAsia="宋体" w:hAnsi="宋体" w:cs="宋体"/>
          <w:color w:val="999999"/>
          <w:kern w:val="0"/>
          <w:sz w:val="18"/>
          <w:szCs w:val="18"/>
        </w:rPr>
        <w:t> &gt; </w:t>
      </w:r>
      <w:hyperlink r:id="rId5" w:history="1">
        <w:r w:rsidRPr="00547FD4">
          <w:rPr>
            <w:rFonts w:ascii="宋体" w:eastAsia="宋体" w:hAnsi="宋体" w:cs="宋体"/>
            <w:color w:val="666666"/>
            <w:kern w:val="0"/>
            <w:sz w:val="18"/>
            <w:szCs w:val="18"/>
          </w:rPr>
          <w:t>软件</w:t>
        </w:r>
      </w:hyperlink>
      <w:r w:rsidRPr="00547FD4">
        <w:rPr>
          <w:rFonts w:ascii="宋体" w:eastAsia="宋体" w:hAnsi="宋体" w:cs="宋体"/>
          <w:color w:val="999999"/>
          <w:kern w:val="0"/>
          <w:sz w:val="18"/>
          <w:szCs w:val="18"/>
        </w:rPr>
        <w:t>阅读()评论()</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本人只知道一家：600661新南洋，上海新南洋股份有限公司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但是，目前A股市场上被广泛认可的在线教育概念股主要有，新南洋、全通教育、</w:t>
      </w:r>
      <w:proofErr w:type="gramStart"/>
      <w:r w:rsidRPr="00547FD4">
        <w:rPr>
          <w:rFonts w:ascii="宋体" w:eastAsia="宋体" w:hAnsi="宋体" w:cs="宋体"/>
          <w:kern w:val="0"/>
          <w:sz w:val="24"/>
          <w:szCs w:val="24"/>
        </w:rPr>
        <w:t>拓维信息</w:t>
      </w:r>
      <w:proofErr w:type="gramEnd"/>
      <w:r w:rsidRPr="00547FD4">
        <w:rPr>
          <w:rFonts w:ascii="宋体" w:eastAsia="宋体" w:hAnsi="宋体" w:cs="宋体"/>
          <w:kern w:val="0"/>
          <w:sz w:val="24"/>
          <w:szCs w:val="24"/>
        </w:rPr>
        <w:t>、方直科技、新开普、立思辰、科大讯飞、GQY视讯等。</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对于从事在线教育的上市公司来说，目前无疑正在迎来新的机遇，A股中，业内人士建议投资者关注四类公司。1.</w:t>
      </w:r>
      <w:proofErr w:type="gramStart"/>
      <w:r w:rsidRPr="00547FD4">
        <w:rPr>
          <w:rFonts w:ascii="宋体" w:eastAsia="宋体" w:hAnsi="宋体" w:cs="宋体"/>
          <w:b/>
          <w:bCs/>
          <w:color w:val="FF0000"/>
          <w:kern w:val="0"/>
          <w:sz w:val="24"/>
          <w:szCs w:val="24"/>
        </w:rPr>
        <w:t>专注家</w:t>
      </w:r>
      <w:proofErr w:type="gramEnd"/>
      <w:r w:rsidRPr="00547FD4">
        <w:rPr>
          <w:rFonts w:ascii="宋体" w:eastAsia="宋体" w:hAnsi="宋体" w:cs="宋体"/>
          <w:b/>
          <w:bCs/>
          <w:color w:val="FF0000"/>
          <w:kern w:val="0"/>
          <w:sz w:val="24"/>
          <w:szCs w:val="24"/>
        </w:rPr>
        <w:t>校互动领域的厂商</w:t>
      </w:r>
      <w:r w:rsidRPr="00547FD4">
        <w:rPr>
          <w:rFonts w:ascii="宋体" w:eastAsia="宋体" w:hAnsi="宋体" w:cs="宋体"/>
          <w:kern w:val="0"/>
          <w:sz w:val="24"/>
          <w:szCs w:val="24"/>
        </w:rPr>
        <w:t>，具备深入学校和家长的渠道优势，未来有望与内容厂商形成合作，如</w:t>
      </w:r>
      <w:proofErr w:type="gramStart"/>
      <w:r w:rsidRPr="00547FD4">
        <w:rPr>
          <w:rFonts w:ascii="宋体" w:eastAsia="宋体" w:hAnsi="宋体" w:cs="宋体"/>
          <w:kern w:val="0"/>
          <w:sz w:val="24"/>
          <w:szCs w:val="24"/>
        </w:rPr>
        <w:t>拓维信息</w:t>
      </w:r>
      <w:proofErr w:type="gramEnd"/>
      <w:r w:rsidRPr="00547FD4">
        <w:rPr>
          <w:rFonts w:ascii="宋体" w:eastAsia="宋体" w:hAnsi="宋体" w:cs="宋体"/>
          <w:kern w:val="0"/>
          <w:sz w:val="24"/>
          <w:szCs w:val="24"/>
        </w:rPr>
        <w:t>等。2.</w:t>
      </w:r>
      <w:r w:rsidRPr="00547FD4">
        <w:rPr>
          <w:rFonts w:ascii="宋体" w:eastAsia="宋体" w:hAnsi="宋体" w:cs="宋体"/>
          <w:b/>
          <w:bCs/>
          <w:color w:val="FF0000"/>
          <w:kern w:val="0"/>
          <w:sz w:val="24"/>
          <w:szCs w:val="24"/>
        </w:rPr>
        <w:t>参与教育局及学校的信息化建设</w:t>
      </w:r>
      <w:r w:rsidRPr="00547FD4">
        <w:rPr>
          <w:rFonts w:ascii="宋体" w:eastAsia="宋体" w:hAnsi="宋体" w:cs="宋体"/>
          <w:kern w:val="0"/>
          <w:sz w:val="24"/>
          <w:szCs w:val="24"/>
        </w:rPr>
        <w:t>，从B2B切入逐步向B2C转型的公司，</w:t>
      </w:r>
      <w:proofErr w:type="gramStart"/>
      <w:r w:rsidRPr="00547FD4">
        <w:rPr>
          <w:rFonts w:ascii="宋体" w:eastAsia="宋体" w:hAnsi="宋体" w:cs="宋体"/>
          <w:kern w:val="0"/>
          <w:sz w:val="24"/>
          <w:szCs w:val="24"/>
        </w:rPr>
        <w:t>包括天喻信息</w:t>
      </w:r>
      <w:proofErr w:type="gramEnd"/>
      <w:r w:rsidRPr="00547FD4">
        <w:rPr>
          <w:rFonts w:ascii="宋体" w:eastAsia="宋体" w:hAnsi="宋体" w:cs="宋体"/>
          <w:kern w:val="0"/>
          <w:sz w:val="24"/>
          <w:szCs w:val="24"/>
        </w:rPr>
        <w:t>、立思辰、华平股份等。3.</w:t>
      </w:r>
      <w:r w:rsidRPr="00547FD4">
        <w:rPr>
          <w:rFonts w:ascii="宋体" w:eastAsia="宋体" w:hAnsi="宋体" w:cs="宋体"/>
          <w:b/>
          <w:bCs/>
          <w:color w:val="FF0000"/>
          <w:kern w:val="0"/>
          <w:sz w:val="24"/>
          <w:szCs w:val="24"/>
        </w:rPr>
        <w:t>立足教育软件的公司</w:t>
      </w:r>
      <w:r w:rsidRPr="00547FD4">
        <w:rPr>
          <w:rFonts w:ascii="宋体" w:eastAsia="宋体" w:hAnsi="宋体" w:cs="宋体"/>
          <w:kern w:val="0"/>
          <w:sz w:val="24"/>
          <w:szCs w:val="24"/>
        </w:rPr>
        <w:t>，如方直科技等。4.</w:t>
      </w:r>
      <w:r w:rsidRPr="00547FD4">
        <w:rPr>
          <w:rFonts w:ascii="宋体" w:eastAsia="宋体" w:hAnsi="宋体" w:cs="宋体"/>
          <w:b/>
          <w:bCs/>
          <w:color w:val="FF0000"/>
          <w:kern w:val="0"/>
          <w:sz w:val="24"/>
          <w:szCs w:val="24"/>
        </w:rPr>
        <w:t>提供语音视频工具等技术支持的公司，如</w:t>
      </w:r>
      <w:proofErr w:type="gramStart"/>
      <w:r w:rsidRPr="00547FD4">
        <w:rPr>
          <w:rFonts w:ascii="宋体" w:eastAsia="宋体" w:hAnsi="宋体" w:cs="宋体"/>
          <w:b/>
          <w:bCs/>
          <w:color w:val="FF0000"/>
          <w:kern w:val="0"/>
          <w:sz w:val="24"/>
          <w:szCs w:val="24"/>
        </w:rPr>
        <w:t>科大讯飞等</w:t>
      </w:r>
      <w:proofErr w:type="gramEnd"/>
      <w:r w:rsidRPr="00547FD4">
        <w:rPr>
          <w:rFonts w:ascii="宋体" w:eastAsia="宋体" w:hAnsi="宋体" w:cs="宋体"/>
          <w:kern w:val="0"/>
          <w:sz w:val="24"/>
          <w:szCs w:val="24"/>
        </w:rPr>
        <w:t>。</w:t>
      </w:r>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中国教育机构哪几家是上市公司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公司名 上市时间 代码 市值(亿美元) 股价增幅 主要业务</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新东方 06年9月7日 EDU 40.8 607% 英语培训</w:t>
      </w:r>
    </w:p>
    <w:p w:rsidR="00547FD4" w:rsidRPr="00547FD4" w:rsidRDefault="00547FD4" w:rsidP="00547FD4">
      <w:pPr>
        <w:widowControl/>
        <w:spacing w:after="270"/>
        <w:ind w:firstLine="450"/>
        <w:jc w:val="left"/>
        <w:rPr>
          <w:rFonts w:ascii="宋体" w:eastAsia="宋体" w:hAnsi="宋体" w:cs="宋体"/>
          <w:kern w:val="0"/>
          <w:sz w:val="24"/>
          <w:szCs w:val="24"/>
        </w:rPr>
      </w:pPr>
      <w:proofErr w:type="gramStart"/>
      <w:r w:rsidRPr="00547FD4">
        <w:rPr>
          <w:rFonts w:ascii="宋体" w:eastAsia="宋体" w:hAnsi="宋体" w:cs="宋体"/>
          <w:kern w:val="0"/>
          <w:sz w:val="24"/>
          <w:szCs w:val="24"/>
        </w:rPr>
        <w:t>博闻网</w:t>
      </w:r>
      <w:proofErr w:type="gramEnd"/>
      <w:r w:rsidRPr="00547FD4">
        <w:rPr>
          <w:rFonts w:ascii="宋体" w:eastAsia="宋体" w:hAnsi="宋体" w:cs="宋体"/>
          <w:kern w:val="0"/>
          <w:sz w:val="24"/>
          <w:szCs w:val="24"/>
        </w:rPr>
        <w:t xml:space="preserve"> 07年10月 HWSI 0.2 -96% 科普</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诺亚舟 07年10月19日 NED 0.8 -88%教育电子产品</w:t>
      </w:r>
    </w:p>
    <w:p w:rsidR="00547FD4" w:rsidRPr="00547FD4" w:rsidRDefault="00547FD4" w:rsidP="00547FD4">
      <w:pPr>
        <w:widowControl/>
        <w:spacing w:after="270"/>
        <w:ind w:firstLine="450"/>
        <w:jc w:val="left"/>
        <w:rPr>
          <w:rFonts w:ascii="宋体" w:eastAsia="宋体" w:hAnsi="宋体" w:cs="宋体"/>
          <w:kern w:val="0"/>
          <w:sz w:val="24"/>
          <w:szCs w:val="24"/>
        </w:rPr>
      </w:pPr>
      <w:proofErr w:type="gramStart"/>
      <w:r w:rsidRPr="00547FD4">
        <w:rPr>
          <w:rFonts w:ascii="宋体" w:eastAsia="宋体" w:hAnsi="宋体" w:cs="宋体"/>
          <w:kern w:val="0"/>
          <w:sz w:val="24"/>
          <w:szCs w:val="24"/>
        </w:rPr>
        <w:t>双威</w:t>
      </w:r>
      <w:proofErr w:type="gramEnd"/>
      <w:r w:rsidRPr="00547FD4">
        <w:rPr>
          <w:rFonts w:ascii="宋体" w:eastAsia="宋体" w:hAnsi="宋体" w:cs="宋体"/>
          <w:kern w:val="0"/>
          <w:sz w:val="24"/>
          <w:szCs w:val="24"/>
        </w:rPr>
        <w:t xml:space="preserve"> 07年10月29日 CAST 3.7 19% 远程教育、学历教育</w:t>
      </w:r>
    </w:p>
    <w:p w:rsidR="00547FD4" w:rsidRPr="00547FD4" w:rsidRDefault="00547FD4" w:rsidP="00547FD4">
      <w:pPr>
        <w:widowControl/>
        <w:spacing w:after="270"/>
        <w:ind w:firstLine="450"/>
        <w:jc w:val="left"/>
        <w:rPr>
          <w:rFonts w:ascii="宋体" w:eastAsia="宋体" w:hAnsi="宋体" w:cs="宋体"/>
          <w:kern w:val="0"/>
          <w:sz w:val="24"/>
          <w:szCs w:val="24"/>
        </w:rPr>
      </w:pPr>
      <w:proofErr w:type="gramStart"/>
      <w:r w:rsidRPr="00547FD4">
        <w:rPr>
          <w:rFonts w:ascii="宋体" w:eastAsia="宋体" w:hAnsi="宋体" w:cs="宋体"/>
          <w:kern w:val="0"/>
          <w:sz w:val="24"/>
          <w:szCs w:val="24"/>
        </w:rPr>
        <w:t>弘成</w:t>
      </w:r>
      <w:proofErr w:type="gramEnd"/>
      <w:r w:rsidRPr="00547FD4">
        <w:rPr>
          <w:rFonts w:ascii="宋体" w:eastAsia="宋体" w:hAnsi="宋体" w:cs="宋体"/>
          <w:kern w:val="0"/>
          <w:sz w:val="24"/>
          <w:szCs w:val="24"/>
        </w:rPr>
        <w:t xml:space="preserve"> 07年12月11日 CEDU 1.4 -23% 远程教育</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ATA 08年1月29日 ATAI 0.8 -61%智能化考试服务</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安博10年8月5日 AMBO 8.6 21% 职业教育</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环球 10年10月8日 GEDU 2.0 -22% 英语培训、留学中介</w:t>
      </w:r>
    </w:p>
    <w:p w:rsidR="00547FD4" w:rsidRPr="00547FD4" w:rsidRDefault="00547FD4" w:rsidP="00547FD4">
      <w:pPr>
        <w:widowControl/>
        <w:spacing w:after="270"/>
        <w:ind w:firstLine="450"/>
        <w:jc w:val="left"/>
        <w:rPr>
          <w:rFonts w:ascii="宋体" w:eastAsia="宋体" w:hAnsi="宋体" w:cs="宋体"/>
          <w:kern w:val="0"/>
          <w:sz w:val="24"/>
          <w:szCs w:val="24"/>
        </w:rPr>
      </w:pPr>
      <w:proofErr w:type="gramStart"/>
      <w:r w:rsidRPr="00547FD4">
        <w:rPr>
          <w:rFonts w:ascii="宋体" w:eastAsia="宋体" w:hAnsi="宋体" w:cs="宋体"/>
          <w:kern w:val="0"/>
          <w:sz w:val="24"/>
          <w:szCs w:val="24"/>
        </w:rPr>
        <w:t>正保08年7月21日</w:t>
      </w:r>
      <w:proofErr w:type="gramEnd"/>
      <w:r w:rsidRPr="00547FD4">
        <w:rPr>
          <w:rFonts w:ascii="宋体" w:eastAsia="宋体" w:hAnsi="宋体" w:cs="宋体"/>
          <w:kern w:val="0"/>
          <w:sz w:val="24"/>
          <w:szCs w:val="24"/>
        </w:rPr>
        <w:t xml:space="preserve"> DL 1.5 -43%远程教育</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学大 10年11月2日 XUE 6.1 -5%中小学1对1教辅</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学而思10年10月20日 XRS 11.0 43% 中小学教辅</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中</w:t>
      </w:r>
      <w:proofErr w:type="gramStart"/>
      <w:r w:rsidRPr="00547FD4">
        <w:rPr>
          <w:rFonts w:ascii="宋体" w:eastAsia="宋体" w:hAnsi="宋体" w:cs="宋体"/>
          <w:kern w:val="0"/>
          <w:sz w:val="24"/>
          <w:szCs w:val="24"/>
        </w:rPr>
        <w:t>网教育</w:t>
      </w:r>
      <w:proofErr w:type="gramEnd"/>
      <w:r w:rsidRPr="00547FD4">
        <w:rPr>
          <w:rFonts w:ascii="宋体" w:eastAsia="宋体" w:hAnsi="宋体" w:cs="宋体"/>
          <w:kern w:val="0"/>
          <w:sz w:val="24"/>
          <w:szCs w:val="24"/>
        </w:rPr>
        <w:t xml:space="preserve"> 08年2月 08055 0.5 / 远程教育</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lastRenderedPageBreak/>
        <w:t>中国教育 10年1月 CEU 0.8 -53%远程教育</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所谓上市公司（The listed company）是指所公开发行的股票经过国务院或者国务院授权的证券管理部门批准在证券交易所上市交易的股份有限公司。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noProof/>
          <w:color w:val="45B6F7"/>
          <w:kern w:val="0"/>
          <w:sz w:val="24"/>
          <w:szCs w:val="24"/>
        </w:rPr>
        <w:drawing>
          <wp:inline distT="0" distB="0" distL="0" distR="0">
            <wp:extent cx="4524375" cy="2762250"/>
            <wp:effectExtent l="0" t="0" r="9525" b="0"/>
            <wp:docPr id="2" name="图片 2">
              <a:hlinkClick xmlns:a="http://schemas.openxmlformats.org/drawingml/2006/main" r:id="rId6"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tooltip="&quot;点击查看大图&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762250"/>
                    </a:xfrm>
                    <a:prstGeom prst="rect">
                      <a:avLst/>
                    </a:prstGeom>
                    <a:noFill/>
                    <a:ln>
                      <a:noFill/>
                    </a:ln>
                  </pic:spPr>
                </pic:pic>
              </a:graphicData>
            </a:graphic>
          </wp:inline>
        </w:drawing>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b/>
          <w:bCs/>
          <w:kern w:val="0"/>
          <w:sz w:val="24"/>
          <w:szCs w:val="24"/>
        </w:rPr>
        <w:t>参考资料：</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上市公司是股份有限公司的一种，这种公司到证券交易所上市交易，除了必须经过批准外，还必须符合一定的条件。《公司法》、《证券法》修订后，有利于更多的企业成为上市公司和公司债券上市交易的公司。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上市要求</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1.股票经国务院证券监督管理机构核准已向社会公开发行。</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2.公司股本总额不少于人民币三千万元。</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3.开业时间在三年以上，最近三年连续盈利;原国有企业依法改建而设立的，或者本法实施后新组建成立，其主要发起人为国有大中型企业的，可连续计算。</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4.持有股票面值达人民币一千元以上的股东人数不少于一千人，向社会公开发行的股份达公司股份总数的百分之二十五以上;公司股本总额超过人民币四亿元的，其向社会公开发行股份的比例为10%以上。</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5.公司在最近三年内无重大违法行为，财务会计报告无虚假记载。</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6.国务院规定的其他条件。</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特点</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lastRenderedPageBreak/>
        <w:t>上市公司是股份有限公司。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股份有限公司可为非上市公司，有股份有限公司的一般特点，如股东承担有限责任、所有权和经营权。股东通过选举董事会和投票参与公司决策等。</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上市公司要经过政府主管部门的批准。</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按照《公司法》的规定，股份有限公司要上市必须经过国务院或者国务院授权的证券管理部门批准，未经批准，不得上市。</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上市公司发行的股票在证券交易所交易。</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发行的股票不在证券交易所交易的不是上市股票。</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与一般公司相比，上市公司最大的特点在于可利用证券市场进行筹资，广泛地吸收社会上的闲散资金，从而迅速扩大企业规模，增强产品的竞争力和市场占有率。因此，股份有限公司发展到一定规模后，往往将公司股票在交易所公开上市作为企业发展的重要战略步骤。</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从国际经验来看，世界知名的大企业几乎全是上市公司。例如，美国500家大公司中有95%是上市公司。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首先：上市公司也是公司，是公司的一部分。从这个角度讲，公司有上市公司和非上市公司之分了。</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其次，上市公司是把公司的资产分成了若干分，在股票交易市场进行交易，大家都可以买这种公司的股票从而成为该公司的股东，上市是公司融资的一种重要渠道;非上市公司的股份则不能在股票交易市场交易(注意：所有公司都有股份比例：国家投资，个人投资，银行贷款，风险投资)。上市公司需要定期向公众披露公司的资产、交易、年报等相关信息，而非上市公司则不必。</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最后，在获利能力方面，并不能绝对的说谁好谁差，上市并不代表获利能力多强，不上市也不代表没有获利能</w:t>
      </w:r>
      <w:bookmarkStart w:id="0" w:name="_GoBack"/>
      <w:bookmarkEnd w:id="0"/>
      <w:r w:rsidRPr="00547FD4">
        <w:rPr>
          <w:rFonts w:ascii="宋体" w:eastAsia="宋体" w:hAnsi="宋体" w:cs="宋体"/>
          <w:kern w:val="0"/>
          <w:sz w:val="24"/>
          <w:szCs w:val="24"/>
        </w:rPr>
        <w:t>力。当然，获利能力强的公司上市的话，会更容易受到追捧。</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b/>
          <w:bCs/>
          <w:kern w:val="0"/>
          <w:sz w:val="24"/>
          <w:szCs w:val="24"/>
        </w:rPr>
        <w:t>参考资料：</w:t>
      </w:r>
      <w:hyperlink r:id="rId8" w:tgtFrame="_blank" w:tooltip="上市公司-百度百科" w:history="1">
        <w:r w:rsidRPr="00547FD4">
          <w:rPr>
            <w:rFonts w:ascii="宋体" w:eastAsia="宋体" w:hAnsi="宋体" w:cs="宋体"/>
            <w:b/>
            <w:bCs/>
            <w:color w:val="45B6F7"/>
            <w:kern w:val="0"/>
            <w:sz w:val="24"/>
            <w:szCs w:val="24"/>
            <w:u w:val="single"/>
          </w:rPr>
          <w:t>上市公司-百度百科</w:t>
        </w:r>
      </w:hyperlink>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国内有哪些做教育软件的公司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 xml:space="preserve">　　国内有</w:t>
      </w:r>
      <w:r w:rsidRPr="00547FD4">
        <w:rPr>
          <w:rFonts w:ascii="宋体" w:eastAsia="宋体" w:hAnsi="宋体" w:cs="宋体"/>
          <w:b/>
          <w:bCs/>
          <w:color w:val="FF0000"/>
          <w:kern w:val="0"/>
          <w:sz w:val="24"/>
          <w:szCs w:val="24"/>
        </w:rPr>
        <w:t>因</w:t>
      </w:r>
      <w:proofErr w:type="gramStart"/>
      <w:r w:rsidRPr="00547FD4">
        <w:rPr>
          <w:rFonts w:ascii="宋体" w:eastAsia="宋体" w:hAnsi="宋体" w:cs="宋体"/>
          <w:b/>
          <w:bCs/>
          <w:color w:val="FF0000"/>
          <w:kern w:val="0"/>
          <w:sz w:val="24"/>
          <w:szCs w:val="24"/>
        </w:rPr>
        <w:t>酷教育</w:t>
      </w:r>
      <w:proofErr w:type="gramEnd"/>
      <w:r w:rsidRPr="00547FD4">
        <w:rPr>
          <w:rFonts w:ascii="宋体" w:eastAsia="宋体" w:hAnsi="宋体" w:cs="宋体"/>
          <w:b/>
          <w:bCs/>
          <w:color w:val="FF0000"/>
          <w:kern w:val="0"/>
          <w:sz w:val="24"/>
          <w:szCs w:val="24"/>
        </w:rPr>
        <w:t>软件、金智教育、东软集团、杭州正方、湖南青果、阔地教育</w:t>
      </w:r>
      <w:r w:rsidRPr="00547FD4">
        <w:rPr>
          <w:rFonts w:ascii="宋体" w:eastAsia="宋体" w:hAnsi="宋体" w:cs="宋体"/>
          <w:kern w:val="0"/>
          <w:sz w:val="24"/>
          <w:szCs w:val="24"/>
        </w:rPr>
        <w:t>等教育软件的公司。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 xml:space="preserve">　　教育软件，顾名思义，为教育服务的软件系统；英文education software；根据应用范围的不同可以分为家用教育软件，校用教育软件和远程</w:t>
      </w:r>
      <w:r w:rsidRPr="00547FD4">
        <w:rPr>
          <w:rFonts w:ascii="宋体" w:eastAsia="宋体" w:hAnsi="宋体" w:cs="宋体"/>
          <w:kern w:val="0"/>
          <w:sz w:val="24"/>
          <w:szCs w:val="24"/>
        </w:rPr>
        <w:lastRenderedPageBreak/>
        <w:t>教育软件。教育软件随着教育信息化的发展将与网络平台进行了有机的结合，新的教育软件的应该用已将教育资源在网上进行了共享。</w:t>
      </w:r>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远程教育的上市公司有哪几家？</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上市公司（The listed company）是指所发行的股票经过国务院或者国务院授权的证券管理部门批准在证券交易所上市交易的股份有限公司。所谓非上市公司是指其股票没有上市和没有在证券交易所交易的股份有限公司。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上市公司是股份有限公司的一种，这种公司到证券交易所上市交易，除了必须经过批准外，还必须符合一定的条件。《公司法》、《证券法》修订后，有利于更多的企业成为上市公司和公司债券上市交易的公司。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截至2011年8月5日，在美国上市的中国教育企业有11家，总市值约为70亿美元。在这11家上市企业当中，除学大教育、诺亚舟以外，</w:t>
      </w:r>
      <w:proofErr w:type="gramStart"/>
      <w:r w:rsidRPr="00547FD4">
        <w:rPr>
          <w:rFonts w:ascii="宋体" w:eastAsia="宋体" w:hAnsi="宋体" w:cs="宋体"/>
          <w:kern w:val="0"/>
          <w:sz w:val="24"/>
          <w:szCs w:val="24"/>
        </w:rPr>
        <w:t>弘成教育</w:t>
      </w:r>
      <w:proofErr w:type="gramEnd"/>
      <w:r w:rsidRPr="00547FD4">
        <w:rPr>
          <w:rFonts w:ascii="宋体" w:eastAsia="宋体" w:hAnsi="宋体" w:cs="宋体"/>
          <w:kern w:val="0"/>
          <w:sz w:val="24"/>
          <w:szCs w:val="24"/>
        </w:rPr>
        <w:t>、</w:t>
      </w:r>
      <w:proofErr w:type="gramStart"/>
      <w:r w:rsidRPr="00547FD4">
        <w:rPr>
          <w:rFonts w:ascii="宋体" w:eastAsia="宋体" w:hAnsi="宋体" w:cs="宋体"/>
          <w:kern w:val="0"/>
          <w:sz w:val="24"/>
          <w:szCs w:val="24"/>
        </w:rPr>
        <w:t>双威教育</w:t>
      </w:r>
      <w:proofErr w:type="gramEnd"/>
      <w:r w:rsidRPr="00547FD4">
        <w:rPr>
          <w:rFonts w:ascii="宋体" w:eastAsia="宋体" w:hAnsi="宋体" w:cs="宋体"/>
          <w:kern w:val="0"/>
          <w:sz w:val="24"/>
          <w:szCs w:val="24"/>
        </w:rPr>
        <w:t>、中国教育集团、</w:t>
      </w:r>
      <w:proofErr w:type="gramStart"/>
      <w:r w:rsidRPr="00547FD4">
        <w:rPr>
          <w:rFonts w:ascii="宋体" w:eastAsia="宋体" w:hAnsi="宋体" w:cs="宋体"/>
          <w:kern w:val="0"/>
          <w:sz w:val="24"/>
          <w:szCs w:val="24"/>
        </w:rPr>
        <w:t>正保远程</w:t>
      </w:r>
      <w:proofErr w:type="gramEnd"/>
      <w:r w:rsidRPr="00547FD4">
        <w:rPr>
          <w:rFonts w:ascii="宋体" w:eastAsia="宋体" w:hAnsi="宋体" w:cs="宋体"/>
          <w:kern w:val="0"/>
          <w:sz w:val="24"/>
          <w:szCs w:val="24"/>
        </w:rPr>
        <w:t>教育、环球天下、新东方、学而思、安博教育、ATA这9家企业均有开展网络教育业务，并且覆盖了育儿教育、升学考试辅导、语言培训、网络高等教育、职业认证培训、企业E-learning和网络教育服务等领域。根据公开财务数据，以上9家企业2010年网络教育业务的营收超过了1.4677亿美元。</w:t>
      </w:r>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中国十大教育机构有哪些</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去大机构没什么意义，新东方这些都是比较有名气的，商业性质也特别浓厚，收费高，他们更多地是卖课，而不是真正的去教学生了，还不如去找一些正在发展的中小型机构，他们需要口碑，所以更多为学生着想，真正给学生提分。</w:t>
      </w:r>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教育类上市公司都有哪几家啊？</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新南洋、</w:t>
      </w:r>
      <w:r w:rsidRPr="00547FD4">
        <w:rPr>
          <w:rFonts w:ascii="宋体" w:eastAsia="宋体" w:hAnsi="宋体" w:cs="宋体"/>
          <w:color w:val="FF0000"/>
          <w:kern w:val="0"/>
          <w:sz w:val="24"/>
          <w:szCs w:val="24"/>
        </w:rPr>
        <w:t>全通教育</w:t>
      </w:r>
      <w:r w:rsidRPr="00547FD4">
        <w:rPr>
          <w:rFonts w:ascii="宋体" w:eastAsia="宋体" w:hAnsi="宋体" w:cs="宋体"/>
          <w:kern w:val="0"/>
          <w:sz w:val="24"/>
          <w:szCs w:val="24"/>
        </w:rPr>
        <w:t>、</w:t>
      </w:r>
      <w:proofErr w:type="gramStart"/>
      <w:r w:rsidRPr="00547FD4">
        <w:rPr>
          <w:rFonts w:ascii="宋体" w:eastAsia="宋体" w:hAnsi="宋体" w:cs="宋体"/>
          <w:kern w:val="0"/>
          <w:sz w:val="24"/>
          <w:szCs w:val="24"/>
        </w:rPr>
        <w:t>拓维信息</w:t>
      </w:r>
      <w:proofErr w:type="gramEnd"/>
      <w:r w:rsidRPr="00547FD4">
        <w:rPr>
          <w:rFonts w:ascii="宋体" w:eastAsia="宋体" w:hAnsi="宋体" w:cs="宋体"/>
          <w:kern w:val="0"/>
          <w:sz w:val="24"/>
          <w:szCs w:val="24"/>
        </w:rPr>
        <w:t>、方直科技、新开普、立思辰、科大讯飞、GQY视讯等</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刚查了下，好像</w:t>
      </w:r>
      <w:proofErr w:type="gramStart"/>
      <w:r w:rsidRPr="00547FD4">
        <w:rPr>
          <w:rFonts w:ascii="宋体" w:eastAsia="宋体" w:hAnsi="宋体" w:cs="宋体"/>
          <w:kern w:val="0"/>
          <w:sz w:val="24"/>
          <w:szCs w:val="24"/>
        </w:rPr>
        <w:t>还有勤上股份</w:t>
      </w:r>
      <w:proofErr w:type="gramEnd"/>
    </w:p>
    <w:p w:rsidR="00547FD4" w:rsidRPr="00547FD4" w:rsidRDefault="00547FD4" w:rsidP="00547FD4">
      <w:pPr>
        <w:widowControl/>
        <w:pBdr>
          <w:bottom w:val="single" w:sz="6" w:space="8" w:color="EAEAEA"/>
        </w:pBdr>
        <w:spacing w:before="270" w:after="270"/>
        <w:jc w:val="left"/>
        <w:outlineLvl w:val="1"/>
        <w:rPr>
          <w:rFonts w:ascii="inherit" w:eastAsia="宋体" w:hAnsi="inherit" w:cs="宋体"/>
          <w:b/>
          <w:bCs/>
          <w:color w:val="555555"/>
          <w:kern w:val="0"/>
          <w:sz w:val="27"/>
          <w:szCs w:val="27"/>
        </w:rPr>
      </w:pPr>
      <w:r w:rsidRPr="00547FD4">
        <w:rPr>
          <w:rFonts w:ascii="inherit" w:eastAsia="宋体" w:hAnsi="inherit" w:cs="宋体"/>
          <w:b/>
          <w:bCs/>
          <w:color w:val="555555"/>
          <w:kern w:val="0"/>
          <w:sz w:val="27"/>
          <w:szCs w:val="27"/>
        </w:rPr>
        <w:t>教育股票龙头股有哪些</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1、立思辰(300010)</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lastRenderedPageBreak/>
        <w:t>立思</w:t>
      </w:r>
      <w:proofErr w:type="gramStart"/>
      <w:r w:rsidRPr="00547FD4">
        <w:rPr>
          <w:rFonts w:ascii="宋体" w:eastAsia="宋体" w:hAnsi="宋体" w:cs="宋体"/>
          <w:kern w:val="0"/>
          <w:sz w:val="24"/>
          <w:szCs w:val="24"/>
        </w:rPr>
        <w:t>辰科技</w:t>
      </w:r>
      <w:proofErr w:type="gramEnd"/>
      <w:r w:rsidRPr="00547FD4">
        <w:rPr>
          <w:rFonts w:ascii="宋体" w:eastAsia="宋体" w:hAnsi="宋体" w:cs="宋体"/>
          <w:kern w:val="0"/>
          <w:sz w:val="24"/>
          <w:szCs w:val="24"/>
        </w:rPr>
        <w:t>股份有限公司创立于1999年1月8日。总部位于北京，并在上海、广州、成都、沈阳、南京等20余个城市设立分、子公司。2009年10月，立思</w:t>
      </w:r>
      <w:proofErr w:type="gramStart"/>
      <w:r w:rsidRPr="00547FD4">
        <w:rPr>
          <w:rFonts w:ascii="宋体" w:eastAsia="宋体" w:hAnsi="宋体" w:cs="宋体"/>
          <w:kern w:val="0"/>
          <w:sz w:val="24"/>
          <w:szCs w:val="24"/>
        </w:rPr>
        <w:t>辰成为</w:t>
      </w:r>
      <w:proofErr w:type="gramEnd"/>
      <w:r w:rsidRPr="00547FD4">
        <w:rPr>
          <w:rFonts w:ascii="宋体" w:eastAsia="宋体" w:hAnsi="宋体" w:cs="宋体"/>
          <w:kern w:val="0"/>
          <w:sz w:val="24"/>
          <w:szCs w:val="24"/>
        </w:rPr>
        <w:t>中国创业板首批上市企业之一 ，于深交所发行上市, 股票代码（SZ300010）。</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秉承“厚德载物、自强不息”的发展理念，立思</w:t>
      </w:r>
      <w:proofErr w:type="gramStart"/>
      <w:r w:rsidRPr="00547FD4">
        <w:rPr>
          <w:rFonts w:ascii="宋体" w:eastAsia="宋体" w:hAnsi="宋体" w:cs="宋体"/>
          <w:kern w:val="0"/>
          <w:sz w:val="24"/>
          <w:szCs w:val="24"/>
        </w:rPr>
        <w:t>辰成功</w:t>
      </w:r>
      <w:proofErr w:type="gramEnd"/>
      <w:r w:rsidRPr="00547FD4">
        <w:rPr>
          <w:rFonts w:ascii="宋体" w:eastAsia="宋体" w:hAnsi="宋体" w:cs="宋体"/>
          <w:kern w:val="0"/>
          <w:sz w:val="24"/>
          <w:szCs w:val="24"/>
        </w:rPr>
        <w:t>迈入了新的历史阶段。通过集团战略转型，公司已经发展形成两大产业集团，教育集团与信息安全科技集团。</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2、全通教育(300359)</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广东全通教育股份有限公司正式成立于2005年6月，成立于2005年，注册资本600万，办公面积5000平方米，</w:t>
      </w:r>
      <w:proofErr w:type="gramStart"/>
      <w:r w:rsidRPr="00547FD4">
        <w:rPr>
          <w:rFonts w:ascii="宋体" w:eastAsia="宋体" w:hAnsi="宋体" w:cs="宋体"/>
          <w:kern w:val="0"/>
          <w:sz w:val="24"/>
          <w:szCs w:val="24"/>
        </w:rPr>
        <w:t>由超过</w:t>
      </w:r>
      <w:proofErr w:type="gramEnd"/>
      <w:r w:rsidRPr="00547FD4">
        <w:rPr>
          <w:rFonts w:ascii="宋体" w:eastAsia="宋体" w:hAnsi="宋体" w:cs="宋体"/>
          <w:kern w:val="0"/>
          <w:sz w:val="24"/>
          <w:szCs w:val="24"/>
        </w:rPr>
        <w:t>800名的专业研发与运营人员构成。公司先后被评为广东省高新技术企业、广东省软件企业、广东省企业500强、广东省服务业百强、广东省软件和集成电路设计产业百强培育企业、广东省守合同重信用企业、中山市服务业突出贡献企业、中山市内资百强企业、中山市示范青年文明号等荣誉称号。</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3、</w:t>
      </w:r>
      <w:proofErr w:type="gramStart"/>
      <w:r w:rsidRPr="00547FD4">
        <w:rPr>
          <w:rFonts w:ascii="宋体" w:eastAsia="宋体" w:hAnsi="宋体" w:cs="宋体"/>
          <w:kern w:val="0"/>
          <w:sz w:val="24"/>
          <w:szCs w:val="24"/>
        </w:rPr>
        <w:t>拓维信息</w:t>
      </w:r>
      <w:proofErr w:type="gramEnd"/>
      <w:r w:rsidRPr="00547FD4">
        <w:rPr>
          <w:rFonts w:ascii="宋体" w:eastAsia="宋体" w:hAnsi="宋体" w:cs="宋体"/>
          <w:kern w:val="0"/>
          <w:sz w:val="24"/>
          <w:szCs w:val="24"/>
        </w:rPr>
        <w:t>(002261)</w:t>
      </w:r>
    </w:p>
    <w:p w:rsidR="00547FD4" w:rsidRPr="00547FD4" w:rsidRDefault="00547FD4" w:rsidP="00547FD4">
      <w:pPr>
        <w:widowControl/>
        <w:spacing w:after="270"/>
        <w:ind w:firstLine="450"/>
        <w:jc w:val="left"/>
        <w:rPr>
          <w:rFonts w:ascii="宋体" w:eastAsia="宋体" w:hAnsi="宋体" w:cs="宋体"/>
          <w:kern w:val="0"/>
          <w:sz w:val="24"/>
          <w:szCs w:val="24"/>
        </w:rPr>
      </w:pPr>
      <w:proofErr w:type="gramStart"/>
      <w:r w:rsidRPr="00547FD4">
        <w:rPr>
          <w:rFonts w:ascii="宋体" w:eastAsia="宋体" w:hAnsi="宋体" w:cs="宋体"/>
          <w:kern w:val="0"/>
          <w:sz w:val="24"/>
          <w:szCs w:val="24"/>
        </w:rPr>
        <w:t>拓维信息系统</w:t>
      </w:r>
      <w:proofErr w:type="gramEnd"/>
      <w:r w:rsidRPr="00547FD4">
        <w:rPr>
          <w:rFonts w:ascii="宋体" w:eastAsia="宋体" w:hAnsi="宋体" w:cs="宋体"/>
          <w:kern w:val="0"/>
          <w:sz w:val="24"/>
          <w:szCs w:val="24"/>
        </w:rPr>
        <w:t>股份有限公司成立于1996年，成立之初，就立志做一家不断创新的科技企业。历经20年发展，</w:t>
      </w:r>
      <w:proofErr w:type="gramStart"/>
      <w:r w:rsidRPr="00547FD4">
        <w:rPr>
          <w:rFonts w:ascii="宋体" w:eastAsia="宋体" w:hAnsi="宋体" w:cs="宋体"/>
          <w:kern w:val="0"/>
          <w:sz w:val="24"/>
          <w:szCs w:val="24"/>
        </w:rPr>
        <w:t>拓维信息</w:t>
      </w:r>
      <w:proofErr w:type="gramEnd"/>
      <w:r w:rsidRPr="00547FD4">
        <w:rPr>
          <w:rFonts w:ascii="宋体" w:eastAsia="宋体" w:hAnsi="宋体" w:cs="宋体"/>
          <w:kern w:val="0"/>
          <w:sz w:val="24"/>
          <w:szCs w:val="24"/>
        </w:rPr>
        <w:t>已经发展成为拥有4000多名员工，以O2O在线教育为主营业务，以湖南为总部，在北京、上海、深圳、香港、美国、日本、韩国等地设立了分支机构的移动互联网集团公司。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公司获得国家规划布局内重点软件企业，国家信息产业部计算机信息系统集成一级资质企业，国家数字媒体技术产业化基地－动画技术中心企业，国家文化部动漫游戏振兴基地－手机动漫游戏企业、国家移动电子商务产品创新中心等多项资质。2011年5月13日，入选第三届“文化企业30强”。2014年8月28日，入选中国互联网企业50强。</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在线教育新龙头，子公司</w:t>
      </w:r>
      <w:proofErr w:type="gramStart"/>
      <w:r w:rsidRPr="00547FD4">
        <w:rPr>
          <w:rFonts w:ascii="宋体" w:eastAsia="宋体" w:hAnsi="宋体" w:cs="宋体"/>
          <w:kern w:val="0"/>
          <w:sz w:val="24"/>
          <w:szCs w:val="24"/>
        </w:rPr>
        <w:t>拓维教育</w:t>
      </w:r>
      <w:proofErr w:type="gramEnd"/>
      <w:r w:rsidRPr="00547FD4">
        <w:rPr>
          <w:rFonts w:ascii="宋体" w:eastAsia="宋体" w:hAnsi="宋体" w:cs="宋体"/>
          <w:kern w:val="0"/>
          <w:sz w:val="24"/>
          <w:szCs w:val="24"/>
        </w:rPr>
        <w:t>推出的名校资源平台。</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4、新南洋(600661)</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上海新南洋股份有限公司（Shanghai Xin Nanyang Company Limited）成立于1992年12月18日，原名上海南洋国际实业股份有限公司，并于1993年6月14日在上海证券交易所挂牌。后经1999年第一次临时股东大会决议通过，公司更名为上海交大南洋股份有限公司。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2009年6月，根据教育部有关规定并经公司2008年股东大会审议通过，公司由“上海交大南洋股份有限公司”更名为“上海新南洋股份有限公司”。</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5、</w:t>
      </w:r>
      <w:proofErr w:type="gramStart"/>
      <w:r w:rsidRPr="00547FD4">
        <w:rPr>
          <w:rFonts w:ascii="宋体" w:eastAsia="宋体" w:hAnsi="宋体" w:cs="宋体"/>
          <w:kern w:val="0"/>
          <w:sz w:val="24"/>
          <w:szCs w:val="24"/>
        </w:rPr>
        <w:t>科大讯飞</w:t>
      </w:r>
      <w:proofErr w:type="gramEnd"/>
      <w:r w:rsidRPr="00547FD4">
        <w:rPr>
          <w:rFonts w:ascii="宋体" w:eastAsia="宋体" w:hAnsi="宋体" w:cs="宋体"/>
          <w:kern w:val="0"/>
          <w:sz w:val="24"/>
          <w:szCs w:val="24"/>
        </w:rPr>
        <w:t>(002230)</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lastRenderedPageBreak/>
        <w:t>科大讯飞股份有限公司（IFLYTEK CO.,LTD.），前身安徽中科大讯飞信息科技有限公司，公司总部在合肥，成立于1999年12月30日，2014年4月18日变更为科大讯飞股份有限公司，专业从事智能语音及语言技术研究、软件及芯片产品开发、语音信息服务及电子政务系统集成。拥有灵犀语音助手，</w:t>
      </w:r>
      <w:proofErr w:type="gramStart"/>
      <w:r w:rsidRPr="00547FD4">
        <w:rPr>
          <w:rFonts w:ascii="宋体" w:eastAsia="宋体" w:hAnsi="宋体" w:cs="宋体"/>
          <w:kern w:val="0"/>
          <w:sz w:val="24"/>
          <w:szCs w:val="24"/>
        </w:rPr>
        <w:t>讯飞输入法</w:t>
      </w:r>
      <w:proofErr w:type="gramEnd"/>
      <w:r w:rsidRPr="00547FD4">
        <w:rPr>
          <w:rFonts w:ascii="宋体" w:eastAsia="宋体" w:hAnsi="宋体" w:cs="宋体"/>
          <w:kern w:val="0"/>
          <w:sz w:val="24"/>
          <w:szCs w:val="24"/>
        </w:rPr>
        <w:t>等优秀产品。</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noProof/>
          <w:color w:val="45B6F7"/>
          <w:kern w:val="0"/>
          <w:sz w:val="24"/>
          <w:szCs w:val="24"/>
        </w:rPr>
        <w:drawing>
          <wp:inline distT="0" distB="0" distL="0" distR="0">
            <wp:extent cx="4762500" cy="3009900"/>
            <wp:effectExtent l="0" t="0" r="0" b="0"/>
            <wp:docPr id="1" name="图片 1">
              <a:hlinkClick xmlns:a="http://schemas.openxmlformats.org/drawingml/2006/main" r:id="rId9"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tooltip="&quot;点击查看大图&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b/>
          <w:bCs/>
          <w:kern w:val="0"/>
          <w:sz w:val="24"/>
          <w:szCs w:val="24"/>
        </w:rPr>
        <w:t>扩展资料：</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教育板块龙头股投资建议：</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教育板块整体表现不佳，相对沪深300指数下跌34.2%，在</w:t>
      </w:r>
      <w:proofErr w:type="gramStart"/>
      <w:r w:rsidRPr="00547FD4">
        <w:rPr>
          <w:rFonts w:ascii="宋体" w:eastAsia="宋体" w:hAnsi="宋体" w:cs="宋体"/>
          <w:kern w:val="0"/>
          <w:sz w:val="24"/>
          <w:szCs w:val="24"/>
        </w:rPr>
        <w:t>申万一级行业</w:t>
      </w:r>
      <w:proofErr w:type="gramEnd"/>
      <w:r w:rsidRPr="00547FD4">
        <w:rPr>
          <w:rFonts w:ascii="宋体" w:eastAsia="宋体" w:hAnsi="宋体" w:cs="宋体"/>
          <w:kern w:val="0"/>
          <w:sz w:val="24"/>
          <w:szCs w:val="24"/>
        </w:rPr>
        <w:t>中排名23位。表现不佳主要由市场风格引起而非教育板块基本面。放眼全球，我国教育公司海外市场表现较好，受海外股票投资者广泛青睐，享受较高的估值溢价。</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划重点</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国家投入、居民投入和社会资本投入为教育板块构筑扎实的基本面。</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1)全国财政性教育经费2016</w:t>
      </w:r>
      <w:proofErr w:type="gramStart"/>
      <w:r w:rsidRPr="00547FD4">
        <w:rPr>
          <w:rFonts w:ascii="宋体" w:eastAsia="宋体" w:hAnsi="宋体" w:cs="宋体"/>
          <w:kern w:val="0"/>
          <w:sz w:val="24"/>
          <w:szCs w:val="24"/>
        </w:rPr>
        <w:t>年首超</w:t>
      </w:r>
      <w:proofErr w:type="gramEnd"/>
      <w:r w:rsidRPr="00547FD4">
        <w:rPr>
          <w:rFonts w:ascii="宋体" w:eastAsia="宋体" w:hAnsi="宋体" w:cs="宋体"/>
          <w:kern w:val="0"/>
          <w:sz w:val="24"/>
          <w:szCs w:val="24"/>
        </w:rPr>
        <w:t>3</w:t>
      </w:r>
      <w:proofErr w:type="gramStart"/>
      <w:r w:rsidRPr="00547FD4">
        <w:rPr>
          <w:rFonts w:ascii="宋体" w:eastAsia="宋体" w:hAnsi="宋体" w:cs="宋体"/>
          <w:kern w:val="0"/>
          <w:sz w:val="24"/>
          <w:szCs w:val="24"/>
        </w:rPr>
        <w:t>万亿</w:t>
      </w:r>
      <w:proofErr w:type="gramEnd"/>
      <w:r w:rsidRPr="00547FD4">
        <w:rPr>
          <w:rFonts w:ascii="宋体" w:eastAsia="宋体" w:hAnsi="宋体" w:cs="宋体"/>
          <w:kern w:val="0"/>
          <w:sz w:val="24"/>
          <w:szCs w:val="24"/>
        </w:rPr>
        <w:t>并保持逐年增加趋势;</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2)居民消费水平提升、消费升级在二胎政策催化下激发教育需求;</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3)社会资本大规模涌入教育板块，进一步推动板块扩张。</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既有优势不减，板块投资机会显现。我们认为存在以下趋势：</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1)新版民</w:t>
      </w:r>
      <w:proofErr w:type="gramStart"/>
      <w:r w:rsidRPr="00547FD4">
        <w:rPr>
          <w:rFonts w:ascii="宋体" w:eastAsia="宋体" w:hAnsi="宋体" w:cs="宋体"/>
          <w:kern w:val="0"/>
          <w:sz w:val="24"/>
          <w:szCs w:val="24"/>
        </w:rPr>
        <w:t>促法扫清板块</w:t>
      </w:r>
      <w:proofErr w:type="gramEnd"/>
      <w:r w:rsidRPr="00547FD4">
        <w:rPr>
          <w:rFonts w:ascii="宋体" w:eastAsia="宋体" w:hAnsi="宋体" w:cs="宋体"/>
          <w:kern w:val="0"/>
          <w:sz w:val="24"/>
          <w:szCs w:val="24"/>
        </w:rPr>
        <w:t>资产证券化障碍，板块迎来政策密集发布期;</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lastRenderedPageBreak/>
        <w:t>2)教育板块A股、美股、港股三足鼎立之势已成，资产定价全球化趋势不可逆转，A股存在估值重</w:t>
      </w:r>
      <w:proofErr w:type="gramStart"/>
      <w:r w:rsidRPr="00547FD4">
        <w:rPr>
          <w:rFonts w:ascii="宋体" w:eastAsia="宋体" w:hAnsi="宋体" w:cs="宋体"/>
          <w:kern w:val="0"/>
          <w:sz w:val="24"/>
          <w:szCs w:val="24"/>
        </w:rPr>
        <w:t>估趋势</w:t>
      </w:r>
      <w:proofErr w:type="gramEnd"/>
      <w:r w:rsidRPr="00547FD4">
        <w:rPr>
          <w:rFonts w:ascii="宋体" w:eastAsia="宋体" w:hAnsi="宋体" w:cs="宋体"/>
          <w:kern w:val="0"/>
          <w:sz w:val="24"/>
          <w:szCs w:val="24"/>
        </w:rPr>
        <w:t>;</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3)盈亏平衡期临近，2017-2019板块或迎来业绩爆发。</w:t>
      </w:r>
    </w:p>
    <w:p w:rsidR="00547FD4" w:rsidRPr="00547FD4" w:rsidRDefault="00547FD4" w:rsidP="00547FD4">
      <w:pPr>
        <w:widowControl/>
        <w:spacing w:after="270"/>
        <w:ind w:firstLine="450"/>
        <w:jc w:val="left"/>
        <w:rPr>
          <w:rFonts w:ascii="宋体" w:eastAsia="宋体" w:hAnsi="宋体" w:cs="宋体"/>
          <w:kern w:val="0"/>
          <w:sz w:val="24"/>
          <w:szCs w:val="24"/>
        </w:rPr>
      </w:pPr>
      <w:r w:rsidRPr="00547FD4">
        <w:rPr>
          <w:rFonts w:ascii="宋体" w:eastAsia="宋体" w:hAnsi="宋体" w:cs="宋体"/>
          <w:kern w:val="0"/>
          <w:sz w:val="24"/>
          <w:szCs w:val="24"/>
        </w:rPr>
        <w:t>风险提示：产业政策变动的风险，市场竞争加剧的风险，商誉减值风险。</w:t>
      </w:r>
    </w:p>
    <w:p w:rsidR="00FE47F8" w:rsidRDefault="00CD24DB"/>
    <w:sectPr w:rsidR="00FE47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D4"/>
    <w:rsid w:val="002B04C1"/>
    <w:rsid w:val="004F1E7E"/>
    <w:rsid w:val="00547FD4"/>
    <w:rsid w:val="00A97E2E"/>
    <w:rsid w:val="00CD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675C-4DA4-4F29-AB2B-5432A36C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7F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47F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7FD4"/>
    <w:rPr>
      <w:rFonts w:ascii="宋体" w:eastAsia="宋体" w:hAnsi="宋体" w:cs="宋体"/>
      <w:b/>
      <w:bCs/>
      <w:kern w:val="36"/>
      <w:sz w:val="48"/>
      <w:szCs w:val="48"/>
    </w:rPr>
  </w:style>
  <w:style w:type="character" w:customStyle="1" w:styleId="20">
    <w:name w:val="标题 2 字符"/>
    <w:basedOn w:val="a0"/>
    <w:link w:val="2"/>
    <w:uiPriority w:val="9"/>
    <w:rsid w:val="00547FD4"/>
    <w:rPr>
      <w:rFonts w:ascii="宋体" w:eastAsia="宋体" w:hAnsi="宋体" w:cs="宋体"/>
      <w:b/>
      <w:bCs/>
      <w:kern w:val="0"/>
      <w:sz w:val="36"/>
      <w:szCs w:val="36"/>
    </w:rPr>
  </w:style>
  <w:style w:type="character" w:styleId="a3">
    <w:name w:val="Hyperlink"/>
    <w:basedOn w:val="a0"/>
    <w:uiPriority w:val="99"/>
    <w:semiHidden/>
    <w:unhideWhenUsed/>
    <w:rsid w:val="00547FD4"/>
    <w:rPr>
      <w:color w:val="0000FF"/>
      <w:u w:val="single"/>
    </w:rPr>
  </w:style>
  <w:style w:type="character" w:customStyle="1" w:styleId="item">
    <w:name w:val="item"/>
    <w:basedOn w:val="a0"/>
    <w:rsid w:val="00547FD4"/>
  </w:style>
  <w:style w:type="paragraph" w:styleId="a4">
    <w:name w:val="Normal (Web)"/>
    <w:basedOn w:val="a"/>
    <w:uiPriority w:val="99"/>
    <w:semiHidden/>
    <w:unhideWhenUsed/>
    <w:rsid w:val="00547FD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47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70355">
      <w:bodyDiv w:val="1"/>
      <w:marLeft w:val="0"/>
      <w:marRight w:val="0"/>
      <w:marTop w:val="0"/>
      <w:marBottom w:val="0"/>
      <w:divBdr>
        <w:top w:val="none" w:sz="0" w:space="0" w:color="auto"/>
        <w:left w:val="none" w:sz="0" w:space="0" w:color="auto"/>
        <w:bottom w:val="none" w:sz="0" w:space="0" w:color="auto"/>
        <w:right w:val="none" w:sz="0" w:space="0" w:color="auto"/>
      </w:divBdr>
      <w:divsChild>
        <w:div w:id="1757244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8A%E5%B8%82%E5%85%AC%E5%8F%B8/90498?fr=aladdin"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s0.baidu.com/-4o3dSag_xI4khGko9WTAnF6hhy/zhidao/pic/item/902397dda144ad34a5afd68edda20cf431ad85a3.jpg" TargetMode="External"/><Relationship Id="rId11" Type="http://schemas.openxmlformats.org/officeDocument/2006/relationships/fontTable" Target="fontTable.xml"/><Relationship Id="rId5" Type="http://schemas.openxmlformats.org/officeDocument/2006/relationships/hyperlink" Target="http://www.51sjk.com/soft/" TargetMode="External"/><Relationship Id="rId10" Type="http://schemas.openxmlformats.org/officeDocument/2006/relationships/image" Target="media/image2.jpeg"/><Relationship Id="rId4" Type="http://schemas.openxmlformats.org/officeDocument/2006/relationships/hyperlink" Target="http://www.51sjk.com/" TargetMode="External"/><Relationship Id="rId9" Type="http://schemas.openxmlformats.org/officeDocument/2006/relationships/hyperlink" Target="https://gss0.baidu.com/-vo3dSag_xI4khGko9WTAnF6hhy/zhidao/pic/item/37d3d539b6003af3cfdeb318382ac65c1038b66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海涛 李</dc:creator>
  <cp:keywords/>
  <dc:description/>
  <cp:lastModifiedBy>海涛 李</cp:lastModifiedBy>
  <cp:revision>2</cp:revision>
  <dcterms:created xsi:type="dcterms:W3CDTF">2020-02-10T05:08:00Z</dcterms:created>
  <dcterms:modified xsi:type="dcterms:W3CDTF">2020-02-10T06:28:00Z</dcterms:modified>
</cp:coreProperties>
</file>