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C6" w:rsidRDefault="00C66DC6" w:rsidP="00C66DC6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 xml:space="preserve">TTL laser modules </w:t>
      </w:r>
      <w:proofErr w:type="spellStart"/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inlcude</w:t>
      </w:r>
      <w:proofErr w:type="spellEnd"/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 xml:space="preserve"> three lines.</w:t>
      </w:r>
      <w:r>
        <w:rPr>
          <w:rFonts w:ascii="Arial" w:hAnsi="Arial" w:cs="Arial"/>
          <w:color w:val="3E3939"/>
          <w:sz w:val="20"/>
          <w:szCs w:val="20"/>
        </w:rPr>
        <w:br/>
        <w:t>1.</w:t>
      </w:r>
      <w:r>
        <w:rPr>
          <w:rStyle w:val="apple-converted-space"/>
          <w:rFonts w:ascii="Arial" w:hAnsi="Arial" w:cs="Arial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Red Line</w:t>
      </w:r>
      <w:r>
        <w:rPr>
          <w:rFonts w:ascii="Arial" w:hAnsi="Arial" w:cs="Arial"/>
          <w:color w:val="3E3939"/>
          <w:sz w:val="20"/>
          <w:szCs w:val="20"/>
        </w:rPr>
        <w:t>: Red line connect the positive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2.</w:t>
      </w:r>
      <w:r>
        <w:rPr>
          <w:rStyle w:val="apple-converted-space"/>
          <w:rFonts w:ascii="Arial" w:hAnsi="Arial" w:cs="Arial"/>
          <w:color w:val="3E3939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Black Line</w:t>
      </w:r>
      <w:r>
        <w:rPr>
          <w:rFonts w:ascii="Arial" w:hAnsi="Arial" w:cs="Arial"/>
          <w:color w:val="3E3939"/>
          <w:sz w:val="20"/>
          <w:szCs w:val="20"/>
        </w:rPr>
        <w:t>: Black line connect the negative;</w:t>
      </w:r>
      <w:r>
        <w:rPr>
          <w:rFonts w:ascii="Arial" w:hAnsi="Arial" w:cs="Arial"/>
          <w:color w:val="3E3939"/>
          <w:sz w:val="20"/>
          <w:szCs w:val="20"/>
        </w:rPr>
        <w:br/>
        <w:t>3.</w:t>
      </w:r>
      <w:r>
        <w:rPr>
          <w:rStyle w:val="apple-converted-space"/>
          <w:rFonts w:ascii="Arial" w:hAnsi="Arial" w:cs="Arial"/>
          <w:color w:val="FFFF00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FFFF00"/>
          <w:sz w:val="20"/>
          <w:szCs w:val="20"/>
          <w:bdr w:val="none" w:sz="0" w:space="0" w:color="auto" w:frame="1"/>
        </w:rPr>
        <w:t>Yellow Line</w:t>
      </w:r>
      <w:r>
        <w:rPr>
          <w:rFonts w:ascii="Arial" w:hAnsi="Arial" w:cs="Arial"/>
          <w:color w:val="3E3939"/>
          <w:sz w:val="20"/>
          <w:szCs w:val="20"/>
        </w:rPr>
        <w:t>: Yellow line connect the positive signal line, Negative signal line connect the black line;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</w:t>
      </w:r>
    </w:p>
    <w:p w:rsidR="00C66DC6" w:rsidRDefault="00C66DC6" w:rsidP="00C66DC6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Continuous work-mode (</w:t>
      </w:r>
      <w:r>
        <w:rPr>
          <w:rStyle w:val="a4"/>
          <w:rFonts w:ascii="Arial" w:hAnsi="Arial" w:cs="Arial"/>
          <w:color w:val="3E3939"/>
          <w:sz w:val="20"/>
          <w:szCs w:val="20"/>
          <w:u w:val="single"/>
          <w:bdr w:val="none" w:sz="0" w:space="0" w:color="auto" w:frame="1"/>
        </w:rPr>
        <w:t>1mw~10mw</w:t>
      </w:r>
      <w:r>
        <w:rPr>
          <w:rStyle w:val="apple-converted-space"/>
          <w:rFonts w:ascii="Arial" w:hAnsi="Arial" w:cs="Arial"/>
          <w:b/>
          <w:bCs/>
          <w:color w:val="3E3939"/>
          <w:sz w:val="20"/>
          <w:szCs w:val="20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Laser module</w:t>
      </w:r>
      <w:proofErr w:type="gramStart"/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1. Red line connect the positive power supply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2. Black line connect the negative power supply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3. Yellow line vacancy;</w:t>
      </w:r>
    </w:p>
    <w:p w:rsidR="00C66DC6" w:rsidRDefault="00C66DC6" w:rsidP="00C66DC6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</w:t>
      </w:r>
      <w:r>
        <w:rPr>
          <w:rFonts w:ascii="Arial" w:hAnsi="Arial" w:cs="Arial"/>
          <w:color w:val="3E3939"/>
          <w:sz w:val="20"/>
          <w:szCs w:val="20"/>
        </w:rPr>
        <w:br/>
      </w: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Continuous work-mode</w:t>
      </w:r>
      <w:r>
        <w:rPr>
          <w:rStyle w:val="apple-converted-space"/>
          <w:rFonts w:ascii="Arial" w:hAnsi="Arial" w:cs="Arial"/>
          <w:b/>
          <w:bCs/>
          <w:color w:val="3E3939"/>
          <w:sz w:val="20"/>
          <w:szCs w:val="20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3E3939"/>
          <w:sz w:val="20"/>
          <w:szCs w:val="20"/>
          <w:u w:val="single"/>
          <w:bdr w:val="none" w:sz="0" w:space="0" w:color="auto" w:frame="1"/>
        </w:rPr>
        <w:t>(10mw~100mw</w:t>
      </w:r>
      <w:r>
        <w:rPr>
          <w:rStyle w:val="apple-converted-space"/>
          <w:rFonts w:ascii="Arial" w:hAnsi="Arial" w:cs="Arial"/>
          <w:b/>
          <w:bCs/>
          <w:color w:val="3E3939"/>
          <w:sz w:val="20"/>
          <w:szCs w:val="20"/>
          <w:bdr w:val="none" w:sz="0" w:space="0" w:color="auto" w:frame="1"/>
        </w:rPr>
        <w:t> </w:t>
      </w: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Laser module</w:t>
      </w:r>
      <w:proofErr w:type="gramStart"/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1. Red line and Yellow line connect the positive power supply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2. Black line connect the negative power supply;</w:t>
      </w:r>
    </w:p>
    <w:p w:rsidR="00C66DC6" w:rsidRDefault="00C66DC6" w:rsidP="00C66DC6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</w:t>
      </w:r>
      <w:r>
        <w:rPr>
          <w:rFonts w:ascii="Arial" w:hAnsi="Arial" w:cs="Arial"/>
          <w:color w:val="3E3939"/>
          <w:sz w:val="20"/>
          <w:szCs w:val="20"/>
        </w:rPr>
        <w:br/>
      </w:r>
      <w:r>
        <w:rPr>
          <w:rStyle w:val="a4"/>
          <w:rFonts w:ascii="Arial" w:hAnsi="Arial" w:cs="Arial"/>
          <w:color w:val="0000FF"/>
          <w:sz w:val="20"/>
          <w:szCs w:val="20"/>
          <w:bdr w:val="none" w:sz="0" w:space="0" w:color="auto" w:frame="1"/>
        </w:rPr>
        <w:t xml:space="preserve">TTL </w:t>
      </w:r>
      <w:proofErr w:type="gramStart"/>
      <w:r>
        <w:rPr>
          <w:rStyle w:val="a4"/>
          <w:rFonts w:ascii="Arial" w:hAnsi="Arial" w:cs="Arial"/>
          <w:color w:val="0000FF"/>
          <w:sz w:val="20"/>
          <w:szCs w:val="20"/>
          <w:bdr w:val="none" w:sz="0" w:space="0" w:color="auto" w:frame="1"/>
        </w:rPr>
        <w:t>modulation(</w:t>
      </w:r>
      <w:proofErr w:type="gramEnd"/>
      <w:r>
        <w:rPr>
          <w:rStyle w:val="a4"/>
          <w:rFonts w:ascii="Arial" w:hAnsi="Arial" w:cs="Arial"/>
          <w:color w:val="0000FF"/>
          <w:sz w:val="20"/>
          <w:szCs w:val="20"/>
          <w:bdr w:val="none" w:sz="0" w:space="0" w:color="auto" w:frame="1"/>
        </w:rPr>
        <w:t>1kHZ~1000kHZ / 2V-5V)</w:t>
      </w:r>
      <w:r>
        <w:rPr>
          <w:rFonts w:ascii="Arial" w:hAnsi="Arial" w:cs="Arial"/>
          <w:color w:val="3E3939"/>
          <w:sz w:val="20"/>
          <w:szCs w:val="20"/>
        </w:rPr>
        <w:br/>
        <w:t>1. Red line connect the positive power supply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2. Black line connect the negative power supply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3. Yellow line connect the positive signal line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4. Black line connect the negative signal line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(Note: In Modulation mode, the black line be connected the negative power supply and the negative signal line;)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 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——————————————————————————————————————-</w:t>
      </w:r>
    </w:p>
    <w:p w:rsidR="00C66DC6" w:rsidRDefault="00C66DC6" w:rsidP="00C66DC6">
      <w:pPr>
        <w:pStyle w:val="a3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Style w:val="a4"/>
          <w:rFonts w:ascii="Arial" w:hAnsi="Arial" w:cs="Arial"/>
          <w:color w:val="3E3939"/>
          <w:sz w:val="20"/>
          <w:szCs w:val="20"/>
          <w:bdr w:val="none" w:sz="0" w:space="0" w:color="auto" w:frame="1"/>
        </w:rPr>
        <w:t>Modulation module instructions</w:t>
      </w:r>
      <w:r>
        <w:rPr>
          <w:rFonts w:ascii="Arial" w:hAnsi="Arial" w:cs="Arial"/>
          <w:color w:val="3E3939"/>
          <w:sz w:val="20"/>
          <w:szCs w:val="20"/>
        </w:rPr>
        <w:br/>
        <w:t>1. When in use, connect the red and yellow line, the module will be bright, and in continuous work mode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2. When you want modulation, connect the negative of signal line to black line, and positive to yellow line, keep the red line suspended, then the module in modulation mode;</w:t>
      </w:r>
      <w:r>
        <w:rPr>
          <w:rFonts w:ascii="Arial" w:hAnsi="Arial" w:cs="Arial"/>
          <w:color w:val="3E3939"/>
          <w:sz w:val="20"/>
          <w:szCs w:val="20"/>
        </w:rPr>
        <w:br/>
        <w:t>3. Signal input should be in the range of 300KHZ</w:t>
      </w:r>
      <w:proofErr w:type="gramStart"/>
      <w:r>
        <w:rPr>
          <w:rFonts w:ascii="Arial" w:hAnsi="Arial" w:cs="Arial"/>
          <w:color w:val="3E3939"/>
          <w:sz w:val="20"/>
          <w:szCs w:val="20"/>
        </w:rPr>
        <w:t>;</w:t>
      </w:r>
      <w:proofErr w:type="gramEnd"/>
      <w:r>
        <w:rPr>
          <w:rFonts w:ascii="Arial" w:hAnsi="Arial" w:cs="Arial"/>
          <w:color w:val="3E3939"/>
          <w:sz w:val="20"/>
          <w:szCs w:val="20"/>
        </w:rPr>
        <w:br/>
        <w:t>4. The input voltage of modulation work is 3.3V, continuous work input voltage is 3.3V.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t> </w:t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color w:val="3E3939"/>
          <w:sz w:val="20"/>
          <w:szCs w:val="20"/>
        </w:rPr>
        <w:lastRenderedPageBreak/>
        <w:t> </w:t>
      </w:r>
      <w:r>
        <w:rPr>
          <w:rFonts w:ascii="Arial" w:hAnsi="Arial" w:cs="Arial"/>
          <w:noProof/>
          <w:color w:val="3E3939"/>
          <w:sz w:val="20"/>
          <w:szCs w:val="20"/>
        </w:rPr>
        <w:drawing>
          <wp:inline distT="0" distB="0" distL="0" distR="0">
            <wp:extent cx="4762500" cy="3571875"/>
            <wp:effectExtent l="0" t="0" r="0" b="9525"/>
            <wp:docPr id="3" name="图片 3" descr="http://www.blog.civillaser.com/images/ttl-laser-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.civillaser.com/images/ttl-laser-modu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r>
        <w:rPr>
          <w:rFonts w:ascii="Arial" w:hAnsi="Arial" w:cs="Arial"/>
          <w:noProof/>
          <w:color w:val="3E3939"/>
          <w:sz w:val="20"/>
          <w:szCs w:val="20"/>
        </w:rPr>
        <w:drawing>
          <wp:inline distT="0" distB="0" distL="0" distR="0">
            <wp:extent cx="5715000" cy="2105025"/>
            <wp:effectExtent l="0" t="0" r="0" b="9525"/>
            <wp:docPr id="2" name="图片 2" descr="http://www.blog.civillaser.com/images/TTL%20modulation%20laser%20module%2016x85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.civillaser.com/images/TTL%20modulation%20laser%20module%2016x85%20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DC6" w:rsidRDefault="00C66DC6" w:rsidP="00C66DC6">
      <w:pPr>
        <w:pStyle w:val="a3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E3939"/>
          <w:sz w:val="20"/>
          <w:szCs w:val="20"/>
        </w:rPr>
      </w:pPr>
      <w:bookmarkStart w:id="0" w:name="_GoBack"/>
      <w:bookmarkEnd w:id="0"/>
    </w:p>
    <w:p w:rsidR="008C1222" w:rsidRDefault="008C1222">
      <w:pPr>
        <w:rPr>
          <w:rFonts w:hint="eastAsia"/>
        </w:rPr>
      </w:pPr>
    </w:p>
    <w:sectPr w:rsidR="008C1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34"/>
    <w:rsid w:val="003B2034"/>
    <w:rsid w:val="008C1222"/>
    <w:rsid w:val="00C6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5CCCC-8334-4205-ADF3-0A5FD58B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6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66DC6"/>
    <w:rPr>
      <w:b/>
      <w:bCs/>
    </w:rPr>
  </w:style>
  <w:style w:type="character" w:customStyle="1" w:styleId="apple-converted-space">
    <w:name w:val="apple-converted-space"/>
    <w:basedOn w:val="a0"/>
    <w:rsid w:val="00C6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>Mircosoft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2015-08-31T07:08:00Z</dcterms:created>
  <dcterms:modified xsi:type="dcterms:W3CDTF">2015-08-31T07:09:00Z</dcterms:modified>
</cp:coreProperties>
</file>