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>
          <w:rStyle w:val="Strong"/>
          <w:b/>
          <w:bCs/>
        </w:rPr>
        <w:t>Se synchroniser à Hapi</w:t>
      </w:r>
    </w:p>
    <w:p>
      <w:pPr>
        <w:pStyle w:val="Subtitle"/>
        <w:bidi w:val="0"/>
        <w:spacing w:before="60" w:after="120"/>
        <w:jc w:val="center"/>
        <w:rPr>
          <w:rStyle w:val="Strong"/>
        </w:rPr>
      </w:pPr>
      <w:r>
        <w:rPr/>
      </w:r>
    </w:p>
    <w:p>
      <w:pPr>
        <w:pStyle w:val="Subtitle"/>
        <w:bidi w:val="0"/>
        <w:spacing w:before="60" w:after="120"/>
        <w:jc w:val="center"/>
        <w:rPr/>
      </w:pPr>
      <w:r>
        <w:rPr/>
        <w:t xml:space="preserve">👉 </w:t>
      </w:r>
      <w:r>
        <w:rPr>
          <w:rStyle w:val="Strong"/>
        </w:rPr>
        <w:t>Se réapproprier le rite, aujourd’hui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L’oxyrhynque et les divinités-poissons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L’oxyrhynque est ce poisson mythique qui aurait mangé le phallus de Wousirê (Osiris). Ils sont deux à être associés à la constellation des Poissons.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Il existe également </w:t>
      </w:r>
      <w:r>
        <w:rPr>
          <w:rStyle w:val="Strong"/>
        </w:rPr>
        <w:t>deux grandes divinités liées au poisson</w:t>
      </w:r>
      <w:r>
        <w:rPr/>
        <w:t>, toutes deux en rapport direct avec la faune du Nil.</w:t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Hatméhyt</w:t>
      </w:r>
      <w:r>
        <w:rPr/>
        <w:t xml:space="preserve"> est la divinité « poisson » par excellence — </w:t>
      </w:r>
      <w:r>
        <w:rPr>
          <w:rStyle w:val="Emphasis"/>
        </w:rPr>
        <w:t>mehyt</w:t>
      </w:r>
      <w:r>
        <w:rPr/>
        <w:t xml:space="preserve"> signifiant littéralement « poissons ». Elle est représentée sous une forme humaine féminine, coiffée d’un poisson-chat ou d’un tilapia. Son culte est attesté dès la </w:t>
      </w:r>
      <w:r>
        <w:rPr>
          <w:rStyle w:val="Strong"/>
        </w:rPr>
        <w:t>IVᵉ dynastie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L’</w:t>
      </w:r>
      <w:r>
        <w:rPr>
          <w:rStyle w:val="Strong"/>
        </w:rPr>
        <w:t>oxyrhynque</w:t>
      </w:r>
      <w:r>
        <w:rPr/>
        <w:t xml:space="preserve">, quant à lui, relève d’un </w:t>
      </w:r>
      <w:r>
        <w:rPr>
          <w:rStyle w:val="Strong"/>
        </w:rPr>
        <w:t>culte animalier</w:t>
      </w:r>
      <w:r>
        <w:rPr/>
        <w:t xml:space="preserve"> : la divinité est figurée sous la forme d’un poisson entier. Ce culte, d’abord régional, fut ensuite </w:t>
      </w:r>
      <w:r>
        <w:rPr>
          <w:rStyle w:val="Strong"/>
        </w:rPr>
        <w:t>syncrétisé avec Taouret</w:t>
      </w:r>
      <w:r>
        <w:rPr/>
        <w:t xml:space="preserve">, la divinité hippopotame. L’oxyrhynque est particulièrement célébré </w:t>
      </w:r>
      <w:r>
        <w:rPr>
          <w:rStyle w:val="Strong"/>
        </w:rPr>
        <w:t>du Nouvel Empire jusqu’à la période ptolémaïque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Leurs cultes étaient </w:t>
      </w:r>
      <w:r>
        <w:rPr>
          <w:rStyle w:val="Strong"/>
        </w:rPr>
        <w:t>géographiquement distincts</w:t>
      </w:r>
      <w:r>
        <w:rPr/>
        <w:t xml:space="preserve"> 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Hatméhyt était vénérée à </w:t>
      </w:r>
      <w:r>
        <w:rPr>
          <w:rStyle w:val="Strong"/>
        </w:rPr>
        <w:t>Mendès</w:t>
      </w:r>
      <w:r>
        <w:rPr/>
        <w:t>, dans le delta du Nil 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l’oxyrhynque à </w:t>
      </w:r>
      <w:r>
        <w:rPr>
          <w:rStyle w:val="Strong"/>
        </w:rPr>
        <w:t>Oxyrhynque</w:t>
      </w:r>
      <w:r>
        <w:rPr/>
        <w:t>, en Moyenne-Égypte.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</w:r>
      <w:r>
        <w:br w:type="page"/>
      </w:r>
    </w:p>
    <w:p>
      <w:pPr>
        <w:pStyle w:val="Heading3"/>
        <w:bidi w:val="0"/>
        <w:jc w:val="start"/>
        <w:rPr/>
      </w:pPr>
      <w:r>
        <w:rPr/>
        <w:t>Revenons à Hapi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Hapi est traditionnellement représenté avec un </w:t>
      </w:r>
      <w:r>
        <w:rPr>
          <w:rStyle w:val="Strong"/>
        </w:rPr>
        <w:t>ventre proéminent</w:t>
      </w:r>
      <w:r>
        <w:rPr/>
        <w:t xml:space="preserve">, des </w:t>
      </w:r>
      <w:r>
        <w:rPr>
          <w:rStyle w:val="Strong"/>
        </w:rPr>
        <w:t>seins pendants semblables à ceux d’une femme</w:t>
      </w:r>
      <w:r>
        <w:rPr/>
        <w:t xml:space="preserve">, symboles d’abondance et de fertilité, et souvent la </w:t>
      </w:r>
      <w:r>
        <w:rPr>
          <w:rStyle w:val="Strong"/>
        </w:rPr>
        <w:t>barbe cérémonielle</w:t>
      </w:r>
      <w:r>
        <w:rPr/>
        <w:t>, marquant sa virilité (à l’image de celle d’Amon-Rê).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Plus rarement, Hapi peut prendre la forme d’un </w:t>
      </w:r>
      <w:r>
        <w:rPr>
          <w:rStyle w:val="Strong"/>
        </w:rPr>
        <w:t>hippopotame</w:t>
      </w:r>
      <w:r>
        <w:rPr/>
        <w:t xml:space="preserve">, le rattachant à la faune du Sud, ou être accompagné de </w:t>
      </w:r>
      <w:r>
        <w:rPr>
          <w:rStyle w:val="Strong"/>
        </w:rPr>
        <w:t>grenouilles et de crocodiles</w:t>
      </w:r>
      <w:r>
        <w:rPr/>
        <w:t>, symboles de la faune du Nord.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Les anciens Kemtious célébraient Hapi principalement durant la saison de l’</w:t>
      </w:r>
      <w:r>
        <w:rPr>
          <w:rStyle w:val="Strong"/>
        </w:rPr>
        <w:t>inondation annuelle du Nil</w:t>
      </w:r>
      <w:r>
        <w:rPr/>
        <w:t xml:space="preserve">, appelée </w:t>
      </w:r>
      <w:r>
        <w:rPr>
          <w:rStyle w:val="Strong"/>
        </w:rPr>
        <w:t>Akhet</w:t>
      </w:r>
      <w:r>
        <w:rPr/>
        <w:t xml:space="preserve">, qui s’étendait généralement de </w:t>
      </w:r>
      <w:r>
        <w:rPr>
          <w:rStyle w:val="Strong"/>
        </w:rPr>
        <w:t>mi-juillet à mi-novembre</w:t>
      </w:r>
      <w:r>
        <w:rPr/>
        <w:t xml:space="preserve"> selon le calendrier solaire égyptien.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👉 </w:t>
      </w:r>
      <w:r>
        <w:rPr>
          <w:rStyle w:val="Strong"/>
        </w:rPr>
        <w:t>Notez bien les dates, pour celles et ceux qui auraient des idées innovantes 🌹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Cette période correspondait à l’arrivée de la crue, nommée </w:t>
      </w:r>
      <w:r>
        <w:rPr>
          <w:rStyle w:val="Strong"/>
        </w:rPr>
        <w:t>« l’arrivée d’Hapi »</w:t>
      </w:r>
      <w:r>
        <w:rPr/>
        <w:t>, et donnait lieu à de grandes festivités : processions fluviales, chants rituels et offrandes jetées dans le fleuve afin d’assurer une inondation à la fois suffisante et non destructrice.</w:t>
        <w:br/>
      </w:r>
      <w:r>
        <w:rPr>
          <w:rStyle w:val="Emphasis"/>
        </w:rPr>
        <w:t>(Peut-être sommes-nous aujourd’hui encore trop timides — ou trop faibles — pour assumer de telles célébrations. En revanche, nous restons toujours disponibles pour autre chose 😂)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Pour celles et ceux qui disposent déjà d’un </w:t>
      </w:r>
      <w:r>
        <w:rPr>
          <w:rStyle w:val="Strong"/>
        </w:rPr>
        <w:t>autel ou d’un espace dédié aux ancêtres à la maison</w:t>
      </w:r>
      <w:r>
        <w:rPr/>
        <w:t xml:space="preserve">, sachez que des offrandes de </w:t>
      </w:r>
      <w:r>
        <w:rPr>
          <w:rStyle w:val="Strong"/>
        </w:rPr>
        <w:t>pain, bière, fleurs et produits agricoles</w:t>
      </w:r>
      <w:r>
        <w:rPr/>
        <w:t xml:space="preserve"> étaient déposées sur des tables devant les statues de Hapi et d’autres divinités, notamment dans des temples comme celui d’</w:t>
      </w:r>
      <w:r>
        <w:rPr>
          <w:rStyle w:val="Strong"/>
        </w:rPr>
        <w:t>Éléphantine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/>
        <w:t>Calendrier et fêtes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La célébration atteignait son apogée </w:t>
      </w:r>
      <w:r>
        <w:rPr>
          <w:rStyle w:val="Strong"/>
        </w:rPr>
        <w:t>au moment où la crue devenait visible</w:t>
      </w:r>
      <w:r>
        <w:rPr/>
        <w:t xml:space="preserve">, mesurée par les </w:t>
      </w:r>
      <w:r>
        <w:rPr>
          <w:rStyle w:val="Strong"/>
        </w:rPr>
        <w:t>nilomètres</w:t>
      </w:r>
      <w:r>
        <w:rPr/>
        <w:t xml:space="preserve"> (fin juillet – début août). Des hymnes et des prières étaient alors récités afin d’éviter une inondation trop faible — ou au contraire, trop dévastatrice.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Comme le disait </w:t>
      </w:r>
      <w:r>
        <w:rPr>
          <w:rStyle w:val="Strong"/>
        </w:rPr>
        <w:t>papa Doumbie Fakoly</w:t>
      </w:r>
      <w:r>
        <w:rPr/>
        <w:t>,</w:t>
      </w:r>
    </w:p>
    <w:p>
      <w:pPr>
        <w:pStyle w:val="BlockQuotation"/>
        <w:bidi w:val="0"/>
        <w:spacing w:before="0" w:after="283"/>
        <w:ind w:hanging="0" w:start="567" w:end="567"/>
        <w:jc w:val="start"/>
        <w:rPr/>
      </w:pPr>
      <w:r>
        <w:rPr>
          <w:rStyle w:val="Emphasis"/>
        </w:rPr>
        <w:t>les offrandes servent à activer, à fournir de l’énergie à la divinité, à l’égrégore, au fétiche…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LibreOffice/26.2.2.2$Linux_X86_64 LibreOffice_project/620$Build-2</Application>
  <AppVersion>15.0000</AppVersion>
  <Pages>2</Pages>
  <Words>449</Words>
  <Characters>2487</Characters>
  <CharactersWithSpaces>2918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2026-01-02T22:49:34Z</dcterms:created>
  <dc:creator/>
  <dc:description/>
  <dc:language>en-US</dc:language>
  <cp:lastModifiedBy/>
  <dcterms:modified xsi:type="dcterms:W3CDTF">2026-01-02T23:25:07Z</dcterms:modified>
  <cp:revision>3</cp:revision>
  <dc:subject/>
  <dc:title/>
</cp:coreProperties>
</file>