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11A1" w14:textId="5C834108" w:rsidR="00FD1311" w:rsidRDefault="00FD1311" w:rsidP="004B290D">
      <w:pPr>
        <w:spacing w:line="360" w:lineRule="auto"/>
        <w:ind w:left="720"/>
      </w:pPr>
    </w:p>
    <w:p w14:paraId="573B74E1" w14:textId="5C25CD4B" w:rsidR="004B290D" w:rsidRDefault="004B290D" w:rsidP="004B290D">
      <w:pPr>
        <w:spacing w:line="360" w:lineRule="auto"/>
        <w:ind w:left="720"/>
      </w:pPr>
      <w:r w:rsidRPr="004B290D">
        <w:t>A study to evaluate Vitamin D status among schoolchildren in Thailand</w:t>
      </w:r>
    </w:p>
    <w:p w14:paraId="3CF37A23" w14:textId="77777777" w:rsidR="004B290D" w:rsidRDefault="004B290D" w:rsidP="004B290D">
      <w:pPr>
        <w:pStyle w:val="ListParagraph"/>
        <w:numPr>
          <w:ilvl w:val="0"/>
          <w:numId w:val="7"/>
        </w:numPr>
        <w:spacing w:line="360" w:lineRule="auto"/>
      </w:pPr>
    </w:p>
    <w:p w14:paraId="167565DA" w14:textId="0FE96220" w:rsidR="00BB3285" w:rsidRPr="004B290D" w:rsidRDefault="007F6B0A" w:rsidP="00CB12BA">
      <w:pPr>
        <w:pStyle w:val="ListParagraph"/>
        <w:numPr>
          <w:ilvl w:val="0"/>
          <w:numId w:val="5"/>
        </w:numPr>
        <w:spacing w:line="360" w:lineRule="auto"/>
        <w:rPr>
          <w:highlight w:val="yellow"/>
        </w:rPr>
      </w:pPr>
      <w:r w:rsidRPr="004B290D">
        <w:rPr>
          <w:highlight w:val="yellow"/>
        </w:rPr>
        <w:t>Compute numerical summaries of the distribution of serum 25(OH)D level.</w:t>
      </w:r>
    </w:p>
    <w:p w14:paraId="4FA85165" w14:textId="77777777" w:rsidR="007F6B0A" w:rsidRDefault="007F6B0A" w:rsidP="00CB12BA">
      <w:pPr>
        <w:pStyle w:val="Caption"/>
        <w:keepNext/>
        <w:spacing w:line="360" w:lineRule="auto"/>
      </w:pPr>
      <w:r>
        <w:rPr>
          <w:noProof/>
        </w:rPr>
        <w:drawing>
          <wp:inline distT="0" distB="0" distL="0" distR="0" wp14:anchorId="6BF6797E" wp14:editId="2A7B325F">
            <wp:extent cx="5943600" cy="1390650"/>
            <wp:effectExtent l="0" t="0" r="0" b="0"/>
            <wp:docPr id="201749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r w:rsidRPr="007F6B0A">
        <w:t xml:space="preserve"> </w:t>
      </w:r>
    </w:p>
    <w:p w14:paraId="50C95999" w14:textId="2C79BC50" w:rsidR="007F6B0A" w:rsidRDefault="007F6B0A" w:rsidP="00CB12BA">
      <w:pPr>
        <w:pStyle w:val="Caption"/>
        <w:keepNext/>
        <w:spacing w:line="360" w:lineRule="auto"/>
        <w:rPr>
          <w:sz w:val="24"/>
          <w:szCs w:val="24"/>
        </w:rPr>
      </w:pPr>
      <w:r w:rsidRPr="007F6B0A">
        <w:rPr>
          <w:sz w:val="24"/>
          <w:szCs w:val="24"/>
        </w:rPr>
        <w:t xml:space="preserve">Table </w:t>
      </w:r>
      <w:r w:rsidRPr="007F6B0A">
        <w:rPr>
          <w:sz w:val="24"/>
          <w:szCs w:val="24"/>
        </w:rPr>
        <w:fldChar w:fldCharType="begin"/>
      </w:r>
      <w:r w:rsidRPr="007F6B0A">
        <w:rPr>
          <w:sz w:val="24"/>
          <w:szCs w:val="24"/>
        </w:rPr>
        <w:instrText xml:space="preserve"> SEQ Table \* ARABIC </w:instrText>
      </w:r>
      <w:r w:rsidRPr="007F6B0A">
        <w:rPr>
          <w:sz w:val="24"/>
          <w:szCs w:val="24"/>
        </w:rPr>
        <w:fldChar w:fldCharType="separate"/>
      </w:r>
      <w:r w:rsidR="00B13CB0">
        <w:rPr>
          <w:noProof/>
          <w:sz w:val="24"/>
          <w:szCs w:val="24"/>
        </w:rPr>
        <w:t>1</w:t>
      </w:r>
      <w:r w:rsidRPr="007F6B0A">
        <w:rPr>
          <w:sz w:val="24"/>
          <w:szCs w:val="24"/>
        </w:rPr>
        <w:fldChar w:fldCharType="end"/>
      </w:r>
      <w:r w:rsidRPr="007F6B0A">
        <w:rPr>
          <w:sz w:val="24"/>
          <w:szCs w:val="24"/>
        </w:rPr>
        <w:t>: Numerical summaries of the distribution of serum 25(OH)D level.</w:t>
      </w:r>
    </w:p>
    <w:p w14:paraId="1B7625B2" w14:textId="53F2EB52" w:rsidR="007F6B0A" w:rsidRPr="004B290D" w:rsidRDefault="00FD1311" w:rsidP="00CB12BA">
      <w:pPr>
        <w:pStyle w:val="ListParagraph"/>
        <w:numPr>
          <w:ilvl w:val="0"/>
          <w:numId w:val="5"/>
        </w:numPr>
        <w:spacing w:line="360" w:lineRule="auto"/>
        <w:rPr>
          <w:highlight w:val="yellow"/>
        </w:rPr>
      </w:pPr>
      <w:r w:rsidRPr="004B290D">
        <w:rPr>
          <w:highlight w:val="yellow"/>
        </w:rPr>
        <w:t xml:space="preserve">Create graphical summaries </w:t>
      </w:r>
      <w:bookmarkStart w:id="0" w:name="_Hlk171843030"/>
      <w:r w:rsidRPr="004B290D">
        <w:rPr>
          <w:highlight w:val="yellow"/>
        </w:rPr>
        <w:t xml:space="preserve">of the distribution of serum 25(OH)D level </w:t>
      </w:r>
    </w:p>
    <w:bookmarkEnd w:id="0"/>
    <w:p w14:paraId="3844CB87" w14:textId="77777777" w:rsidR="00CC674E" w:rsidRDefault="00FD1311" w:rsidP="00CC674E">
      <w:pPr>
        <w:keepNext/>
        <w:spacing w:line="360" w:lineRule="auto"/>
        <w:ind w:left="360"/>
      </w:pPr>
      <w:r>
        <w:rPr>
          <w:noProof/>
        </w:rPr>
        <w:drawing>
          <wp:inline distT="0" distB="0" distL="0" distR="0" wp14:anchorId="2B0C2C70" wp14:editId="541A5AED">
            <wp:extent cx="5943600" cy="3495675"/>
            <wp:effectExtent l="0" t="0" r="0" b="9525"/>
            <wp:docPr id="69308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B5E3127" w14:textId="3CCF302E" w:rsidR="007F6B0A" w:rsidRPr="00CC674E" w:rsidRDefault="00CC674E" w:rsidP="00CC674E">
      <w:pPr>
        <w:pStyle w:val="Caption"/>
        <w:rPr>
          <w:sz w:val="24"/>
          <w:szCs w:val="24"/>
        </w:rPr>
      </w:pPr>
      <w:r w:rsidRPr="00CC674E">
        <w:rPr>
          <w:sz w:val="24"/>
          <w:szCs w:val="24"/>
        </w:rPr>
        <w:t xml:space="preserve">Figure </w:t>
      </w:r>
      <w:r w:rsidRPr="00CC674E">
        <w:rPr>
          <w:sz w:val="24"/>
          <w:szCs w:val="24"/>
        </w:rPr>
        <w:fldChar w:fldCharType="begin"/>
      </w:r>
      <w:r w:rsidRPr="00CC674E">
        <w:rPr>
          <w:sz w:val="24"/>
          <w:szCs w:val="24"/>
        </w:rPr>
        <w:instrText xml:space="preserve"> SEQ Figure \* ARABIC </w:instrText>
      </w:r>
      <w:r w:rsidRPr="00CC674E">
        <w:rPr>
          <w:sz w:val="24"/>
          <w:szCs w:val="24"/>
        </w:rPr>
        <w:fldChar w:fldCharType="separate"/>
      </w:r>
      <w:r w:rsidR="00B13CB0">
        <w:rPr>
          <w:noProof/>
          <w:sz w:val="24"/>
          <w:szCs w:val="24"/>
        </w:rPr>
        <w:t>1</w:t>
      </w:r>
      <w:r w:rsidRPr="00CC674E">
        <w:rPr>
          <w:sz w:val="24"/>
          <w:szCs w:val="24"/>
        </w:rPr>
        <w:fldChar w:fldCharType="end"/>
      </w:r>
      <w:r w:rsidRPr="00CC674E">
        <w:rPr>
          <w:sz w:val="24"/>
          <w:szCs w:val="24"/>
        </w:rPr>
        <w:t xml:space="preserve">: Histogram </w:t>
      </w:r>
      <w:r w:rsidRPr="00CC674E">
        <w:rPr>
          <w:sz w:val="24"/>
          <w:szCs w:val="24"/>
        </w:rPr>
        <w:t>of the distribution of serum 25(OH)D level</w:t>
      </w:r>
    </w:p>
    <w:p w14:paraId="48CA02DD" w14:textId="77777777" w:rsidR="00CC674E" w:rsidRDefault="00FD1311" w:rsidP="00CC674E">
      <w:pPr>
        <w:keepNext/>
        <w:spacing w:line="360" w:lineRule="auto"/>
        <w:ind w:left="360"/>
      </w:pPr>
      <w:r>
        <w:rPr>
          <w:noProof/>
        </w:rPr>
        <w:lastRenderedPageBreak/>
        <w:drawing>
          <wp:inline distT="0" distB="0" distL="0" distR="0" wp14:anchorId="5A61C6E2" wp14:editId="69C3EA7F">
            <wp:extent cx="5943600" cy="4324350"/>
            <wp:effectExtent l="0" t="0" r="0" b="0"/>
            <wp:docPr id="1382530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7F0805A5" w14:textId="5E95DB6E" w:rsidR="00FD1311" w:rsidRPr="00CC674E" w:rsidRDefault="00CC674E" w:rsidP="00CC674E">
      <w:pPr>
        <w:pStyle w:val="Caption"/>
        <w:rPr>
          <w:sz w:val="24"/>
          <w:szCs w:val="24"/>
        </w:rPr>
      </w:pPr>
      <w:r w:rsidRPr="00CC674E">
        <w:rPr>
          <w:sz w:val="24"/>
          <w:szCs w:val="24"/>
        </w:rPr>
        <w:t xml:space="preserve">Figure </w:t>
      </w:r>
      <w:r w:rsidRPr="00CC674E">
        <w:rPr>
          <w:sz w:val="24"/>
          <w:szCs w:val="24"/>
        </w:rPr>
        <w:fldChar w:fldCharType="begin"/>
      </w:r>
      <w:r w:rsidRPr="00CC674E">
        <w:rPr>
          <w:sz w:val="24"/>
          <w:szCs w:val="24"/>
        </w:rPr>
        <w:instrText xml:space="preserve"> SEQ Figure \* ARABIC </w:instrText>
      </w:r>
      <w:r w:rsidRPr="00CC674E">
        <w:rPr>
          <w:sz w:val="24"/>
          <w:szCs w:val="24"/>
        </w:rPr>
        <w:fldChar w:fldCharType="separate"/>
      </w:r>
      <w:r w:rsidR="00B13CB0">
        <w:rPr>
          <w:noProof/>
          <w:sz w:val="24"/>
          <w:szCs w:val="24"/>
        </w:rPr>
        <w:t>2</w:t>
      </w:r>
      <w:r w:rsidRPr="00CC674E">
        <w:rPr>
          <w:sz w:val="24"/>
          <w:szCs w:val="24"/>
        </w:rPr>
        <w:fldChar w:fldCharType="end"/>
      </w:r>
      <w:r w:rsidRPr="00CC674E">
        <w:rPr>
          <w:sz w:val="24"/>
          <w:szCs w:val="24"/>
        </w:rPr>
        <w:t xml:space="preserve">: Box Plot </w:t>
      </w:r>
      <w:r w:rsidRPr="00CC674E">
        <w:rPr>
          <w:sz w:val="24"/>
          <w:szCs w:val="24"/>
        </w:rPr>
        <w:t>of the distribution of serum 25(OH)D level</w:t>
      </w:r>
    </w:p>
    <w:p w14:paraId="7B2E2106" w14:textId="394EC9BA" w:rsidR="00FD1311" w:rsidRDefault="00FD1311" w:rsidP="00CB12BA">
      <w:pPr>
        <w:pStyle w:val="ListParagraph"/>
        <w:numPr>
          <w:ilvl w:val="0"/>
          <w:numId w:val="5"/>
        </w:numPr>
        <w:spacing w:line="360" w:lineRule="auto"/>
      </w:pPr>
      <w:r w:rsidRPr="004B290D">
        <w:rPr>
          <w:highlight w:val="yellow"/>
        </w:rPr>
        <w:t>With reference to the summaries from parts i. and ii. as needed, describe the distribution of serum 25(OH)D level in no more than five sentences</w:t>
      </w:r>
      <w:r w:rsidRPr="00FD1311">
        <w:t>.</w:t>
      </w:r>
      <w:r>
        <w:t xml:space="preserve"> </w:t>
      </w:r>
    </w:p>
    <w:p w14:paraId="3BA530AA" w14:textId="7C523A45" w:rsidR="00E34982" w:rsidRDefault="00E34982" w:rsidP="00CB12BA">
      <w:pPr>
        <w:spacing w:line="360" w:lineRule="auto"/>
      </w:pPr>
      <w:r w:rsidRPr="00E34982">
        <w:t xml:space="preserve">The </w:t>
      </w:r>
      <w:r>
        <w:t>average</w:t>
      </w:r>
      <w:r w:rsidRPr="00E34982">
        <w:t xml:space="preserve"> serum 25(OH)D level is approximately 74.31 nmol/L, </w:t>
      </w:r>
      <w:r w:rsidR="00A17859">
        <w:t xml:space="preserve">shows </w:t>
      </w:r>
      <w:r>
        <w:t>majority</w:t>
      </w:r>
      <w:r w:rsidR="004B290D">
        <w:t xml:space="preserve"> </w:t>
      </w:r>
      <w:r>
        <w:t>of the sampled children have adequate vitamin D.</w:t>
      </w:r>
    </w:p>
    <w:p w14:paraId="4EB71C56" w14:textId="4821D1DE" w:rsidR="00E34982" w:rsidRDefault="00E34982" w:rsidP="00CB12BA">
      <w:pPr>
        <w:spacing w:line="360" w:lineRule="auto"/>
      </w:pPr>
      <w:r w:rsidRPr="00E34982">
        <w:t xml:space="preserve">The standard deviation is 15.39 nmol/L, suggesting </w:t>
      </w:r>
      <w:r w:rsidR="004B290D">
        <w:t xml:space="preserve">that: </w:t>
      </w:r>
      <w:r w:rsidRPr="00E34982">
        <w:t>there is moderate variability in serum 25(OH)D levels among the children.</w:t>
      </w:r>
    </w:p>
    <w:p w14:paraId="6FEF15B7" w14:textId="5AAEA132" w:rsidR="00E34982" w:rsidRPr="00E34982" w:rsidRDefault="00E34982" w:rsidP="00CB12BA">
      <w:pPr>
        <w:spacing w:line="360" w:lineRule="auto"/>
      </w:pPr>
      <w:r w:rsidRPr="00E34982">
        <w:t>The serum 25(OH)D levels range from a minimum of 36.1 nmol/L to a maximum of 127 nmol/L, showing a wide spread of Vitamin D levels in the population.</w:t>
      </w:r>
    </w:p>
    <w:p w14:paraId="3503ADB6" w14:textId="04CA182B" w:rsidR="00E34982" w:rsidRDefault="00E34982" w:rsidP="00CB12BA">
      <w:pPr>
        <w:spacing w:line="360" w:lineRule="auto"/>
      </w:pPr>
      <w:r w:rsidRPr="00E34982">
        <w:t xml:space="preserve">Based on the histogram, the distribution of serum 25(OH)D levels </w:t>
      </w:r>
      <w:r w:rsidR="004B290D">
        <w:t>is almost</w:t>
      </w:r>
      <w:r w:rsidRPr="00E34982">
        <w:t xml:space="preserve"> normal but slightly right-skewed, with most values concentrated around the mean and a few higher values extending towards the upper end of the range</w:t>
      </w:r>
    </w:p>
    <w:p w14:paraId="366F1323" w14:textId="55931D26" w:rsidR="00E34982" w:rsidRDefault="00E34982" w:rsidP="00CB12BA">
      <w:pPr>
        <w:spacing w:line="360" w:lineRule="auto"/>
      </w:pPr>
      <w:r>
        <w:lastRenderedPageBreak/>
        <w:t>Based on the box plot, the distribution of serum 25(OH)D is mainly concentrated between 60</w:t>
      </w:r>
      <w:r w:rsidRPr="00E34982">
        <w:t xml:space="preserve"> nmol/L</w:t>
      </w:r>
      <w:r>
        <w:t xml:space="preserve"> and 85</w:t>
      </w:r>
      <w:r w:rsidRPr="00E34982">
        <w:t xml:space="preserve"> nmol/L</w:t>
      </w:r>
      <w:r>
        <w:t>.</w:t>
      </w:r>
    </w:p>
    <w:p w14:paraId="49A8258E" w14:textId="77777777" w:rsidR="00E3079F" w:rsidRDefault="00E3079F" w:rsidP="004B290D">
      <w:pPr>
        <w:spacing w:line="360" w:lineRule="auto"/>
      </w:pPr>
    </w:p>
    <w:p w14:paraId="73AFE347" w14:textId="0B544FDA" w:rsidR="00FD1311" w:rsidRDefault="00FD1311" w:rsidP="004B290D">
      <w:pPr>
        <w:pStyle w:val="ListParagraph"/>
        <w:numPr>
          <w:ilvl w:val="0"/>
          <w:numId w:val="7"/>
        </w:numPr>
        <w:spacing w:line="360" w:lineRule="auto"/>
      </w:pPr>
      <w:r w:rsidRPr="004B290D">
        <w:rPr>
          <w:highlight w:val="yellow"/>
        </w:rPr>
        <w:t xml:space="preserve">Create a plot to graphically show </w:t>
      </w:r>
      <w:bookmarkStart w:id="1" w:name="_Hlk171843150"/>
      <w:r w:rsidRPr="004B290D">
        <w:rPr>
          <w:highlight w:val="yellow"/>
        </w:rPr>
        <w:t>the association between sex and serum 25(OH)D level. Describe what you see</w:t>
      </w:r>
      <w:bookmarkEnd w:id="1"/>
      <w:r w:rsidRPr="00FD1311">
        <w:t>.</w:t>
      </w:r>
    </w:p>
    <w:p w14:paraId="2C498194" w14:textId="77777777" w:rsidR="00CC674E" w:rsidRDefault="00E3079F" w:rsidP="00CC674E">
      <w:pPr>
        <w:keepNext/>
        <w:spacing w:line="360" w:lineRule="auto"/>
        <w:ind w:left="720"/>
      </w:pPr>
      <w:r>
        <w:rPr>
          <w:noProof/>
        </w:rPr>
        <w:drawing>
          <wp:inline distT="0" distB="0" distL="0" distR="0" wp14:anchorId="6637B056" wp14:editId="17A5FA06">
            <wp:extent cx="5219700" cy="2305050"/>
            <wp:effectExtent l="0" t="0" r="0" b="0"/>
            <wp:docPr id="61123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305050"/>
                    </a:xfrm>
                    <a:prstGeom prst="rect">
                      <a:avLst/>
                    </a:prstGeom>
                    <a:noFill/>
                    <a:ln>
                      <a:noFill/>
                    </a:ln>
                  </pic:spPr>
                </pic:pic>
              </a:graphicData>
            </a:graphic>
          </wp:inline>
        </w:drawing>
      </w:r>
    </w:p>
    <w:p w14:paraId="19A85DD1" w14:textId="76C3EA3D" w:rsidR="00E3079F" w:rsidRPr="00CC674E" w:rsidRDefault="00CC674E" w:rsidP="00CC674E">
      <w:pPr>
        <w:pStyle w:val="Caption"/>
        <w:rPr>
          <w:sz w:val="24"/>
          <w:szCs w:val="24"/>
        </w:rPr>
      </w:pPr>
      <w:r w:rsidRPr="00CC674E">
        <w:rPr>
          <w:sz w:val="24"/>
          <w:szCs w:val="24"/>
        </w:rPr>
        <w:t xml:space="preserve">Figure </w:t>
      </w:r>
      <w:r w:rsidRPr="00CC674E">
        <w:rPr>
          <w:sz w:val="24"/>
          <w:szCs w:val="24"/>
        </w:rPr>
        <w:fldChar w:fldCharType="begin"/>
      </w:r>
      <w:r w:rsidRPr="00CC674E">
        <w:rPr>
          <w:sz w:val="24"/>
          <w:szCs w:val="24"/>
        </w:rPr>
        <w:instrText xml:space="preserve"> SEQ Figure \* ARABIC </w:instrText>
      </w:r>
      <w:r w:rsidRPr="00CC674E">
        <w:rPr>
          <w:sz w:val="24"/>
          <w:szCs w:val="24"/>
        </w:rPr>
        <w:fldChar w:fldCharType="separate"/>
      </w:r>
      <w:r w:rsidR="00B13CB0">
        <w:rPr>
          <w:noProof/>
          <w:sz w:val="24"/>
          <w:szCs w:val="24"/>
        </w:rPr>
        <w:t>3</w:t>
      </w:r>
      <w:r w:rsidRPr="00CC674E">
        <w:rPr>
          <w:sz w:val="24"/>
          <w:szCs w:val="24"/>
        </w:rPr>
        <w:fldChar w:fldCharType="end"/>
      </w:r>
      <w:r w:rsidRPr="00CC674E">
        <w:rPr>
          <w:sz w:val="24"/>
          <w:szCs w:val="24"/>
        </w:rPr>
        <w:t xml:space="preserve">: Box plot of </w:t>
      </w:r>
      <w:r w:rsidRPr="00CC674E">
        <w:rPr>
          <w:sz w:val="24"/>
          <w:szCs w:val="24"/>
        </w:rPr>
        <w:t>the association between sex and serum 25(OH)D level.</w:t>
      </w:r>
    </w:p>
    <w:p w14:paraId="2333C297" w14:textId="4F1ECCFE" w:rsidR="004B290D" w:rsidRDefault="004B290D" w:rsidP="00CB12BA">
      <w:pPr>
        <w:spacing w:line="360" w:lineRule="auto"/>
        <w:ind w:left="720"/>
      </w:pPr>
      <w:r>
        <w:t>The Box Plot indicates:</w:t>
      </w:r>
    </w:p>
    <w:p w14:paraId="266A5135" w14:textId="4B0AF0CC" w:rsidR="004B290D" w:rsidRPr="004B290D" w:rsidRDefault="004B290D" w:rsidP="004B290D">
      <w:pPr>
        <w:spacing w:line="360" w:lineRule="auto"/>
        <w:ind w:left="720"/>
      </w:pPr>
      <w:r w:rsidRPr="004B290D">
        <w:t>Males tend to have higher serum 25(OH)D levels than females, as shown by a higher median and a wider IQR.</w:t>
      </w:r>
    </w:p>
    <w:p w14:paraId="57BA1CD1" w14:textId="7B3AB04F" w:rsidR="004B290D" w:rsidRPr="004B290D" w:rsidRDefault="004B290D" w:rsidP="004B290D">
      <w:pPr>
        <w:spacing w:line="360" w:lineRule="auto"/>
        <w:ind w:left="720"/>
      </w:pPr>
      <w:r w:rsidRPr="004B290D">
        <w:t>The distribution of serum 25(OH)D levels is more spread out for males, indicating greater variability.</w:t>
      </w:r>
    </w:p>
    <w:p w14:paraId="277C2E4D" w14:textId="311B4E3E" w:rsidR="004B290D" w:rsidRDefault="004B290D" w:rsidP="004B290D">
      <w:pPr>
        <w:spacing w:line="360" w:lineRule="auto"/>
        <w:ind w:left="720"/>
      </w:pPr>
      <w:r w:rsidRPr="004B290D">
        <w:t>Both sexes have some outliers, with males having more high outliers and both sexes having a similar overall range.</w:t>
      </w:r>
    </w:p>
    <w:p w14:paraId="52FE04C4" w14:textId="67AD9A68" w:rsidR="00E3079F" w:rsidRPr="004B290D" w:rsidRDefault="00E46238" w:rsidP="004B290D">
      <w:pPr>
        <w:pStyle w:val="ListParagraph"/>
        <w:numPr>
          <w:ilvl w:val="0"/>
          <w:numId w:val="7"/>
        </w:numPr>
        <w:spacing w:line="360" w:lineRule="auto"/>
        <w:rPr>
          <w:highlight w:val="yellow"/>
        </w:rPr>
      </w:pPr>
      <w:r w:rsidRPr="004B290D">
        <w:rPr>
          <w:highlight w:val="yellow"/>
        </w:rPr>
        <w:t>The investigators were mostly interested in estimating the prevalence of Vitamin D deficiency in the population under study. Using these data, calculate an estimate of the prevalence of Vitamin D deficiency. Hint: Make sure you only include individuals with a recorded value of serum 25(OH)D level.</w:t>
      </w:r>
    </w:p>
    <w:p w14:paraId="2DB1E8F9" w14:textId="77777777" w:rsidR="00E46238" w:rsidRDefault="00E46238" w:rsidP="00CB12BA">
      <w:pPr>
        <w:pStyle w:val="ListParagraph"/>
        <w:spacing w:line="360" w:lineRule="auto"/>
        <w:ind w:left="1080"/>
      </w:pPr>
    </w:p>
    <w:p w14:paraId="15A38E9F" w14:textId="6797B3F4" w:rsidR="006B42A0" w:rsidRDefault="00270855" w:rsidP="00CB12BA">
      <w:pPr>
        <w:pStyle w:val="ListParagraph"/>
        <w:spacing w:line="360" w:lineRule="auto"/>
        <w:ind w:left="1080"/>
      </w:pPr>
      <w:r>
        <w:rPr>
          <w:noProof/>
        </w:rPr>
        <w:lastRenderedPageBreak/>
        <w:drawing>
          <wp:inline distT="0" distB="0" distL="0" distR="0" wp14:anchorId="170F9C83" wp14:editId="7FA13C6A">
            <wp:extent cx="3924300" cy="1266825"/>
            <wp:effectExtent l="0" t="0" r="0" b="0"/>
            <wp:docPr id="14837360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1266825"/>
                    </a:xfrm>
                    <a:prstGeom prst="rect">
                      <a:avLst/>
                    </a:prstGeom>
                    <a:noFill/>
                    <a:ln>
                      <a:noFill/>
                    </a:ln>
                  </pic:spPr>
                </pic:pic>
              </a:graphicData>
            </a:graphic>
          </wp:inline>
        </w:drawing>
      </w:r>
    </w:p>
    <w:p w14:paraId="2B686974" w14:textId="5AB0309E" w:rsidR="00CC674E" w:rsidRPr="00CC674E" w:rsidRDefault="00CC674E" w:rsidP="00CC674E">
      <w:pPr>
        <w:pStyle w:val="Caption"/>
        <w:keepNext/>
        <w:rPr>
          <w:sz w:val="24"/>
          <w:szCs w:val="24"/>
        </w:rPr>
      </w:pPr>
      <w:r w:rsidRPr="00CC674E">
        <w:rPr>
          <w:sz w:val="24"/>
          <w:szCs w:val="24"/>
        </w:rPr>
        <w:t xml:space="preserve">Table </w:t>
      </w:r>
      <w:r w:rsidRPr="00CC674E">
        <w:rPr>
          <w:sz w:val="24"/>
          <w:szCs w:val="24"/>
        </w:rPr>
        <w:fldChar w:fldCharType="begin"/>
      </w:r>
      <w:r w:rsidRPr="00CC674E">
        <w:rPr>
          <w:sz w:val="24"/>
          <w:szCs w:val="24"/>
        </w:rPr>
        <w:instrText xml:space="preserve"> SEQ Table \* ARABIC </w:instrText>
      </w:r>
      <w:r w:rsidRPr="00CC674E">
        <w:rPr>
          <w:sz w:val="24"/>
          <w:szCs w:val="24"/>
        </w:rPr>
        <w:fldChar w:fldCharType="separate"/>
      </w:r>
      <w:r w:rsidR="00B13CB0">
        <w:rPr>
          <w:noProof/>
          <w:sz w:val="24"/>
          <w:szCs w:val="24"/>
        </w:rPr>
        <w:t>2</w:t>
      </w:r>
      <w:r w:rsidRPr="00CC674E">
        <w:rPr>
          <w:sz w:val="24"/>
          <w:szCs w:val="24"/>
        </w:rPr>
        <w:fldChar w:fldCharType="end"/>
      </w:r>
      <w:r w:rsidRPr="00CC674E">
        <w:rPr>
          <w:sz w:val="24"/>
          <w:szCs w:val="24"/>
        </w:rPr>
        <w:t>: Prevalence</w:t>
      </w:r>
    </w:p>
    <w:p w14:paraId="05E5653D" w14:textId="436401F7" w:rsidR="00270855" w:rsidRDefault="00270855" w:rsidP="00CC674E">
      <w:pPr>
        <w:spacing w:line="360" w:lineRule="auto"/>
      </w:pPr>
      <w:r w:rsidRPr="00CC674E">
        <w:rPr>
          <w:b/>
          <w:bCs/>
        </w:rPr>
        <w:t>Frequency</w:t>
      </w:r>
      <w:r w:rsidRPr="00270855">
        <w:t>: Out of the total 529 observations, 508 children (96.03%) do not have Vitamin D deficiency</w:t>
      </w:r>
      <w:r w:rsidR="00512D17">
        <w:t xml:space="preserve"> going by the stated level of deficiency. </w:t>
      </w:r>
      <w:r w:rsidRPr="00270855">
        <w:t>21 children (3.97%) have Vitamin D deficiency</w:t>
      </w:r>
    </w:p>
    <w:p w14:paraId="6AABBC55" w14:textId="5AF1B624" w:rsidR="006B42A0" w:rsidRDefault="00270855" w:rsidP="00CC674E">
      <w:pPr>
        <w:spacing w:line="360" w:lineRule="auto"/>
      </w:pPr>
      <w:r w:rsidRPr="00270855">
        <w:t>The prevalence of Vitamin D deficiency among the studied children is 3.97%.</w:t>
      </w:r>
    </w:p>
    <w:p w14:paraId="13C12050" w14:textId="77777777" w:rsidR="006B42A0" w:rsidRDefault="006B42A0" w:rsidP="00CB12BA">
      <w:pPr>
        <w:pStyle w:val="ListParagraph"/>
        <w:spacing w:line="360" w:lineRule="auto"/>
        <w:ind w:left="1080"/>
      </w:pPr>
    </w:p>
    <w:p w14:paraId="16501ABA" w14:textId="385A9C43" w:rsidR="006B42A0" w:rsidRDefault="00270855" w:rsidP="00CB12BA">
      <w:pPr>
        <w:pStyle w:val="ListParagraph"/>
        <w:spacing w:line="360" w:lineRule="auto"/>
        <w:ind w:left="1080"/>
      </w:pPr>
      <w:r>
        <w:rPr>
          <w:noProof/>
        </w:rPr>
        <w:drawing>
          <wp:inline distT="0" distB="0" distL="0" distR="0" wp14:anchorId="486C39EC" wp14:editId="52485C36">
            <wp:extent cx="5943600" cy="3045460"/>
            <wp:effectExtent l="0" t="0" r="0" b="0"/>
            <wp:docPr id="15280269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40741C49" w14:textId="06332559" w:rsidR="00B13CB0" w:rsidRPr="00B13CB0" w:rsidRDefault="00B13CB0" w:rsidP="00B13CB0">
      <w:pPr>
        <w:pStyle w:val="Caption"/>
        <w:keepNext/>
        <w:rPr>
          <w:sz w:val="24"/>
          <w:szCs w:val="24"/>
        </w:rPr>
      </w:pPr>
      <w:r w:rsidRPr="00B13CB0">
        <w:rPr>
          <w:sz w:val="24"/>
          <w:szCs w:val="24"/>
        </w:rPr>
        <w:t xml:space="preserve">Table </w:t>
      </w:r>
      <w:r w:rsidRPr="00B13CB0">
        <w:rPr>
          <w:sz w:val="24"/>
          <w:szCs w:val="24"/>
        </w:rPr>
        <w:fldChar w:fldCharType="begin"/>
      </w:r>
      <w:r w:rsidRPr="00B13CB0">
        <w:rPr>
          <w:sz w:val="24"/>
          <w:szCs w:val="24"/>
        </w:rPr>
        <w:instrText xml:space="preserve"> SEQ Table \* ARABIC </w:instrText>
      </w:r>
      <w:r w:rsidRPr="00B13CB0">
        <w:rPr>
          <w:sz w:val="24"/>
          <w:szCs w:val="24"/>
        </w:rPr>
        <w:fldChar w:fldCharType="separate"/>
      </w:r>
      <w:r>
        <w:rPr>
          <w:noProof/>
          <w:sz w:val="24"/>
          <w:szCs w:val="24"/>
        </w:rPr>
        <w:t>3</w:t>
      </w:r>
      <w:r w:rsidRPr="00B13CB0">
        <w:rPr>
          <w:sz w:val="24"/>
          <w:szCs w:val="24"/>
        </w:rPr>
        <w:fldChar w:fldCharType="end"/>
      </w:r>
      <w:r w:rsidRPr="00B13CB0">
        <w:rPr>
          <w:sz w:val="24"/>
          <w:szCs w:val="24"/>
        </w:rPr>
        <w:t>: Prevalence</w:t>
      </w:r>
    </w:p>
    <w:p w14:paraId="58DA0EBC" w14:textId="77777777" w:rsidR="00B13CB0" w:rsidRDefault="00B13CB0" w:rsidP="00CB12BA">
      <w:pPr>
        <w:pStyle w:val="ListParagraph"/>
        <w:spacing w:line="360" w:lineRule="auto"/>
        <w:ind w:left="1080"/>
      </w:pPr>
    </w:p>
    <w:p w14:paraId="3FA0A64D" w14:textId="4007D352" w:rsidR="00270855" w:rsidRPr="00270855" w:rsidRDefault="00270855" w:rsidP="00B13CB0">
      <w:pPr>
        <w:spacing w:line="360" w:lineRule="auto"/>
      </w:pPr>
      <w:r>
        <w:t xml:space="preserve">For </w:t>
      </w:r>
      <w:r w:rsidRPr="00270855">
        <w:t>those who do not have Vitamin D deficiency, the distribution is roughly equal between females (49.61%) and males (50.39%).</w:t>
      </w:r>
    </w:p>
    <w:p w14:paraId="1118BAF5" w14:textId="4AC44020" w:rsidR="00270855" w:rsidRPr="00270855" w:rsidRDefault="00270855" w:rsidP="00B13CB0">
      <w:pPr>
        <w:spacing w:line="360" w:lineRule="auto"/>
      </w:pPr>
      <w:r w:rsidRPr="00270855">
        <w:lastRenderedPageBreak/>
        <w:t xml:space="preserve"> Among those who have Vitamin D deficiency, a higher proportion are females (76.19%) compared to males (23.81%).</w:t>
      </w:r>
    </w:p>
    <w:p w14:paraId="39F9AF22" w14:textId="54296C8D" w:rsidR="00270855" w:rsidRDefault="00270855" w:rsidP="00B13CB0">
      <w:pPr>
        <w:spacing w:line="360" w:lineRule="auto"/>
      </w:pPr>
      <w:r>
        <w:t>Generally</w:t>
      </w:r>
      <w:r w:rsidRPr="00270855">
        <w:t xml:space="preserve">, total population of the study </w:t>
      </w:r>
      <w:r w:rsidR="00512D17">
        <w:t>appears</w:t>
      </w:r>
      <w:r w:rsidRPr="00270855">
        <w:t xml:space="preserve"> evenly split between females (50.66%) and males (49.34%).</w:t>
      </w:r>
    </w:p>
    <w:p w14:paraId="0F778F38" w14:textId="77777777" w:rsidR="006B42A0" w:rsidRDefault="006B42A0" w:rsidP="00CB12BA">
      <w:pPr>
        <w:pStyle w:val="ListParagraph"/>
        <w:spacing w:line="360" w:lineRule="auto"/>
        <w:ind w:left="1080"/>
      </w:pPr>
    </w:p>
    <w:p w14:paraId="5B9E16E1" w14:textId="77777777" w:rsidR="006B42A0" w:rsidRDefault="006B42A0" w:rsidP="00CB12BA">
      <w:pPr>
        <w:spacing w:line="360" w:lineRule="auto"/>
      </w:pPr>
    </w:p>
    <w:p w14:paraId="32A80737" w14:textId="77777777" w:rsidR="00230CE6" w:rsidRPr="004B290D" w:rsidRDefault="006B42A0" w:rsidP="004B290D">
      <w:pPr>
        <w:pStyle w:val="ListParagraph"/>
        <w:numPr>
          <w:ilvl w:val="0"/>
          <w:numId w:val="7"/>
        </w:numPr>
        <w:spacing w:line="360" w:lineRule="auto"/>
        <w:rPr>
          <w:highlight w:val="yellow"/>
        </w:rPr>
      </w:pPr>
      <w:r w:rsidRPr="004B290D">
        <w:rPr>
          <w:highlight w:val="yellow"/>
        </w:rPr>
        <w:t>Calculate the relative risk of Vitamin D deficiency, comparing females to males.</w:t>
      </w:r>
    </w:p>
    <w:p w14:paraId="01411575" w14:textId="6C2A6D17" w:rsidR="006B42A0" w:rsidRDefault="006B42A0" w:rsidP="00CB12BA">
      <w:pPr>
        <w:pStyle w:val="ListParagraph"/>
        <w:spacing w:line="360" w:lineRule="auto"/>
        <w:ind w:left="1080"/>
      </w:pPr>
      <w:r w:rsidRPr="004B290D">
        <w:rPr>
          <w:highlight w:val="yellow"/>
        </w:rPr>
        <w:t xml:space="preserve"> Interpret the calculated value</w:t>
      </w:r>
      <w:r w:rsidRPr="006B42A0">
        <w:t>.</w:t>
      </w:r>
    </w:p>
    <w:p w14:paraId="772CC22C" w14:textId="2E8D5771" w:rsidR="006B42A0" w:rsidRPr="00230CE6" w:rsidRDefault="00230CE6" w:rsidP="00CB12BA">
      <w:pPr>
        <w:pStyle w:val="ListParagraph"/>
        <w:spacing w:line="360" w:lineRule="auto"/>
        <w:ind w:left="1080"/>
        <w:rPr>
          <w:b/>
          <w:bCs/>
        </w:rPr>
      </w:pPr>
      <w:r w:rsidRPr="00230CE6">
        <w:rPr>
          <w:b/>
          <w:bCs/>
        </w:rPr>
        <w:t>Relative Risk for Males vs. Females</w:t>
      </w:r>
    </w:p>
    <w:p w14:paraId="29339E71" w14:textId="26A84A3C" w:rsidR="006B42A0" w:rsidRDefault="00230CE6" w:rsidP="00CB12BA">
      <w:pPr>
        <w:pStyle w:val="ListParagraph"/>
        <w:spacing w:line="360" w:lineRule="auto"/>
        <w:ind w:left="1080"/>
      </w:pPr>
      <w:r>
        <w:rPr>
          <w:noProof/>
        </w:rPr>
        <w:drawing>
          <wp:inline distT="0" distB="0" distL="0" distR="0" wp14:anchorId="10B2DD21" wp14:editId="05DFCDF3">
            <wp:extent cx="5943600" cy="2581275"/>
            <wp:effectExtent l="0" t="0" r="0" b="9525"/>
            <wp:docPr id="18037566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11D3046C" w14:textId="68EB33E1" w:rsidR="00787308" w:rsidRDefault="00230CE6" w:rsidP="00CB12BA">
      <w:pPr>
        <w:pStyle w:val="ListParagraph"/>
        <w:spacing w:line="360" w:lineRule="auto"/>
        <w:ind w:left="1080"/>
      </w:pPr>
      <w:r>
        <w:rPr>
          <w:noProof/>
        </w:rPr>
        <w:drawing>
          <wp:inline distT="0" distB="0" distL="0" distR="0" wp14:anchorId="04DAE9FB" wp14:editId="4EC0D33E">
            <wp:extent cx="5572125" cy="1333500"/>
            <wp:effectExtent l="0" t="0" r="9525" b="0"/>
            <wp:docPr id="1292725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333500"/>
                    </a:xfrm>
                    <a:prstGeom prst="rect">
                      <a:avLst/>
                    </a:prstGeom>
                    <a:noFill/>
                    <a:ln>
                      <a:noFill/>
                    </a:ln>
                  </pic:spPr>
                </pic:pic>
              </a:graphicData>
            </a:graphic>
          </wp:inline>
        </w:drawing>
      </w:r>
    </w:p>
    <w:p w14:paraId="1F65D56A" w14:textId="77777777" w:rsidR="00B13CB0" w:rsidRDefault="00B13CB0" w:rsidP="00B13CB0">
      <w:pPr>
        <w:pStyle w:val="ListParagraph"/>
        <w:spacing w:line="360" w:lineRule="auto"/>
        <w:ind w:left="1080"/>
      </w:pPr>
    </w:p>
    <w:p w14:paraId="20B91448" w14:textId="2F9EC8DF" w:rsidR="00B13CB0" w:rsidRPr="00B13CB0" w:rsidRDefault="00B13CB0" w:rsidP="00B13CB0">
      <w:pPr>
        <w:pStyle w:val="Caption"/>
        <w:keepNext/>
        <w:rPr>
          <w:sz w:val="24"/>
          <w:szCs w:val="24"/>
        </w:rPr>
      </w:pPr>
      <w:r w:rsidRPr="00B13CB0">
        <w:rPr>
          <w:sz w:val="24"/>
          <w:szCs w:val="24"/>
        </w:rPr>
        <w:t xml:space="preserve">Table </w:t>
      </w:r>
      <w:r w:rsidRPr="00B13CB0">
        <w:rPr>
          <w:sz w:val="24"/>
          <w:szCs w:val="24"/>
        </w:rPr>
        <w:fldChar w:fldCharType="begin"/>
      </w:r>
      <w:r w:rsidRPr="00B13CB0">
        <w:rPr>
          <w:sz w:val="24"/>
          <w:szCs w:val="24"/>
        </w:rPr>
        <w:instrText xml:space="preserve"> SEQ Table \* ARABIC </w:instrText>
      </w:r>
      <w:r w:rsidRPr="00B13CB0">
        <w:rPr>
          <w:sz w:val="24"/>
          <w:szCs w:val="24"/>
        </w:rPr>
        <w:fldChar w:fldCharType="separate"/>
      </w:r>
      <w:r>
        <w:rPr>
          <w:noProof/>
          <w:sz w:val="24"/>
          <w:szCs w:val="24"/>
        </w:rPr>
        <w:t>4</w:t>
      </w:r>
      <w:r w:rsidRPr="00B13CB0">
        <w:rPr>
          <w:sz w:val="24"/>
          <w:szCs w:val="24"/>
        </w:rPr>
        <w:fldChar w:fldCharType="end"/>
      </w:r>
      <w:r w:rsidRPr="00B13CB0">
        <w:rPr>
          <w:sz w:val="24"/>
          <w:szCs w:val="24"/>
        </w:rPr>
        <w:t>: Relative Risk</w:t>
      </w:r>
    </w:p>
    <w:p w14:paraId="7A398C10" w14:textId="77777777" w:rsidR="00B13CB0" w:rsidRDefault="00230CE6" w:rsidP="00B13CB0">
      <w:pPr>
        <w:spacing w:line="360" w:lineRule="auto"/>
      </w:pPr>
      <w:r w:rsidRPr="00230CE6">
        <w:t>The risk ratio for males is 0.3208812,</w:t>
      </w:r>
      <w:r w:rsidR="00512D17">
        <w:t xml:space="preserve"> indicates that</w:t>
      </w:r>
      <w:r w:rsidRPr="00230CE6">
        <w:t xml:space="preserve"> males have about 32.1% of the risk of Vitamin D deficiency compared to females.</w:t>
      </w:r>
    </w:p>
    <w:p w14:paraId="11B2AAED" w14:textId="25C10DC2" w:rsidR="00230CE6" w:rsidRDefault="00230CE6" w:rsidP="00B13CB0">
      <w:pPr>
        <w:spacing w:line="360" w:lineRule="auto"/>
      </w:pPr>
      <w:r w:rsidRPr="00230CE6">
        <w:lastRenderedPageBreak/>
        <w:t>The confidence interval [0.1192783, 0.8632312] does not include 1, indicating that this result is statistically significant.</w:t>
      </w:r>
    </w:p>
    <w:p w14:paraId="33E3E35E" w14:textId="49E913A2" w:rsidR="00230CE6" w:rsidRDefault="00230CE6" w:rsidP="00B13CB0">
      <w:pPr>
        <w:spacing w:line="360" w:lineRule="auto"/>
      </w:pPr>
      <w:r w:rsidRPr="00230CE6">
        <w:t>The p-value of 0.024 suggests that there is a statistically significant difference in the risk of Vitamin D deficiency between males and females at the 5% significance level.</w:t>
      </w:r>
    </w:p>
    <w:p w14:paraId="10C9087C" w14:textId="0D0240DD" w:rsidR="006B42A0" w:rsidRDefault="00644C0A" w:rsidP="00B13CB0">
      <w:pPr>
        <w:spacing w:line="360" w:lineRule="auto"/>
      </w:pPr>
      <w:r w:rsidRPr="00644C0A">
        <w:t xml:space="preserve">The baseline risk </w:t>
      </w:r>
      <w:r>
        <w:t xml:space="preserve">/intercept </w:t>
      </w:r>
      <w:r w:rsidRPr="00644C0A">
        <w:t>(for females, the reference category) is 0.0597015. This means that the estimated probability of Vitamin D deficiency for females is approximately 5.97%.</w:t>
      </w:r>
    </w:p>
    <w:p w14:paraId="2A6EDC0B" w14:textId="44E548A3" w:rsidR="006B42A0" w:rsidRDefault="00644C0A" w:rsidP="00B13CB0">
      <w:pPr>
        <w:spacing w:line="360" w:lineRule="auto"/>
      </w:pPr>
      <w:r w:rsidRPr="00644C0A">
        <w:t>The confidence interval [0.0371223, 0.0960142] indicates that we can be 95% confident that the true baseline risk lies within this range</w:t>
      </w:r>
    </w:p>
    <w:p w14:paraId="3CDD0DB2" w14:textId="4ED1B0EB" w:rsidR="00644C0A" w:rsidRDefault="00644C0A" w:rsidP="00B13CB0">
      <w:pPr>
        <w:spacing w:line="360" w:lineRule="auto"/>
      </w:pPr>
      <w:r>
        <w:t>In summary:</w:t>
      </w:r>
    </w:p>
    <w:p w14:paraId="60769E71" w14:textId="731E9C62" w:rsidR="00644C0A" w:rsidRPr="00644C0A" w:rsidRDefault="00644C0A" w:rsidP="00B13CB0">
      <w:pPr>
        <w:spacing w:line="360" w:lineRule="auto"/>
      </w:pPr>
      <w:r w:rsidRPr="00B13CB0">
        <w:rPr>
          <w:b/>
          <w:bCs/>
        </w:rPr>
        <w:t>Relative Risk</w:t>
      </w:r>
      <w:r w:rsidRPr="00644C0A">
        <w:t>: Males have a significantly lower risk of Vitamin D deficiency compared to females,</w:t>
      </w:r>
      <w:r w:rsidR="00512D17">
        <w:t xml:space="preserve"> as shown by </w:t>
      </w:r>
      <w:r w:rsidRPr="00644C0A">
        <w:t>relative risk of approximately 0.32. This means that males are about 68% less likely to have Vitamin D deficiency compared to females.</w:t>
      </w:r>
    </w:p>
    <w:p w14:paraId="332E611C" w14:textId="07A8BECB" w:rsidR="00644C0A" w:rsidRDefault="00644C0A" w:rsidP="00B13CB0">
      <w:pPr>
        <w:spacing w:line="360" w:lineRule="auto"/>
      </w:pPr>
      <w:r w:rsidRPr="00B13CB0">
        <w:rPr>
          <w:b/>
          <w:bCs/>
        </w:rPr>
        <w:t>Baseline Risk</w:t>
      </w:r>
      <w:r w:rsidRPr="00644C0A">
        <w:t>: The baseline risk of Vitamin D deficiency for females is approximately 5.97%</w:t>
      </w:r>
    </w:p>
    <w:p w14:paraId="1F2B8BB9" w14:textId="77777777" w:rsidR="00644C0A" w:rsidRDefault="00644C0A" w:rsidP="00CB12BA">
      <w:pPr>
        <w:pStyle w:val="ListParagraph"/>
        <w:spacing w:line="360" w:lineRule="auto"/>
        <w:ind w:left="1080"/>
      </w:pPr>
    </w:p>
    <w:p w14:paraId="621E154B" w14:textId="2D77A474" w:rsidR="006B42A0" w:rsidRPr="004B290D" w:rsidRDefault="006B42A0" w:rsidP="004B290D">
      <w:pPr>
        <w:pStyle w:val="ListParagraph"/>
        <w:numPr>
          <w:ilvl w:val="0"/>
          <w:numId w:val="7"/>
        </w:numPr>
        <w:spacing w:line="360" w:lineRule="auto"/>
        <w:rPr>
          <w:highlight w:val="yellow"/>
        </w:rPr>
      </w:pPr>
      <w:r w:rsidRPr="004B290D">
        <w:rPr>
          <w:highlight w:val="yellow"/>
        </w:rPr>
        <w:t>Children in the study were randomly sampled from a rural subregion of Thailand that has a high rate of poverty. Using numerical and graphical summaries, investigate whether the data suggest that growth in children from this subregion might be affected by the impoverished conditions. Summarize your findings. Hint: What do the standardized height-for-age z-scores tell you?</w:t>
      </w:r>
    </w:p>
    <w:p w14:paraId="4F8D4923" w14:textId="77777777" w:rsidR="00644C0A" w:rsidRDefault="00644C0A" w:rsidP="00CB12BA">
      <w:pPr>
        <w:pStyle w:val="ListParagraph"/>
        <w:spacing w:line="360" w:lineRule="auto"/>
        <w:ind w:left="1080"/>
      </w:pPr>
    </w:p>
    <w:p w14:paraId="3BF75D66" w14:textId="29FA9F7E" w:rsidR="006B42A0" w:rsidRDefault="006B42A0" w:rsidP="00CB12BA">
      <w:pPr>
        <w:pStyle w:val="ListParagraph"/>
        <w:spacing w:line="360" w:lineRule="auto"/>
        <w:ind w:left="1080"/>
      </w:pPr>
      <w:r>
        <w:rPr>
          <w:noProof/>
        </w:rPr>
        <w:drawing>
          <wp:inline distT="0" distB="0" distL="0" distR="0" wp14:anchorId="789D2853" wp14:editId="38B91921">
            <wp:extent cx="5762625" cy="1323975"/>
            <wp:effectExtent l="0" t="0" r="0" b="0"/>
            <wp:docPr id="3053194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323975"/>
                    </a:xfrm>
                    <a:prstGeom prst="rect">
                      <a:avLst/>
                    </a:prstGeom>
                    <a:noFill/>
                    <a:ln>
                      <a:noFill/>
                    </a:ln>
                  </pic:spPr>
                </pic:pic>
              </a:graphicData>
            </a:graphic>
          </wp:inline>
        </w:drawing>
      </w:r>
    </w:p>
    <w:p w14:paraId="5C2F8EE2" w14:textId="77777777" w:rsidR="00B13CB0" w:rsidRPr="00B13CB0" w:rsidRDefault="00B13CB0" w:rsidP="00B13CB0">
      <w:pPr>
        <w:pStyle w:val="Caption"/>
        <w:keepNext/>
        <w:rPr>
          <w:sz w:val="24"/>
          <w:szCs w:val="24"/>
        </w:rPr>
      </w:pPr>
      <w:r w:rsidRPr="00B13CB0">
        <w:rPr>
          <w:sz w:val="24"/>
          <w:szCs w:val="24"/>
        </w:rPr>
        <w:t xml:space="preserve">Table </w:t>
      </w:r>
      <w:r w:rsidRPr="00B13CB0">
        <w:rPr>
          <w:sz w:val="24"/>
          <w:szCs w:val="24"/>
        </w:rPr>
        <w:fldChar w:fldCharType="begin"/>
      </w:r>
      <w:r w:rsidRPr="00B13CB0">
        <w:rPr>
          <w:sz w:val="24"/>
          <w:szCs w:val="24"/>
        </w:rPr>
        <w:instrText xml:space="preserve"> SEQ Table \* ARABIC </w:instrText>
      </w:r>
      <w:r w:rsidRPr="00B13CB0">
        <w:rPr>
          <w:sz w:val="24"/>
          <w:szCs w:val="24"/>
        </w:rPr>
        <w:fldChar w:fldCharType="separate"/>
      </w:r>
      <w:r w:rsidRPr="00B13CB0">
        <w:rPr>
          <w:noProof/>
          <w:sz w:val="24"/>
          <w:szCs w:val="24"/>
        </w:rPr>
        <w:t>5</w:t>
      </w:r>
      <w:r w:rsidRPr="00B13CB0">
        <w:rPr>
          <w:sz w:val="24"/>
          <w:szCs w:val="24"/>
        </w:rPr>
        <w:fldChar w:fldCharType="end"/>
      </w:r>
      <w:r w:rsidRPr="00B13CB0">
        <w:rPr>
          <w:sz w:val="24"/>
          <w:szCs w:val="24"/>
        </w:rPr>
        <w:t>: zheight</w:t>
      </w:r>
    </w:p>
    <w:p w14:paraId="1EB53636" w14:textId="77777777" w:rsidR="00B13CB0" w:rsidRDefault="00B13CB0" w:rsidP="00B13CB0">
      <w:pPr>
        <w:spacing w:line="360" w:lineRule="auto"/>
        <w:rPr>
          <w:b/>
          <w:bCs/>
        </w:rPr>
      </w:pPr>
    </w:p>
    <w:p w14:paraId="08FE9212" w14:textId="3B253D80" w:rsidR="00644C0A" w:rsidRDefault="00644C0A" w:rsidP="00B13CB0">
      <w:pPr>
        <w:spacing w:line="360" w:lineRule="auto"/>
      </w:pPr>
      <w:r w:rsidRPr="00B13CB0">
        <w:rPr>
          <w:b/>
          <w:bCs/>
        </w:rPr>
        <w:lastRenderedPageBreak/>
        <w:t>Mean and Distribution</w:t>
      </w:r>
      <w:r w:rsidRPr="00644C0A">
        <w:t>: The mean z-score for height-for-age is approximately -0.98, which is below zero. This indicates that, on average, the children in this study are shorter than the reference population for their age.</w:t>
      </w:r>
    </w:p>
    <w:p w14:paraId="702E0BAA" w14:textId="2F2D91CB" w:rsidR="00644C0A" w:rsidRDefault="00644C0A" w:rsidP="00B13CB0">
      <w:pPr>
        <w:spacing w:line="360" w:lineRule="auto"/>
      </w:pPr>
      <w:r w:rsidRPr="00B13CB0">
        <w:rPr>
          <w:b/>
          <w:bCs/>
        </w:rPr>
        <w:t>Spread and Skewness</w:t>
      </w:r>
      <w:r w:rsidRPr="00644C0A">
        <w:t xml:space="preserve">: The standard deviation is 0.84, suggesting </w:t>
      </w:r>
      <w:r w:rsidR="005B6A22">
        <w:t>noticeable</w:t>
      </w:r>
      <w:r w:rsidRPr="00644C0A">
        <w:t xml:space="preserve"> variability in the</w:t>
      </w:r>
      <w:r w:rsidR="00512D17">
        <w:t xml:space="preserve"> standardized</w:t>
      </w:r>
      <w:r w:rsidRPr="00644C0A">
        <w:t xml:space="preserve"> height-for-age z-scores. </w:t>
      </w:r>
    </w:p>
    <w:p w14:paraId="406E7B3E" w14:textId="0C2AAD7A" w:rsidR="00644C0A" w:rsidRDefault="00644C0A" w:rsidP="00B13CB0">
      <w:pPr>
        <w:spacing w:line="360" w:lineRule="auto"/>
      </w:pPr>
      <w:r w:rsidRPr="00B13CB0">
        <w:rPr>
          <w:b/>
          <w:bCs/>
        </w:rPr>
        <w:t>Range</w:t>
      </w:r>
      <w:r w:rsidRPr="00644C0A">
        <w:t>: The z-scores range from -3.35 to 1.86. The minimum value of -3.35 shows that some children are severely stunted</w:t>
      </w:r>
      <w:r w:rsidR="00512D17">
        <w:t xml:space="preserve">. The </w:t>
      </w:r>
      <w:r w:rsidRPr="00644C0A">
        <w:t>maximum value of 1.86 shows that a few children have heights above the reference median</w:t>
      </w:r>
    </w:p>
    <w:p w14:paraId="2DBB62BC" w14:textId="77777777" w:rsidR="00644C0A" w:rsidRDefault="00644C0A" w:rsidP="00CB12BA">
      <w:pPr>
        <w:pStyle w:val="ListParagraph"/>
        <w:spacing w:line="360" w:lineRule="auto"/>
        <w:ind w:left="1080"/>
      </w:pPr>
    </w:p>
    <w:p w14:paraId="6C66B87F" w14:textId="77777777" w:rsidR="006B42A0" w:rsidRDefault="006B42A0" w:rsidP="00CB12BA">
      <w:pPr>
        <w:pStyle w:val="ListParagraph"/>
        <w:spacing w:line="360" w:lineRule="auto"/>
        <w:ind w:left="1080"/>
      </w:pPr>
    </w:p>
    <w:p w14:paraId="50D8F8D2" w14:textId="77777777" w:rsidR="00B13CB0" w:rsidRDefault="006B42A0" w:rsidP="00B13CB0">
      <w:pPr>
        <w:pStyle w:val="ListParagraph"/>
        <w:keepNext/>
        <w:spacing w:line="360" w:lineRule="auto"/>
        <w:ind w:left="1080"/>
      </w:pPr>
      <w:r>
        <w:rPr>
          <w:noProof/>
        </w:rPr>
        <w:drawing>
          <wp:inline distT="0" distB="0" distL="0" distR="0" wp14:anchorId="411F4106" wp14:editId="6152F3A8">
            <wp:extent cx="5943600" cy="3600450"/>
            <wp:effectExtent l="0" t="0" r="0" b="0"/>
            <wp:docPr id="300117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6E7FDCF9" w14:textId="4AB4FB6D" w:rsidR="006B42A0" w:rsidRPr="00B13CB0" w:rsidRDefault="00B13CB0" w:rsidP="00B13CB0">
      <w:pPr>
        <w:pStyle w:val="Caption"/>
        <w:rPr>
          <w:sz w:val="24"/>
          <w:szCs w:val="24"/>
        </w:rPr>
      </w:pPr>
      <w:r w:rsidRPr="00B13CB0">
        <w:rPr>
          <w:sz w:val="24"/>
          <w:szCs w:val="24"/>
        </w:rPr>
        <w:t xml:space="preserve">Figure </w:t>
      </w:r>
      <w:r w:rsidRPr="00B13CB0">
        <w:rPr>
          <w:sz w:val="24"/>
          <w:szCs w:val="24"/>
        </w:rPr>
        <w:fldChar w:fldCharType="begin"/>
      </w:r>
      <w:r w:rsidRPr="00B13CB0">
        <w:rPr>
          <w:sz w:val="24"/>
          <w:szCs w:val="24"/>
        </w:rPr>
        <w:instrText xml:space="preserve"> SEQ Figure \* ARABIC </w:instrText>
      </w:r>
      <w:r w:rsidRPr="00B13CB0">
        <w:rPr>
          <w:sz w:val="24"/>
          <w:szCs w:val="24"/>
        </w:rPr>
        <w:fldChar w:fldCharType="separate"/>
      </w:r>
      <w:r>
        <w:rPr>
          <w:noProof/>
          <w:sz w:val="24"/>
          <w:szCs w:val="24"/>
        </w:rPr>
        <w:t>4</w:t>
      </w:r>
      <w:r w:rsidRPr="00B13CB0">
        <w:rPr>
          <w:sz w:val="24"/>
          <w:szCs w:val="24"/>
        </w:rPr>
        <w:fldChar w:fldCharType="end"/>
      </w:r>
      <w:r w:rsidRPr="00B13CB0">
        <w:rPr>
          <w:sz w:val="24"/>
          <w:szCs w:val="24"/>
        </w:rPr>
        <w:t>: Z-scores</w:t>
      </w:r>
    </w:p>
    <w:p w14:paraId="68804820" w14:textId="477DDF50" w:rsidR="00644C0A" w:rsidRDefault="00644C0A" w:rsidP="00CB12BA">
      <w:pPr>
        <w:pStyle w:val="ListParagraph"/>
        <w:spacing w:line="360" w:lineRule="auto"/>
        <w:ind w:left="1080"/>
      </w:pPr>
      <w:r w:rsidRPr="00644C0A">
        <w:t>The histogram shows a distribution that is slightly skewed to the left, indicating that more children have z-scores below the mean.</w:t>
      </w:r>
    </w:p>
    <w:p w14:paraId="3EE7DBDC" w14:textId="77777777" w:rsidR="00B13CB0" w:rsidRDefault="00A0637B" w:rsidP="00B13CB0">
      <w:pPr>
        <w:pStyle w:val="ListParagraph"/>
        <w:keepNext/>
        <w:spacing w:line="360" w:lineRule="auto"/>
        <w:ind w:left="1080"/>
      </w:pPr>
      <w:r>
        <w:rPr>
          <w:noProof/>
        </w:rPr>
        <w:lastRenderedPageBreak/>
        <w:drawing>
          <wp:inline distT="0" distB="0" distL="0" distR="0" wp14:anchorId="011F52BC" wp14:editId="5A83B245">
            <wp:extent cx="5943600" cy="4347845"/>
            <wp:effectExtent l="0" t="0" r="0" b="0"/>
            <wp:docPr id="10471357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p>
    <w:p w14:paraId="4B1B0A51" w14:textId="2E249B1B" w:rsidR="00A0637B" w:rsidRPr="00B13CB0" w:rsidRDefault="00B13CB0" w:rsidP="00B13CB0">
      <w:pPr>
        <w:pStyle w:val="Caption"/>
        <w:rPr>
          <w:sz w:val="24"/>
          <w:szCs w:val="24"/>
        </w:rPr>
      </w:pPr>
      <w:r w:rsidRPr="00B13CB0">
        <w:rPr>
          <w:sz w:val="24"/>
          <w:szCs w:val="24"/>
        </w:rPr>
        <w:t xml:space="preserve">Figure </w:t>
      </w:r>
      <w:r w:rsidRPr="00B13CB0">
        <w:rPr>
          <w:sz w:val="24"/>
          <w:szCs w:val="24"/>
        </w:rPr>
        <w:fldChar w:fldCharType="begin"/>
      </w:r>
      <w:r w:rsidRPr="00B13CB0">
        <w:rPr>
          <w:sz w:val="24"/>
          <w:szCs w:val="24"/>
        </w:rPr>
        <w:instrText xml:space="preserve"> SEQ Figure \* ARABIC </w:instrText>
      </w:r>
      <w:r w:rsidRPr="00B13CB0">
        <w:rPr>
          <w:sz w:val="24"/>
          <w:szCs w:val="24"/>
        </w:rPr>
        <w:fldChar w:fldCharType="separate"/>
      </w:r>
      <w:r w:rsidRPr="00B13CB0">
        <w:rPr>
          <w:noProof/>
          <w:sz w:val="24"/>
          <w:szCs w:val="24"/>
        </w:rPr>
        <w:t>5</w:t>
      </w:r>
      <w:r w:rsidRPr="00B13CB0">
        <w:rPr>
          <w:sz w:val="24"/>
          <w:szCs w:val="24"/>
        </w:rPr>
        <w:fldChar w:fldCharType="end"/>
      </w:r>
      <w:r w:rsidRPr="00B13CB0">
        <w:rPr>
          <w:sz w:val="24"/>
          <w:szCs w:val="24"/>
        </w:rPr>
        <w:t>: Z-scores Box plot</w:t>
      </w:r>
    </w:p>
    <w:p w14:paraId="3657B9C3" w14:textId="4C8AD4C7" w:rsidR="00602CD3" w:rsidRDefault="00602CD3" w:rsidP="00B13CB0">
      <w:pPr>
        <w:spacing w:line="360" w:lineRule="auto"/>
      </w:pPr>
      <w:r w:rsidRPr="00B13CB0">
        <w:rPr>
          <w:b/>
          <w:bCs/>
        </w:rPr>
        <w:t>Boxplot Analysis</w:t>
      </w:r>
      <w:r w:rsidRPr="00602CD3">
        <w:t>: The boxplot further confirms that the median z-score is below zero</w:t>
      </w:r>
      <w:r w:rsidR="00512D17">
        <w:t>. T</w:t>
      </w:r>
      <w:r w:rsidRPr="00602CD3">
        <w:t>he interquartile range (IQR) extends from around -1.5 to -0.3. There are also a few outliers above the upper whisker, indicating some children are taller than the typical range for this population.</w:t>
      </w:r>
    </w:p>
    <w:p w14:paraId="4863E245" w14:textId="77777777" w:rsidR="00602CD3" w:rsidRDefault="00602CD3" w:rsidP="00CB12BA">
      <w:pPr>
        <w:pStyle w:val="ListParagraph"/>
        <w:spacing w:line="360" w:lineRule="auto"/>
        <w:ind w:left="1080"/>
      </w:pPr>
    </w:p>
    <w:p w14:paraId="65F3BC33" w14:textId="77777777" w:rsidR="00D34478" w:rsidRDefault="00602CD3" w:rsidP="00B13CB0">
      <w:pPr>
        <w:spacing w:line="360" w:lineRule="auto"/>
      </w:pPr>
      <w:r w:rsidRPr="00B13CB0">
        <w:rPr>
          <w:b/>
          <w:bCs/>
        </w:rPr>
        <w:t>Growth Implications</w:t>
      </w:r>
      <w:r w:rsidRPr="00602CD3">
        <w:t>: The negative mean z-score and the skewness toward lower z-scores suggest that many children in this subregion are experiencing stunted growth, which could be a result of impoverished conditions</w:t>
      </w:r>
      <w:r w:rsidR="00D34478">
        <w:t xml:space="preserve">. This may </w:t>
      </w:r>
      <w:r w:rsidRPr="00602CD3">
        <w:t>includ</w:t>
      </w:r>
      <w:r w:rsidR="00D34478">
        <w:t>e</w:t>
      </w:r>
      <w:r w:rsidRPr="00602CD3">
        <w:t xml:space="preserve"> poor nutrition and inadequate health care. </w:t>
      </w:r>
    </w:p>
    <w:p w14:paraId="15A67C18" w14:textId="605B4531" w:rsidR="00602CD3" w:rsidRDefault="00602CD3" w:rsidP="00B13CB0">
      <w:pPr>
        <w:spacing w:line="360" w:lineRule="auto"/>
      </w:pPr>
      <w:r w:rsidRPr="00602CD3">
        <w:t xml:space="preserve">The high rate of stunting is </w:t>
      </w:r>
      <w:r w:rsidR="005B6A22" w:rsidRPr="00602CD3">
        <w:t>indica</w:t>
      </w:r>
      <w:r w:rsidR="005B6A22">
        <w:t>ting</w:t>
      </w:r>
      <w:r w:rsidR="00D34478">
        <w:t xml:space="preserve"> a </w:t>
      </w:r>
      <w:r w:rsidRPr="00602CD3">
        <w:t>chronic malnutrition, which is common in regions with high poverty rates.</w:t>
      </w:r>
    </w:p>
    <w:sectPr w:rsidR="0060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10601"/>
    <w:multiLevelType w:val="hybridMultilevel"/>
    <w:tmpl w:val="4D1698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6B53"/>
    <w:multiLevelType w:val="hybridMultilevel"/>
    <w:tmpl w:val="8332A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B86116"/>
    <w:multiLevelType w:val="hybridMultilevel"/>
    <w:tmpl w:val="49DE5B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6076E"/>
    <w:multiLevelType w:val="hybridMultilevel"/>
    <w:tmpl w:val="00307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A7C41"/>
    <w:multiLevelType w:val="hybridMultilevel"/>
    <w:tmpl w:val="1ADA7E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102C2"/>
    <w:multiLevelType w:val="hybridMultilevel"/>
    <w:tmpl w:val="84CC23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BA6E1E"/>
    <w:multiLevelType w:val="hybridMultilevel"/>
    <w:tmpl w:val="339A0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035024">
    <w:abstractNumId w:val="3"/>
  </w:num>
  <w:num w:numId="2" w16cid:durableId="428695158">
    <w:abstractNumId w:val="0"/>
  </w:num>
  <w:num w:numId="3" w16cid:durableId="746071360">
    <w:abstractNumId w:val="2"/>
  </w:num>
  <w:num w:numId="4" w16cid:durableId="1356662732">
    <w:abstractNumId w:val="4"/>
  </w:num>
  <w:num w:numId="5" w16cid:durableId="1198468094">
    <w:abstractNumId w:val="6"/>
  </w:num>
  <w:num w:numId="6" w16cid:durableId="691343699">
    <w:abstractNumId w:val="5"/>
  </w:num>
  <w:num w:numId="7" w16cid:durableId="447241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0A"/>
    <w:rsid w:val="001178E5"/>
    <w:rsid w:val="00230CE6"/>
    <w:rsid w:val="00270855"/>
    <w:rsid w:val="002F3FBA"/>
    <w:rsid w:val="004931AD"/>
    <w:rsid w:val="004B290D"/>
    <w:rsid w:val="00512D17"/>
    <w:rsid w:val="005B6A22"/>
    <w:rsid w:val="00602CD3"/>
    <w:rsid w:val="00644C0A"/>
    <w:rsid w:val="006B42A0"/>
    <w:rsid w:val="00787308"/>
    <w:rsid w:val="007F6B0A"/>
    <w:rsid w:val="009E3D31"/>
    <w:rsid w:val="00A0637B"/>
    <w:rsid w:val="00A17859"/>
    <w:rsid w:val="00A77A60"/>
    <w:rsid w:val="00B13CB0"/>
    <w:rsid w:val="00BB3285"/>
    <w:rsid w:val="00CB12BA"/>
    <w:rsid w:val="00CC674E"/>
    <w:rsid w:val="00D34478"/>
    <w:rsid w:val="00E3079F"/>
    <w:rsid w:val="00E34982"/>
    <w:rsid w:val="00E46238"/>
    <w:rsid w:val="00FD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F525"/>
  <w15:chartTrackingRefBased/>
  <w15:docId w15:val="{44574B80-5F5E-4078-816E-99B57762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B0A"/>
    <w:pPr>
      <w:ind w:left="720"/>
      <w:contextualSpacing/>
    </w:pPr>
  </w:style>
  <w:style w:type="paragraph" w:styleId="Caption">
    <w:name w:val="caption"/>
    <w:basedOn w:val="Normal"/>
    <w:next w:val="Normal"/>
    <w:uiPriority w:val="35"/>
    <w:unhideWhenUsed/>
    <w:qFormat/>
    <w:rsid w:val="007F6B0A"/>
    <w:pPr>
      <w:spacing w:after="200" w:line="240" w:lineRule="auto"/>
    </w:pPr>
    <w:rPr>
      <w:i/>
      <w:iCs/>
      <w:color w:val="44546A" w:themeColor="text2"/>
      <w:sz w:val="18"/>
      <w:szCs w:val="18"/>
    </w:rPr>
  </w:style>
  <w:style w:type="character" w:styleId="Strong">
    <w:name w:val="Strong"/>
    <w:basedOn w:val="DefaultParagraphFont"/>
    <w:uiPriority w:val="22"/>
    <w:qFormat/>
    <w:rsid w:val="00644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234015">
      <w:bodyDiv w:val="1"/>
      <w:marLeft w:val="0"/>
      <w:marRight w:val="0"/>
      <w:marTop w:val="0"/>
      <w:marBottom w:val="0"/>
      <w:divBdr>
        <w:top w:val="none" w:sz="0" w:space="0" w:color="auto"/>
        <w:left w:val="none" w:sz="0" w:space="0" w:color="auto"/>
        <w:bottom w:val="none" w:sz="0" w:space="0" w:color="auto"/>
        <w:right w:val="none" w:sz="0" w:space="0" w:color="auto"/>
      </w:divBdr>
    </w:div>
    <w:div w:id="1460760077">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3B7C30-F04B-43EA-A645-DB5C5A11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8</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2024-07-13T12:31:00Z</dcterms:created>
  <dcterms:modified xsi:type="dcterms:W3CDTF">2024-07-14T07:01:00Z</dcterms:modified>
</cp:coreProperties>
</file>