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9900ff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sale1</w:t>
      </w:r>
      <w:r w:rsidDel="00000000" w:rsidR="00000000" w:rsidRPr="00000000">
        <w:rPr>
          <w:rtl w:val="0"/>
        </w:rPr>
        <w:t xml:space="preserve"> {:type "sale" :product "toy" :color "red"})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9900ff"/>
          <w:rtl w:val="0"/>
        </w:rPr>
        <w:t xml:space="preserve">defn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cc4125"/>
          <w:rtl w:val="0"/>
        </w:rPr>
        <w:t xml:space="preserve">notify-sale-observer1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b w:val="1"/>
          <w:color w:val="6aa84f"/>
          <w:rtl w:val="0"/>
        </w:rPr>
        <w:t xml:space="preserve">sale</w:t>
      </w: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(println "notifying observer1 about selling of" (:product sale) "...")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9900ff"/>
          <w:rtl w:val="0"/>
        </w:rPr>
        <w:t xml:space="preserve">defn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cc4125"/>
          <w:rtl w:val="0"/>
        </w:rPr>
        <w:t xml:space="preserve">notify-sale-observer2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b w:val="1"/>
          <w:color w:val="6aa84f"/>
          <w:rtl w:val="0"/>
        </w:rPr>
        <w:t xml:space="preserve">sale</w:t>
      </w: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(println "notifying observer2 about selling of" (:product sale) "...")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9900ff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notify-sale-observers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b w:val="1"/>
          <w:color w:val="cc4125"/>
          <w:rtl w:val="0"/>
        </w:rPr>
        <w:t xml:space="preserve">notify-sale-observer1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cc4125"/>
          <w:rtl w:val="0"/>
        </w:rPr>
        <w:t xml:space="preserve">notify-sale-observer2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9900ff"/>
          <w:rtl w:val="0"/>
        </w:rPr>
        <w:t xml:space="preserve">defn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notify-all-sale-observers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b w:val="1"/>
          <w:color w:val="6aa84f"/>
          <w:rtl w:val="0"/>
        </w:rPr>
        <w:t xml:space="preserve">sale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b w:val="1"/>
          <w:color w:val="9900ff"/>
          <w:rtl w:val="0"/>
        </w:rPr>
        <w:t xml:space="preserve">doseq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b w:val="1"/>
          <w:color w:val="ff9900"/>
          <w:rtl w:val="0"/>
        </w:rPr>
        <w:t xml:space="preserve">notify-sale-observer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notify-sale-observers</w:t>
      </w:r>
      <w:r w:rsidDel="00000000" w:rsidR="00000000" w:rsidRPr="00000000">
        <w:rPr>
          <w:rtl w:val="0"/>
        </w:rPr>
        <w:t xml:space="preserve">] (</w:t>
      </w:r>
      <w:r w:rsidDel="00000000" w:rsidR="00000000" w:rsidRPr="00000000">
        <w:rPr>
          <w:b w:val="1"/>
          <w:color w:val="ff9900"/>
          <w:rtl w:val="0"/>
        </w:rPr>
        <w:t xml:space="preserve">notify-sale-observer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sale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9900ff"/>
          <w:rtl w:val="0"/>
        </w:rPr>
        <w:t xml:space="preserve">defn</w:t>
      </w:r>
      <w:r w:rsidDel="00000000" w:rsidR="00000000" w:rsidRPr="00000000">
        <w:rPr>
          <w:rtl w:val="0"/>
        </w:rPr>
        <w:t xml:space="preserve"> crm-sell [</w:t>
      </w:r>
      <w:r w:rsidDel="00000000" w:rsidR="00000000" w:rsidRPr="00000000">
        <w:rPr>
          <w:b w:val="1"/>
          <w:color w:val="6aa84f"/>
          <w:rtl w:val="0"/>
        </w:rPr>
        <w:t xml:space="preserve">sale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(println "Selling" (</w:t>
      </w:r>
      <w:r w:rsidDel="00000000" w:rsidR="00000000" w:rsidRPr="00000000">
        <w:rPr>
          <w:b w:val="1"/>
          <w:color w:val="ff0000"/>
          <w:rtl w:val="0"/>
        </w:rPr>
        <w:t xml:space="preserve">:product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sale</w:t>
      </w:r>
      <w:r w:rsidDel="00000000" w:rsidR="00000000" w:rsidRPr="00000000">
        <w:rPr>
          <w:rtl w:val="0"/>
        </w:rPr>
        <w:t xml:space="preserve">) "of color" (</w:t>
      </w:r>
      <w:r w:rsidDel="00000000" w:rsidR="00000000" w:rsidRPr="00000000">
        <w:rPr>
          <w:b w:val="1"/>
          <w:color w:val="ff0000"/>
          <w:rtl w:val="0"/>
        </w:rPr>
        <w:t xml:space="preserve">:color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sale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b w:val="1"/>
          <w:rtl w:val="0"/>
        </w:rPr>
        <w:t xml:space="preserve">notify-all-sale-observers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sale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(crm-sell </w:t>
      </w:r>
      <w:r w:rsidDel="00000000" w:rsidR="00000000" w:rsidRPr="00000000">
        <w:rPr>
          <w:b w:val="1"/>
          <w:color w:val="6aa84f"/>
          <w:rtl w:val="0"/>
        </w:rPr>
        <w:t xml:space="preserve">sale1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