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EF" w:rsidRPr="001803BA" w:rsidRDefault="002E2A58">
      <w:pPr>
        <w:rPr>
          <w:b/>
          <w:sz w:val="24"/>
          <w:szCs w:val="24"/>
          <w:u w:val="single"/>
        </w:rPr>
      </w:pPr>
      <w:r w:rsidRPr="001803BA">
        <w:rPr>
          <w:b/>
          <w:sz w:val="24"/>
          <w:szCs w:val="24"/>
          <w:u w:val="single"/>
        </w:rPr>
        <w:t>Informe TP2</w:t>
      </w:r>
    </w:p>
    <w:p w:rsidR="00CD5B47" w:rsidRDefault="00CD5B47" w:rsidP="00CD5B47">
      <w:pPr>
        <w:spacing w:after="0" w:line="240" w:lineRule="auto"/>
        <w:rPr>
          <w:rFonts w:ascii="Calibri" w:eastAsia="Times New Roman" w:hAnsi="Calibri" w:cs="Times New Roman"/>
          <w:color w:val="000000"/>
          <w:lang w:eastAsia="es-AR"/>
        </w:rPr>
      </w:pPr>
      <w:r w:rsidRPr="00CD5B47">
        <w:rPr>
          <w:rFonts w:ascii="Calibri" w:eastAsia="Times New Roman" w:hAnsi="Calibri" w:cs="Times New Roman"/>
          <w:color w:val="000000"/>
          <w:lang w:eastAsia="es-AR"/>
        </w:rPr>
        <w:t xml:space="preserve">Para utilizar la </w:t>
      </w:r>
      <w:proofErr w:type="spellStart"/>
      <w:r w:rsidRPr="00CD5B47">
        <w:rPr>
          <w:rFonts w:ascii="Calibri" w:eastAsia="Times New Roman" w:hAnsi="Calibri" w:cs="Times New Roman"/>
          <w:color w:val="000000"/>
          <w:lang w:eastAsia="es-AR"/>
        </w:rPr>
        <w:t>libreria</w:t>
      </w:r>
      <w:proofErr w:type="spellEnd"/>
      <w:r w:rsidRPr="00CD5B47">
        <w:rPr>
          <w:rFonts w:ascii="Calibri" w:eastAsia="Times New Roman" w:hAnsi="Calibri" w:cs="Times New Roman"/>
          <w:color w:val="000000"/>
          <w:lang w:eastAsia="es-AR"/>
        </w:rPr>
        <w:t xml:space="preserve"> el usuario debe crear sus test implementando la Interface “</w:t>
      </w:r>
      <w:proofErr w:type="spellStart"/>
      <w:r w:rsidRPr="00CD5B47">
        <w:rPr>
          <w:rFonts w:ascii="Calibri" w:eastAsia="Times New Roman" w:hAnsi="Calibri" w:cs="Times New Roman"/>
          <w:color w:val="000000"/>
          <w:lang w:eastAsia="es-AR"/>
        </w:rPr>
        <w:t>ITestCase</w:t>
      </w:r>
      <w:proofErr w:type="spellEnd"/>
      <w:r w:rsidRPr="00CD5B47">
        <w:rPr>
          <w:rFonts w:ascii="Calibri" w:eastAsia="Times New Roman" w:hAnsi="Calibri" w:cs="Times New Roman"/>
          <w:color w:val="000000"/>
          <w:lang w:eastAsia="es-AR"/>
        </w:rPr>
        <w:t xml:space="preserve">” hecha para este propósito. Nos hemos decidido por una herencia aquí porque le permite al usuario definir sus test sin modificar el </w:t>
      </w:r>
      <w:proofErr w:type="spellStart"/>
      <w:r w:rsidRPr="00CD5B47">
        <w:rPr>
          <w:rFonts w:ascii="Calibri" w:eastAsia="Times New Roman" w:hAnsi="Calibri" w:cs="Times New Roman"/>
          <w:color w:val="000000"/>
          <w:lang w:eastAsia="es-AR"/>
        </w:rPr>
        <w:t>framework</w:t>
      </w:r>
      <w:proofErr w:type="spellEnd"/>
      <w:r w:rsidRPr="00CD5B47">
        <w:rPr>
          <w:rFonts w:ascii="Calibri" w:eastAsia="Times New Roman" w:hAnsi="Calibri" w:cs="Times New Roman"/>
          <w:color w:val="000000"/>
          <w:lang w:eastAsia="es-AR"/>
        </w:rPr>
        <w:t>, es decir, nos ayuda a cerrarlo ante cambios.</w:t>
      </w:r>
      <w:r w:rsidRPr="00CD5B47">
        <w:rPr>
          <w:rFonts w:ascii="Calibri" w:eastAsia="Times New Roman" w:hAnsi="Calibri" w:cs="Times New Roman"/>
          <w:color w:val="000000"/>
          <w:lang w:eastAsia="es-AR"/>
        </w:rPr>
        <w:br/>
        <w:t xml:space="preserve">La librería también provee una clase dónde se encuentran los métodos </w:t>
      </w:r>
      <w:proofErr w:type="spellStart"/>
      <w:r w:rsidRPr="00CD5B47">
        <w:rPr>
          <w:rFonts w:ascii="Calibri" w:eastAsia="Times New Roman" w:hAnsi="Calibri" w:cs="Times New Roman"/>
          <w:color w:val="000000"/>
          <w:lang w:eastAsia="es-AR"/>
        </w:rPr>
        <w:t>Assert</w:t>
      </w:r>
      <w:proofErr w:type="spellEnd"/>
      <w:r w:rsidRPr="00CD5B47">
        <w:rPr>
          <w:rFonts w:ascii="Calibri" w:eastAsia="Times New Roman" w:hAnsi="Calibri" w:cs="Times New Roman"/>
          <w:color w:val="000000"/>
          <w:lang w:eastAsia="es-AR"/>
        </w:rPr>
        <w:t xml:space="preserve"> que soporta el </w:t>
      </w:r>
      <w:proofErr w:type="spellStart"/>
      <w:r w:rsidRPr="00CD5B47">
        <w:rPr>
          <w:rFonts w:ascii="Calibri" w:eastAsia="Times New Roman" w:hAnsi="Calibri" w:cs="Times New Roman"/>
          <w:color w:val="000000"/>
          <w:lang w:eastAsia="es-AR"/>
        </w:rPr>
        <w:t>framework</w:t>
      </w:r>
      <w:proofErr w:type="spellEnd"/>
      <w:r w:rsidRPr="00CD5B47">
        <w:rPr>
          <w:rFonts w:ascii="Calibri" w:eastAsia="Times New Roman" w:hAnsi="Calibri" w:cs="Times New Roman"/>
          <w:color w:val="000000"/>
          <w:lang w:eastAsia="es-AR"/>
        </w:rPr>
        <w:t>. Una vez implementada la clase de test simplemente se debe instanciar el “</w:t>
      </w:r>
      <w:proofErr w:type="spellStart"/>
      <w:r w:rsidRPr="00CD5B47">
        <w:rPr>
          <w:rFonts w:ascii="Calibri" w:eastAsia="Times New Roman" w:hAnsi="Calibri" w:cs="Times New Roman"/>
          <w:color w:val="000000"/>
          <w:lang w:eastAsia="es-AR"/>
        </w:rPr>
        <w:t>TestContainer</w:t>
      </w:r>
      <w:proofErr w:type="spellEnd"/>
      <w:r w:rsidRPr="00CD5B47">
        <w:rPr>
          <w:rFonts w:ascii="Calibri" w:eastAsia="Times New Roman" w:hAnsi="Calibri" w:cs="Times New Roman"/>
          <w:color w:val="000000"/>
          <w:lang w:eastAsia="es-AR"/>
        </w:rPr>
        <w:t>”. Y agregarle la clase de test escrita por el usuario por parámetro mediante el método “</w:t>
      </w:r>
      <w:proofErr w:type="spellStart"/>
      <w:r w:rsidRPr="00CD5B47">
        <w:rPr>
          <w:rFonts w:ascii="Calibri" w:eastAsia="Times New Roman" w:hAnsi="Calibri" w:cs="Times New Roman"/>
          <w:color w:val="000000"/>
          <w:lang w:eastAsia="es-AR"/>
        </w:rPr>
        <w:t>AddTestCase</w:t>
      </w:r>
      <w:proofErr w:type="spellEnd"/>
      <w:r w:rsidRPr="00CD5B47">
        <w:rPr>
          <w:rFonts w:ascii="Calibri" w:eastAsia="Times New Roman" w:hAnsi="Calibri" w:cs="Times New Roman"/>
          <w:color w:val="000000"/>
          <w:lang w:eastAsia="es-AR"/>
        </w:rPr>
        <w:t>”. Una vez que se hayan agregado todas las clases de test que el usuario considere, puede correrlas utilizando el método “</w:t>
      </w:r>
      <w:proofErr w:type="spellStart"/>
      <w:r w:rsidRPr="00CD5B47">
        <w:rPr>
          <w:rFonts w:ascii="Calibri" w:eastAsia="Times New Roman" w:hAnsi="Calibri" w:cs="Times New Roman"/>
          <w:color w:val="000000"/>
          <w:lang w:eastAsia="es-AR"/>
        </w:rPr>
        <w:t>ExecuteAll</w:t>
      </w:r>
      <w:proofErr w:type="spellEnd"/>
      <w:r w:rsidRPr="00CD5B47">
        <w:rPr>
          <w:rFonts w:ascii="Calibri" w:eastAsia="Times New Roman" w:hAnsi="Calibri" w:cs="Times New Roman"/>
          <w:color w:val="000000"/>
          <w:lang w:eastAsia="es-AR"/>
        </w:rPr>
        <w:t>” del “</w:t>
      </w:r>
      <w:proofErr w:type="spellStart"/>
      <w:r w:rsidRPr="00CD5B47">
        <w:rPr>
          <w:rFonts w:ascii="Calibri" w:eastAsia="Times New Roman" w:hAnsi="Calibri" w:cs="Times New Roman"/>
          <w:color w:val="000000"/>
          <w:lang w:eastAsia="es-AR"/>
        </w:rPr>
        <w:t>TestContainer</w:t>
      </w:r>
      <w:proofErr w:type="spellEnd"/>
      <w:r w:rsidRPr="00CD5B47">
        <w:rPr>
          <w:rFonts w:ascii="Calibri" w:eastAsia="Times New Roman" w:hAnsi="Calibri" w:cs="Times New Roman"/>
          <w:color w:val="000000"/>
          <w:lang w:eastAsia="es-AR"/>
        </w:rPr>
        <w:t>”. Este método ejecutará el método “</w:t>
      </w:r>
      <w:proofErr w:type="spellStart"/>
      <w:r w:rsidRPr="00CD5B47">
        <w:rPr>
          <w:rFonts w:ascii="Calibri" w:eastAsia="Times New Roman" w:hAnsi="Calibri" w:cs="Times New Roman"/>
          <w:color w:val="000000"/>
          <w:lang w:eastAsia="es-AR"/>
        </w:rPr>
        <w:t>Execute</w:t>
      </w:r>
      <w:proofErr w:type="spellEnd"/>
      <w:r w:rsidRPr="00CD5B47">
        <w:rPr>
          <w:rFonts w:ascii="Calibri" w:eastAsia="Times New Roman" w:hAnsi="Calibri" w:cs="Times New Roman"/>
          <w:color w:val="000000"/>
          <w:lang w:eastAsia="es-AR"/>
        </w:rPr>
        <w:t xml:space="preserve">” de cada caso de test en particular, originalmente especificado en la interface, y procederá a ejecutar el código previamente definido por el usuario. El </w:t>
      </w:r>
      <w:proofErr w:type="spellStart"/>
      <w:r w:rsidRPr="00CD5B47">
        <w:rPr>
          <w:rFonts w:ascii="Calibri" w:eastAsia="Times New Roman" w:hAnsi="Calibri" w:cs="Times New Roman"/>
          <w:color w:val="000000"/>
          <w:lang w:eastAsia="es-AR"/>
        </w:rPr>
        <w:t>TestContainer</w:t>
      </w:r>
      <w:proofErr w:type="spellEnd"/>
      <w:r w:rsidRPr="00CD5B47">
        <w:rPr>
          <w:rFonts w:ascii="Calibri" w:eastAsia="Times New Roman" w:hAnsi="Calibri" w:cs="Times New Roman"/>
          <w:color w:val="000000"/>
          <w:lang w:eastAsia="es-AR"/>
        </w:rPr>
        <w:t xml:space="preserve"> también generará en este paso el “Reporte” que contiene los mensajes de test que lancen los </w:t>
      </w:r>
      <w:proofErr w:type="spellStart"/>
      <w:r w:rsidRPr="00CD5B47">
        <w:rPr>
          <w:rFonts w:ascii="Calibri" w:eastAsia="Times New Roman" w:hAnsi="Calibri" w:cs="Times New Roman"/>
          <w:color w:val="000000"/>
          <w:lang w:eastAsia="es-AR"/>
        </w:rPr>
        <w:t>Asserts</w:t>
      </w:r>
      <w:proofErr w:type="spellEnd"/>
      <w:r w:rsidRPr="00CD5B47">
        <w:rPr>
          <w:rFonts w:ascii="Calibri" w:eastAsia="Times New Roman" w:hAnsi="Calibri" w:cs="Times New Roman"/>
          <w:color w:val="000000"/>
          <w:lang w:eastAsia="es-AR"/>
        </w:rPr>
        <w:t>.</w:t>
      </w:r>
    </w:p>
    <w:p w:rsidR="00CD5B47" w:rsidRPr="00CD5B47" w:rsidRDefault="00CD5B47" w:rsidP="00CD5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803BA" w:rsidRDefault="001803BA">
      <w:r>
        <w:t>He aquí un pequeño diagrama de secuencia dónde</w:t>
      </w:r>
      <w:r w:rsidR="00464925">
        <w:t xml:space="preserve"> se </w:t>
      </w:r>
      <w:r>
        <w:t xml:space="preserve"> ejemplifica un ejemplo de uso.</w:t>
      </w:r>
    </w:p>
    <w:p w:rsidR="002E2A58" w:rsidRDefault="002E2A58"/>
    <w:p w:rsidR="002E2A58" w:rsidRDefault="001803BA">
      <w:r>
        <w:rPr>
          <w:noProof/>
          <w:lang w:eastAsia="es-AR"/>
        </w:rPr>
        <w:drawing>
          <wp:inline distT="0" distB="0" distL="0" distR="0" wp14:anchorId="548701AC" wp14:editId="7E393854">
            <wp:extent cx="4971429" cy="38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77" w:rsidRDefault="00550577">
      <w:r>
        <w:t xml:space="preserve">Para el testeo se utilizaron las siguientes herramientas: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Moq</w:t>
      </w:r>
      <w:proofErr w:type="spellEnd"/>
      <w:r>
        <w:t xml:space="preserve">, </w:t>
      </w:r>
      <w:proofErr w:type="spellStart"/>
      <w:r>
        <w:t>DotCover</w:t>
      </w:r>
      <w:bookmarkStart w:id="0" w:name="_GoBack"/>
      <w:bookmarkEnd w:id="0"/>
      <w:proofErr w:type="spellEnd"/>
    </w:p>
    <w:sectPr w:rsidR="0055057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58"/>
    <w:rsid w:val="001803BA"/>
    <w:rsid w:val="002E2A58"/>
    <w:rsid w:val="00464925"/>
    <w:rsid w:val="00540AEF"/>
    <w:rsid w:val="00550577"/>
    <w:rsid w:val="00CD5B47"/>
    <w:rsid w:val="00D1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Casarreal</dc:creator>
  <cp:lastModifiedBy>Leticia Casarreal</cp:lastModifiedBy>
  <cp:revision>5</cp:revision>
  <dcterms:created xsi:type="dcterms:W3CDTF">2013-10-31T16:18:00Z</dcterms:created>
  <dcterms:modified xsi:type="dcterms:W3CDTF">2013-10-31T21:58:00Z</dcterms:modified>
</cp:coreProperties>
</file>