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浅层神经网络</w:t>
      </w:r>
    </w:p>
    <w:p>
      <w:pPr>
        <w:numPr>
          <w:ilvl w:val="0"/>
          <w:numId w:val="1"/>
        </w:numPr>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神经网络模型的表示方式：</w:t>
      </w:r>
    </w:p>
    <w:p>
      <w:pPr>
        <w:numPr>
          <w:numId w:val="0"/>
        </w:numPr>
        <w:jc w:val="left"/>
      </w:pPr>
      <w:r>
        <w:drawing>
          <wp:inline distT="0" distB="0" distL="114300" distR="114300">
            <wp:extent cx="4046220" cy="252412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46220" cy="2524125"/>
                    </a:xfrm>
                    <a:prstGeom prst="rect">
                      <a:avLst/>
                    </a:prstGeom>
                    <a:noFill/>
                    <a:ln w="9525">
                      <a:noFill/>
                    </a:ln>
                  </pic:spPr>
                </pic:pic>
              </a:graphicData>
            </a:graphic>
          </wp:inline>
        </w:drawing>
      </w:r>
    </w:p>
    <w:p>
      <w:pPr>
        <w:numPr>
          <w:numId w:val="0"/>
        </w:numPr>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其中，x1，x2，x3这一列为输入层；第二列三个神经元为隐藏层；第三列一个神经元为输出层。</w:t>
      </w:r>
    </w:p>
    <w:p>
      <w:pPr>
        <w:numPr>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神经网络的结构与逻辑回归类似，只是神经网络的层数比逻辑回归多一层，多出来的中间那层称为隐藏层或中间层。这样从计算上来说，神经网络的正向传播和反向传播过程只是比逻辑回归多了一次重复的计算。</w:t>
      </w:r>
    </w:p>
    <w:p>
      <w:pPr>
        <w:numPr>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正向传播过程分成两层，第一层是输入层到隐藏层，用上标[1]来表示：</w:t>
      </w:r>
    </w:p>
    <w:p>
      <w:pPr>
        <w:numPr>
          <w:numId w:val="0"/>
        </w:numPr>
        <w:ind w:firstLine="420" w:firstLineChars="200"/>
        <w:jc w:val="left"/>
      </w:pPr>
      <w:r>
        <w:drawing>
          <wp:inline distT="0" distB="0" distL="114300" distR="114300">
            <wp:extent cx="2827020" cy="138684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27020" cy="1386840"/>
                    </a:xfrm>
                    <a:prstGeom prst="rect">
                      <a:avLst/>
                    </a:prstGeom>
                    <a:noFill/>
                    <a:ln w="9525">
                      <a:noFill/>
                    </a:ln>
                  </pic:spPr>
                </pic:pic>
              </a:graphicData>
            </a:graphic>
          </wp:inline>
        </w:drawing>
      </w:r>
    </w:p>
    <w:p>
      <w:pPr>
        <w:numPr>
          <w:numId w:val="0"/>
        </w:numPr>
        <w:ind w:firstLine="480" w:firstLineChars="200"/>
        <w:jc w:val="left"/>
        <w:rPr>
          <w:rFonts w:ascii="微软雅黑" w:hAnsi="微软雅黑" w:eastAsia="微软雅黑" w:cs="微软雅黑"/>
          <w:i w:val="0"/>
          <w:caps w:val="0"/>
          <w:color w:val="4F4F4F"/>
          <w:spacing w:val="0"/>
          <w:sz w:val="24"/>
          <w:szCs w:val="24"/>
          <w:shd w:val="clear" w:fill="FFFFFF"/>
        </w:rPr>
      </w:pPr>
      <w:r>
        <w:rPr>
          <w:rFonts w:ascii="微软雅黑" w:hAnsi="微软雅黑" w:eastAsia="微软雅黑" w:cs="微软雅黑"/>
          <w:i w:val="0"/>
          <w:caps w:val="0"/>
          <w:color w:val="4F4F4F"/>
          <w:spacing w:val="0"/>
          <w:sz w:val="24"/>
          <w:szCs w:val="24"/>
          <w:shd w:val="clear" w:fill="FFFFFF"/>
        </w:rPr>
        <w:t>第二层是隐藏层到输出层，用上标[2]来表示：</w:t>
      </w:r>
    </w:p>
    <w:p>
      <w:pPr>
        <w:numPr>
          <w:numId w:val="0"/>
        </w:numPr>
        <w:ind w:firstLine="420" w:firstLineChars="200"/>
        <w:jc w:val="left"/>
      </w:pPr>
      <w:r>
        <w:drawing>
          <wp:inline distT="0" distB="0" distL="114300" distR="114300">
            <wp:extent cx="2750820" cy="107442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750820" cy="1074420"/>
                    </a:xfrm>
                    <a:prstGeom prst="rect">
                      <a:avLst/>
                    </a:prstGeom>
                    <a:noFill/>
                    <a:ln w="9525">
                      <a:noFill/>
                    </a:ln>
                  </pic:spPr>
                </pic:pic>
              </a:graphicData>
            </a:graphic>
          </wp:inline>
        </w:drawing>
      </w:r>
    </w:p>
    <w:p>
      <w:pPr>
        <w:numPr>
          <w:numId w:val="0"/>
        </w:numPr>
        <w:ind w:firstLine="480" w:firstLineChars="2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详细的计算公式为：</w:t>
      </w:r>
    </w:p>
    <w:p>
      <w:pPr>
        <w:numPr>
          <w:numId w:val="0"/>
        </w:numPr>
        <w:ind w:firstLine="960" w:firstLineChars="4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输入层到隐藏层：</w:t>
      </w:r>
    </w:p>
    <w:p>
      <w:pPr>
        <w:numPr>
          <w:numId w:val="0"/>
        </w:numPr>
        <w:ind w:firstLine="840" w:firstLineChars="400"/>
        <w:jc w:val="left"/>
      </w:pPr>
      <w:r>
        <w:drawing>
          <wp:inline distT="0" distB="0" distL="114300" distR="114300">
            <wp:extent cx="4015740" cy="233172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015740" cy="2331720"/>
                    </a:xfrm>
                    <a:prstGeom prst="rect">
                      <a:avLst/>
                    </a:prstGeom>
                    <a:noFill/>
                    <a:ln w="9525">
                      <a:noFill/>
                    </a:ln>
                  </pic:spPr>
                </pic:pic>
              </a:graphicData>
            </a:graphic>
          </wp:inline>
        </w:drawing>
      </w:r>
    </w:p>
    <w:p>
      <w:pPr>
        <w:numPr>
          <w:numId w:val="0"/>
        </w:numPr>
        <w:ind w:firstLine="960" w:firstLineChars="40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隐藏层到输出层：</w:t>
      </w:r>
    </w:p>
    <w:p>
      <w:pPr>
        <w:numPr>
          <w:numId w:val="0"/>
        </w:numPr>
        <w:ind w:firstLine="840" w:firstLineChars="400"/>
        <w:jc w:val="left"/>
      </w:pPr>
      <w:r>
        <w:drawing>
          <wp:inline distT="0" distB="0" distL="114300" distR="114300">
            <wp:extent cx="4130040" cy="76962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130040" cy="769620"/>
                    </a:xfrm>
                    <a:prstGeom prst="rect">
                      <a:avLst/>
                    </a:prstGeom>
                    <a:noFill/>
                    <a:ln w="9525">
                      <a:noFill/>
                    </a:ln>
                  </pic:spPr>
                </pic:pic>
              </a:graphicData>
            </a:graphic>
          </wp:inline>
        </w:drawing>
      </w:r>
    </w:p>
    <w:p>
      <w:pPr>
        <w:numPr>
          <w:numId w:val="0"/>
        </w:numPr>
        <w:ind w:firstLine="960" w:firstLineChars="400"/>
        <w:jc w:val="left"/>
        <w:rPr>
          <w:rFonts w:hint="eastAsia" w:ascii="微软雅黑" w:hAnsi="微软雅黑" w:eastAsia="微软雅黑" w:cs="微软雅黑"/>
          <w:i w:val="0"/>
          <w:caps w:val="0"/>
          <w:color w:val="4F4F4F"/>
          <w:spacing w:val="0"/>
          <w:sz w:val="19"/>
          <w:szCs w:val="19"/>
          <w:shd w:val="clear" w:fill="FFFFFF"/>
        </w:rPr>
      </w:pPr>
      <w:r>
        <w:rPr>
          <w:rFonts w:ascii="微软雅黑" w:hAnsi="微软雅黑" w:eastAsia="微软雅黑" w:cs="微软雅黑"/>
          <w:i w:val="0"/>
          <w:caps w:val="0"/>
          <w:color w:val="4F4F4F"/>
          <w:spacing w:val="0"/>
          <w:sz w:val="24"/>
          <w:szCs w:val="24"/>
          <w:shd w:val="clear" w:fill="FFFFFF"/>
        </w:rPr>
        <w:t>其中</w:t>
      </w:r>
      <w:r>
        <w:rPr>
          <w:rFonts w:hint="eastAsia" w:ascii="微软雅黑" w:hAnsi="微软雅黑" w:eastAsia="微软雅黑" w:cs="微软雅黑"/>
          <w:i w:val="0"/>
          <w:caps w:val="0"/>
          <w:color w:val="4F4F4F"/>
          <w:spacing w:val="0"/>
          <w:sz w:val="24"/>
          <w:szCs w:val="24"/>
          <w:u w:val="none"/>
          <w:bdr w:val="none" w:color="auto" w:sz="0" w:space="0"/>
          <w:shd w:val="clear" w:fill="FFFFFF"/>
        </w:rPr>
        <w:t>a[1]</w:t>
      </w:r>
      <w:r>
        <w:rPr>
          <w:rFonts w:hint="eastAsia" w:ascii="微软雅黑" w:hAnsi="微软雅黑" w:eastAsia="微软雅黑" w:cs="微软雅黑"/>
          <w:i w:val="0"/>
          <w:caps w:val="0"/>
          <w:color w:val="4F4F4F"/>
          <w:spacing w:val="0"/>
          <w:sz w:val="24"/>
          <w:szCs w:val="24"/>
          <w:shd w:val="clear" w:fill="FFFFFF"/>
        </w:rPr>
        <w:t>为</w:t>
      </w:r>
      <w:r>
        <w:rPr>
          <w:rFonts w:hint="eastAsia" w:ascii="微软雅黑" w:hAnsi="微软雅黑" w:eastAsia="微软雅黑" w:cs="微软雅黑"/>
          <w:i w:val="0"/>
          <w:caps w:val="0"/>
          <w:color w:val="4F4F4F"/>
          <w:spacing w:val="0"/>
          <w:sz w:val="19"/>
          <w:szCs w:val="19"/>
          <w:shd w:val="clear" w:fill="FFFFFF"/>
        </w:rPr>
        <w:t>：</w:t>
      </w:r>
    </w:p>
    <w:p>
      <w:pPr>
        <w:numPr>
          <w:numId w:val="0"/>
        </w:numPr>
        <w:ind w:firstLine="840" w:firstLineChars="400"/>
        <w:jc w:val="left"/>
        <w:rPr>
          <w:rFonts w:hint="eastAsia" w:ascii="微软雅黑" w:hAnsi="微软雅黑" w:eastAsia="微软雅黑" w:cs="微软雅黑"/>
          <w:i w:val="0"/>
          <w:caps w:val="0"/>
          <w:color w:val="4F4F4F"/>
          <w:spacing w:val="0"/>
          <w:sz w:val="19"/>
          <w:szCs w:val="19"/>
          <w:shd w:val="clear" w:fill="FFFFFF"/>
          <w:lang w:val="en-US" w:eastAsia="zh-CN"/>
        </w:rPr>
      </w:pPr>
      <w:r>
        <w:drawing>
          <wp:inline distT="0" distB="0" distL="114300" distR="114300">
            <wp:extent cx="635" cy="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p>
    <w:p>
      <w:pPr>
        <w:numPr>
          <w:numId w:val="0"/>
        </w:numPr>
        <w:jc w:val="left"/>
      </w:pPr>
      <w:r>
        <w:drawing>
          <wp:inline distT="0" distB="0" distL="114300" distR="114300">
            <wp:extent cx="635" cy="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303020" cy="124968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303020" cy="1249680"/>
                    </a:xfrm>
                    <a:prstGeom prst="rect">
                      <a:avLst/>
                    </a:prstGeom>
                    <a:noFill/>
                    <a:ln w="9525">
                      <a:noFill/>
                    </a:ln>
                  </pic:spPr>
                </pic:pic>
              </a:graphicData>
            </a:graphic>
          </wp:inline>
        </w:drawing>
      </w:r>
    </w:p>
    <w:p>
      <w:pPr>
        <w:numPr>
          <w:numId w:val="0"/>
        </w:numPr>
        <w:jc w:val="left"/>
        <w:rPr>
          <w:rFonts w:hint="eastAsia"/>
          <w:lang w:val="en-US" w:eastAsia="zh-CN"/>
        </w:rPr>
      </w:pPr>
      <w:r>
        <w:rPr>
          <w:rFonts w:hint="eastAsia" w:ascii="微软雅黑" w:hAnsi="微软雅黑" w:eastAsia="微软雅黑" w:cs="微软雅黑"/>
          <w:sz w:val="24"/>
          <w:szCs w:val="24"/>
          <w:lang w:val="en-US" w:eastAsia="zh-CN"/>
        </w:rPr>
        <w:t>其中上标[]表示所在层数，下标数字表示所在的第几个神经元。</w:t>
      </w:r>
    </w:p>
    <w:p>
      <w:pPr>
        <w:numPr>
          <w:numId w:val="0"/>
        </w:numPr>
        <w:jc w:val="left"/>
        <w:rPr>
          <w:rFonts w:hint="eastAsia" w:ascii="微软雅黑" w:hAnsi="微软雅黑" w:eastAsia="微软雅黑" w:cs="微软雅黑"/>
          <w:i w:val="0"/>
          <w:caps w:val="0"/>
          <w:color w:val="4F4F4F"/>
          <w:spacing w:val="0"/>
          <w:sz w:val="24"/>
          <w:szCs w:val="24"/>
          <w:shd w:val="clear" w:fill="FFFFFF"/>
          <w:lang w:eastAsia="zh-CN"/>
        </w:rPr>
      </w:pPr>
      <w:r>
        <w:rPr>
          <w:rFonts w:ascii="微软雅黑" w:hAnsi="微软雅黑" w:eastAsia="微软雅黑" w:cs="微软雅黑"/>
          <w:i w:val="0"/>
          <w:caps w:val="0"/>
          <w:color w:val="4F4F4F"/>
          <w:spacing w:val="0"/>
          <w:sz w:val="24"/>
          <w:szCs w:val="24"/>
          <w:shd w:val="clear" w:fill="FFFFFF"/>
        </w:rPr>
        <w:t>为了提高程序运算速度，我们引入向量化和矩阵运算的思想，将上述表达式转换成矩阵运算的形式</w:t>
      </w:r>
      <w:r>
        <w:rPr>
          <w:rFonts w:hint="eastAsia" w:ascii="微软雅黑" w:hAnsi="微软雅黑" w:eastAsia="微软雅黑" w:cs="微软雅黑"/>
          <w:i w:val="0"/>
          <w:caps w:val="0"/>
          <w:color w:val="4F4F4F"/>
          <w:spacing w:val="0"/>
          <w:sz w:val="24"/>
          <w:szCs w:val="24"/>
          <w:shd w:val="clear" w:fill="FFFFFF"/>
          <w:lang w:eastAsia="zh-CN"/>
        </w:rPr>
        <w:t>：</w:t>
      </w:r>
    </w:p>
    <w:p>
      <w:pPr>
        <w:numPr>
          <w:numId w:val="0"/>
        </w:numPr>
        <w:jc w:val="left"/>
      </w:pPr>
      <w:r>
        <w:drawing>
          <wp:inline distT="0" distB="0" distL="114300" distR="114300">
            <wp:extent cx="635" cy="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750820" cy="22707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2750820" cy="2270760"/>
                    </a:xfrm>
                    <a:prstGeom prst="rect">
                      <a:avLst/>
                    </a:prstGeom>
                    <a:noFill/>
                    <a:ln w="9525">
                      <a:noFill/>
                    </a:ln>
                  </pic:spPr>
                </pic:pic>
              </a:graphicData>
            </a:graphic>
          </wp:inline>
        </w:drawing>
      </w:r>
    </w:p>
    <w:p>
      <w:pPr>
        <w:numPr>
          <w:numId w:val="0"/>
        </w:numPr>
        <w:jc w:val="left"/>
        <w:rPr>
          <w:rFonts w:hint="eastAsia" w:ascii="微软雅黑" w:hAnsi="微软雅黑" w:eastAsia="微软雅黑" w:cs="微软雅黑"/>
          <w:i w:val="0"/>
          <w:caps w:val="0"/>
          <w:color w:val="4F4F4F"/>
          <w:spacing w:val="0"/>
          <w:sz w:val="24"/>
          <w:szCs w:val="24"/>
          <w:shd w:val="clear" w:fill="FFFFFF"/>
          <w:lang w:eastAsia="zh-CN"/>
        </w:rPr>
      </w:pPr>
      <w:r>
        <w:rPr>
          <w:rFonts w:hint="eastAsia" w:ascii="微软雅黑" w:hAnsi="微软雅黑" w:eastAsia="微软雅黑" w:cs="微软雅黑"/>
          <w:sz w:val="24"/>
          <w:szCs w:val="24"/>
          <w:lang w:val="en-US" w:eastAsia="zh-CN"/>
        </w:rPr>
        <w:t>其中，</w:t>
      </w:r>
      <w:r>
        <w:rPr>
          <w:rFonts w:hint="eastAsia" w:ascii="微软雅黑" w:hAnsi="微软雅黑" w:eastAsia="微软雅黑" w:cs="微软雅黑"/>
          <w:i w:val="0"/>
          <w:caps w:val="0"/>
          <w:color w:val="4F4F4F"/>
          <w:spacing w:val="0"/>
          <w:sz w:val="24"/>
          <w:szCs w:val="24"/>
          <w:u w:val="none"/>
          <w:bdr w:val="none" w:color="auto" w:sz="0" w:space="0"/>
          <w:shd w:val="clear" w:fill="FFFFFF"/>
        </w:rPr>
        <w:t>W[1]</w:t>
      </w:r>
      <w:r>
        <w:rPr>
          <w:rFonts w:hint="eastAsia" w:ascii="微软雅黑" w:hAnsi="微软雅黑" w:eastAsia="微软雅黑" w:cs="微软雅黑"/>
          <w:i w:val="0"/>
          <w:caps w:val="0"/>
          <w:color w:val="4F4F4F"/>
          <w:spacing w:val="0"/>
          <w:sz w:val="24"/>
          <w:szCs w:val="24"/>
          <w:shd w:val="clear" w:fill="FFFFFF"/>
        </w:rPr>
        <w:t>的维度是（4,3），</w:t>
      </w:r>
      <w:r>
        <w:rPr>
          <w:rFonts w:hint="eastAsia" w:ascii="微软雅黑" w:hAnsi="微软雅黑" w:eastAsia="微软雅黑" w:cs="微软雅黑"/>
          <w:i w:val="0"/>
          <w:caps w:val="0"/>
          <w:color w:val="4F4F4F"/>
          <w:spacing w:val="0"/>
          <w:sz w:val="24"/>
          <w:szCs w:val="24"/>
          <w:u w:val="none"/>
          <w:bdr w:val="none" w:color="auto" w:sz="0" w:space="0"/>
          <w:shd w:val="clear" w:fill="FFFFFF"/>
        </w:rPr>
        <w:t>]b[1]</w:t>
      </w:r>
      <w:r>
        <w:rPr>
          <w:rFonts w:hint="eastAsia" w:ascii="微软雅黑" w:hAnsi="微软雅黑" w:eastAsia="微软雅黑" w:cs="微软雅黑"/>
          <w:i w:val="0"/>
          <w:caps w:val="0"/>
          <w:color w:val="4F4F4F"/>
          <w:spacing w:val="0"/>
          <w:sz w:val="24"/>
          <w:szCs w:val="24"/>
          <w:shd w:val="clear" w:fill="FFFFFF"/>
        </w:rPr>
        <w:t>的维度是（4,1），</w:t>
      </w:r>
      <w:r>
        <w:rPr>
          <w:rFonts w:hint="eastAsia" w:ascii="微软雅黑" w:hAnsi="微软雅黑" w:eastAsia="微软雅黑" w:cs="微软雅黑"/>
          <w:i w:val="0"/>
          <w:caps w:val="0"/>
          <w:color w:val="4F4F4F"/>
          <w:spacing w:val="0"/>
          <w:sz w:val="24"/>
          <w:szCs w:val="24"/>
          <w:u w:val="none"/>
          <w:bdr w:val="none" w:color="auto" w:sz="0" w:space="0"/>
          <w:shd w:val="clear" w:fill="FFFFFF"/>
        </w:rPr>
        <w:t>W[2]</w:t>
      </w:r>
      <w:r>
        <w:rPr>
          <w:rFonts w:hint="eastAsia" w:ascii="微软雅黑" w:hAnsi="微软雅黑" w:eastAsia="微软雅黑" w:cs="微软雅黑"/>
          <w:i w:val="0"/>
          <w:caps w:val="0"/>
          <w:color w:val="4F4F4F"/>
          <w:spacing w:val="0"/>
          <w:sz w:val="24"/>
          <w:szCs w:val="24"/>
          <w:shd w:val="clear" w:fill="FFFFFF"/>
        </w:rPr>
        <w:t>的维度是（1,4），</w:t>
      </w:r>
      <w:r>
        <w:rPr>
          <w:rFonts w:hint="eastAsia" w:ascii="微软雅黑" w:hAnsi="微软雅黑" w:eastAsia="微软雅黑" w:cs="微软雅黑"/>
          <w:i w:val="0"/>
          <w:caps w:val="0"/>
          <w:color w:val="4F4F4F"/>
          <w:spacing w:val="0"/>
          <w:sz w:val="24"/>
          <w:szCs w:val="24"/>
          <w:u w:val="none"/>
          <w:bdr w:val="none" w:color="auto" w:sz="0" w:space="0"/>
          <w:shd w:val="clear" w:fill="FFFFFF"/>
        </w:rPr>
        <w:t>b[2]</w:t>
      </w:r>
      <w:r>
        <w:rPr>
          <w:rFonts w:hint="eastAsia" w:ascii="微软雅黑" w:hAnsi="微软雅黑" w:eastAsia="微软雅黑" w:cs="微软雅黑"/>
          <w:i w:val="0"/>
          <w:caps w:val="0"/>
          <w:color w:val="4F4F4F"/>
          <w:spacing w:val="0"/>
          <w:sz w:val="24"/>
          <w:szCs w:val="24"/>
          <w:shd w:val="clear" w:fill="FFFFFF"/>
        </w:rPr>
        <w:t>的维度是（1,1）</w:t>
      </w:r>
      <w:r>
        <w:rPr>
          <w:rFonts w:hint="eastAsia" w:ascii="微软雅黑" w:hAnsi="微软雅黑" w:eastAsia="微软雅黑" w:cs="微软雅黑"/>
          <w:i w:val="0"/>
          <w:caps w:val="0"/>
          <w:color w:val="4F4F4F"/>
          <w:spacing w:val="0"/>
          <w:sz w:val="24"/>
          <w:szCs w:val="24"/>
          <w:shd w:val="clear" w:fill="FFFFFF"/>
          <w:lang w:eastAsia="zh-CN"/>
        </w:rPr>
        <w:t>。</w:t>
      </w:r>
    </w:p>
    <w:p>
      <w:pPr>
        <w:numPr>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以上是针对</w:t>
      </w:r>
      <w:r>
        <w:rPr>
          <w:rFonts w:hint="eastAsia" w:ascii="微软雅黑" w:hAnsi="微软雅黑" w:eastAsia="微软雅黑" w:cs="微软雅黑"/>
          <w:b/>
          <w:bCs/>
          <w:i w:val="0"/>
          <w:caps w:val="0"/>
          <w:color w:val="4F4F4F"/>
          <w:spacing w:val="0"/>
          <w:sz w:val="24"/>
          <w:szCs w:val="24"/>
          <w:shd w:val="clear" w:fill="FFFFFF"/>
          <w:lang w:val="en-US" w:eastAsia="zh-CN"/>
        </w:rPr>
        <w:t>单个样本</w:t>
      </w:r>
      <w:r>
        <w:rPr>
          <w:rFonts w:hint="eastAsia" w:ascii="微软雅黑" w:hAnsi="微软雅黑" w:eastAsia="微软雅黑" w:cs="微软雅黑"/>
          <w:i w:val="0"/>
          <w:caps w:val="0"/>
          <w:color w:val="4F4F4F"/>
          <w:spacing w:val="0"/>
          <w:sz w:val="24"/>
          <w:szCs w:val="24"/>
          <w:shd w:val="clear" w:fill="FFFFFF"/>
          <w:lang w:val="en-US" w:eastAsia="zh-CN"/>
        </w:rPr>
        <w:t>的计算过程。</w:t>
      </w:r>
    </w:p>
    <w:p>
      <w:pPr>
        <w:numPr>
          <w:numId w:val="0"/>
        </w:numPr>
        <w:jc w:val="left"/>
        <w:rPr>
          <w:rFonts w:hint="eastAsia" w:ascii="微软雅黑" w:hAnsi="微软雅黑" w:eastAsia="微软雅黑" w:cs="微软雅黑"/>
          <w:b w:val="0"/>
          <w:bCs w:val="0"/>
          <w:i w:val="0"/>
          <w:caps w:val="0"/>
          <w:color w:val="4F4F4F"/>
          <w:spacing w:val="0"/>
          <w:sz w:val="24"/>
          <w:szCs w:val="24"/>
          <w:shd w:val="clear" w:fill="FFFFFF"/>
          <w:lang w:val="en-US" w:eastAsia="zh-CN"/>
        </w:rPr>
      </w:pPr>
      <w:r>
        <w:rPr>
          <w:rFonts w:hint="eastAsia" w:ascii="微软雅黑" w:hAnsi="微软雅黑" w:eastAsia="微软雅黑" w:cs="微软雅黑"/>
          <w:i w:val="0"/>
          <w:caps w:val="0"/>
          <w:color w:val="4F4F4F"/>
          <w:spacing w:val="0"/>
          <w:sz w:val="24"/>
          <w:szCs w:val="24"/>
          <w:shd w:val="clear" w:fill="FFFFFF"/>
          <w:lang w:val="en-US" w:eastAsia="zh-CN"/>
        </w:rPr>
        <w:t>针对</w:t>
      </w:r>
      <w:r>
        <w:rPr>
          <w:rFonts w:hint="eastAsia" w:ascii="微软雅黑" w:hAnsi="微软雅黑" w:eastAsia="微软雅黑" w:cs="微软雅黑"/>
          <w:b/>
          <w:bCs/>
          <w:i w:val="0"/>
          <w:caps w:val="0"/>
          <w:color w:val="4F4F4F"/>
          <w:spacing w:val="0"/>
          <w:sz w:val="24"/>
          <w:szCs w:val="24"/>
          <w:shd w:val="clear" w:fill="FFFFFF"/>
          <w:lang w:val="en-US" w:eastAsia="zh-CN"/>
        </w:rPr>
        <w:t>多个（m个）样本：</w:t>
      </w:r>
      <w:r>
        <w:rPr>
          <w:rFonts w:hint="eastAsia" w:ascii="微软雅黑" w:hAnsi="微软雅黑" w:eastAsia="微软雅黑" w:cs="微软雅黑"/>
          <w:b w:val="0"/>
          <w:bCs w:val="0"/>
          <w:i w:val="0"/>
          <w:caps w:val="0"/>
          <w:color w:val="4F4F4F"/>
          <w:spacing w:val="0"/>
          <w:sz w:val="24"/>
          <w:szCs w:val="24"/>
          <w:shd w:val="clear" w:fill="FFFFFF"/>
          <w:lang w:val="en-US" w:eastAsia="zh-CN"/>
        </w:rPr>
        <w:t>使用for循环的公式为：</w:t>
      </w:r>
    </w:p>
    <w:p>
      <w:pPr>
        <w:numPr>
          <w:numId w:val="0"/>
        </w:numPr>
        <w:jc w:val="left"/>
      </w:pPr>
      <w:r>
        <w:rPr>
          <w:rFonts w:hint="eastAsia"/>
          <w:lang w:val="en-US" w:eastAsia="zh-CN"/>
        </w:rPr>
        <w:t xml:space="preserve">           </w:t>
      </w:r>
      <w:r>
        <w:drawing>
          <wp:inline distT="0" distB="0" distL="114300" distR="114300">
            <wp:extent cx="3383280" cy="1981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3383280" cy="1981200"/>
                    </a:xfrm>
                    <a:prstGeom prst="rect">
                      <a:avLst/>
                    </a:prstGeom>
                    <a:noFill/>
                    <a:ln w="9525">
                      <a:noFill/>
                    </a:ln>
                  </pic:spPr>
                </pic:pic>
              </a:graphicData>
            </a:graphic>
          </wp:inline>
        </w:drawing>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向量化的公式为：</w:t>
      </w:r>
    </w:p>
    <w:p>
      <w:pPr>
        <w:numPr>
          <w:numId w:val="0"/>
        </w:numPr>
        <w:jc w:val="left"/>
      </w:pPr>
      <w:r>
        <w:drawing>
          <wp:inline distT="0" distB="0" distL="114300" distR="114300">
            <wp:extent cx="635" cy="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635" cy="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842260" cy="230124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2842260" cy="2301240"/>
                    </a:xfrm>
                    <a:prstGeom prst="rect">
                      <a:avLst/>
                    </a:prstGeom>
                    <a:noFill/>
                    <a:ln w="9525">
                      <a:noFill/>
                    </a:ln>
                  </pic:spPr>
                </pic:pic>
              </a:graphicData>
            </a:graphic>
          </wp:inline>
        </w:drawing>
      </w:r>
    </w:p>
    <w:p>
      <w:pPr>
        <w:numPr>
          <w:numId w:val="0"/>
        </w:numPr>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其中，Z[1] 的维度是（4,m），4是隐藏层神经元的个数；A[1]的维度与Z[1]相同；Z[2]和A[2]的维度均为（1,m）。对上面这四个矩阵来说，都可以这样来理解：行表示神经元个数，列表示样本数目m。</w:t>
      </w:r>
    </w:p>
    <w:p>
      <w:pPr>
        <w:numPr>
          <w:ilvl w:val="0"/>
          <w:numId w:val="1"/>
        </w:numPr>
        <w:tabs>
          <w:tab w:val="clear" w:pos="312"/>
        </w:tabs>
        <w:ind w:left="0" w:leftChars="0" w:firstLine="0" w:firstLineChars="0"/>
        <w:jc w:val="left"/>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激活函数的选择：</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bdr w:val="none" w:color="auto" w:sz="0" w:space="0"/>
          <w:shd w:val="clear" w:fill="FFFFFF"/>
        </w:rPr>
        <w:t>sigmoid函数</w:t>
      </w:r>
      <w:r>
        <w:rPr>
          <w:rFonts w:hint="eastAsia" w:ascii="微软雅黑" w:hAnsi="微软雅黑" w:eastAsia="微软雅黑" w:cs="微软雅黑"/>
          <w:i w:val="0"/>
          <w:caps w:val="0"/>
          <w:spacing w:val="0"/>
          <w:sz w:val="24"/>
          <w:szCs w:val="24"/>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69230" cy="3870960"/>
            <wp:effectExtent l="0" t="0" r="381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4"/>
                    <a:stretch>
                      <a:fillRect/>
                    </a:stretch>
                  </pic:blipFill>
                  <pic:spPr>
                    <a:xfrm>
                      <a:off x="0" y="0"/>
                      <a:ext cx="5269230" cy="3870960"/>
                    </a:xfrm>
                    <a:prstGeom prst="rect">
                      <a:avLst/>
                    </a:prstGeom>
                    <a:noFill/>
                    <a:ln w="9525">
                      <a:noFill/>
                    </a:ln>
                  </pic:spPr>
                </pic:pic>
              </a:graphicData>
            </a:graphic>
          </wp:inline>
        </w:drawing>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bdr w:val="none" w:color="auto" w:sz="0" w:space="0"/>
          <w:shd w:val="clear" w:fill="FFFFFF"/>
        </w:rPr>
        <w:t>tanh函数</w:t>
      </w:r>
      <w:r>
        <w:rPr>
          <w:rFonts w:hint="eastAsia" w:ascii="微软雅黑" w:hAnsi="微软雅黑" w:eastAsia="微软雅黑" w:cs="微软雅黑"/>
          <w:i w:val="0"/>
          <w:caps w:val="0"/>
          <w:spacing w:val="0"/>
          <w:sz w:val="24"/>
          <w:szCs w:val="24"/>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4310" cy="4128770"/>
            <wp:effectExtent l="0" t="0" r="1397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5274310" cy="4128770"/>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sz w:val="24"/>
          <w:szCs w:val="24"/>
        </w:rPr>
      </w:pPr>
      <w:r>
        <w:rPr>
          <w:rFonts w:hint="eastAsia" w:ascii="微软雅黑" w:hAnsi="微软雅黑" w:eastAsia="微软雅黑" w:cs="微软雅黑"/>
          <w:i w:val="0"/>
          <w:caps w:val="0"/>
          <w:spacing w:val="0"/>
          <w:sz w:val="24"/>
          <w:szCs w:val="24"/>
          <w:bdr w:val="none" w:color="auto" w:sz="0" w:space="0"/>
          <w:shd w:val="clear" w:fill="FFFFFF"/>
        </w:rPr>
        <w:t>ReLU函数</w:t>
      </w:r>
      <w:r>
        <w:rPr>
          <w:rFonts w:hint="eastAsia" w:ascii="微软雅黑" w:hAnsi="微软雅黑" w:eastAsia="微软雅黑" w:cs="微软雅黑"/>
          <w:i w:val="0"/>
          <w:caps w:val="0"/>
          <w:spacing w:val="0"/>
          <w:sz w:val="24"/>
          <w:szCs w:val="24"/>
          <w:bdr w:val="none" w:color="auto" w:sz="0" w:space="0"/>
          <w:shd w:val="clear" w:fill="FFFFFF"/>
          <w:lang w:eastAsia="zh-C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1770" cy="3599815"/>
            <wp:effectExtent l="0" t="0" r="1270" b="1206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5271770" cy="359981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384" w:right="0" w:hanging="360"/>
        <w:rPr>
          <w:rFonts w:ascii="微软雅黑" w:hAnsi="微软雅黑" w:eastAsia="微软雅黑" w:cs="微软雅黑"/>
        </w:rPr>
      </w:pPr>
      <w:r>
        <w:rPr>
          <w:rFonts w:hint="eastAsia" w:ascii="微软雅黑" w:hAnsi="微软雅黑" w:eastAsia="微软雅黑" w:cs="微软雅黑"/>
          <w:i w:val="0"/>
          <w:caps w:val="0"/>
          <w:spacing w:val="0"/>
          <w:sz w:val="19"/>
          <w:szCs w:val="19"/>
          <w:bdr w:val="none" w:color="auto" w:sz="0" w:space="0"/>
          <w:shd w:val="clear" w:fill="FFFFFF"/>
        </w:rPr>
        <w:t>Leaky ReLU函数</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r>
        <w:drawing>
          <wp:inline distT="0" distB="0" distL="114300" distR="114300">
            <wp:extent cx="5270500" cy="351980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5270500" cy="3519805"/>
                    </a:xfrm>
                    <a:prstGeom prst="rect">
                      <a:avLst/>
                    </a:prstGeom>
                    <a:noFill/>
                    <a:ln w="9525">
                      <a:noFill/>
                    </a:ln>
                  </pic:spPr>
                </pic:pic>
              </a:graphicData>
            </a:graphic>
          </wp:inline>
        </w:drawing>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其中，如果是分类问题，输出层的激活函数一般会选择sigmoid函数。但是隐藏层的激活函数通常不会选择sigmoid函数，tanh函数的表现会比sigmoid函数好一些。实际应用中，通常会会选择使用ReLU或者Leaky ReLU函数，保证梯度下降速度不会太小。最后</w:t>
      </w:r>
      <w:bookmarkStart w:id="0" w:name="_GoBack"/>
      <w:bookmarkEnd w:id="0"/>
      <w:r>
        <w:rPr>
          <w:rFonts w:hint="eastAsia" w:ascii="微软雅黑" w:hAnsi="微软雅黑" w:eastAsia="微软雅黑" w:cs="微软雅黑"/>
          <w:sz w:val="24"/>
          <w:szCs w:val="24"/>
          <w:lang w:val="en-US" w:eastAsia="zh-CN"/>
        </w:rPr>
        <w:t>，具体选择哪个函数作为激活函数没有一个固定的准确的答案，应该要根据具体实际问题进行验证。</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rPr>
          <w:rFonts w:hint="eastAsia" w:ascii="微软雅黑" w:hAnsi="微软雅黑" w:eastAsia="微软雅黑" w:cs="微软雅黑"/>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24" w:leftChars="0" w:right="0" w:rightChars="0"/>
      </w:pPr>
    </w:p>
    <w:p>
      <w:pPr>
        <w:numPr>
          <w:numId w:val="0"/>
        </w:numPr>
        <w:ind w:leftChars="0"/>
        <w:jc w:val="left"/>
        <w:rPr>
          <w:rFonts w:hint="eastAsia" w:ascii="微软雅黑" w:hAnsi="微软雅黑" w:eastAsia="微软雅黑" w:cs="微软雅黑"/>
          <w:b/>
          <w:bCs/>
          <w:sz w:val="28"/>
          <w:szCs w:val="28"/>
          <w:lang w:val="en-US" w:eastAsia="zh-CN"/>
        </w:rPr>
      </w:pPr>
    </w:p>
    <w:p>
      <w:pPr>
        <w:numPr>
          <w:numId w:val="0"/>
        </w:numPr>
        <w:jc w:val="left"/>
        <w:rPr>
          <w:rFonts w:hint="eastAsia" w:ascii="微软雅黑" w:hAnsi="微软雅黑" w:eastAsia="微软雅黑" w:cs="微软雅黑"/>
          <w:b w:val="0"/>
          <w:bCs w:val="0"/>
          <w:i w:val="0"/>
          <w:caps w:val="0"/>
          <w:color w:val="4F4F4F"/>
          <w:spacing w:val="0"/>
          <w:sz w:val="24"/>
          <w:szCs w:val="24"/>
          <w:shd w:val="clear" w:fill="FFFFFF"/>
          <w:lang w:val="en-US" w:eastAsia="zh-CN"/>
        </w:rPr>
      </w:pPr>
    </w:p>
    <w:p>
      <w:pPr>
        <w:numPr>
          <w:numId w:val="0"/>
        </w:numPr>
        <w:jc w:val="left"/>
        <w:rPr>
          <w:rFonts w:hint="eastAsia" w:ascii="微软雅黑" w:hAnsi="微软雅黑" w:eastAsia="微软雅黑" w:cs="微软雅黑"/>
          <w:i w:val="0"/>
          <w:caps w:val="0"/>
          <w:color w:val="4F4F4F"/>
          <w:spacing w:val="0"/>
          <w:sz w:val="24"/>
          <w:szCs w:val="24"/>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017E8B"/>
    <w:multiLevelType w:val="singleLevel"/>
    <w:tmpl w:val="97017E8B"/>
    <w:lvl w:ilvl="0" w:tentative="0">
      <w:start w:val="1"/>
      <w:numFmt w:val="decimal"/>
      <w:lvlText w:val="%1."/>
      <w:lvlJc w:val="left"/>
      <w:pPr>
        <w:tabs>
          <w:tab w:val="left" w:pos="312"/>
        </w:tabs>
      </w:pPr>
    </w:lvl>
  </w:abstractNum>
  <w:abstractNum w:abstractNumId="1">
    <w:nsid w:val="13D6DDCC"/>
    <w:multiLevelType w:val="multilevel"/>
    <w:tmpl w:val="13D6DD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17244F85"/>
    <w:multiLevelType w:val="multilevel"/>
    <w:tmpl w:val="17244F8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65C9214"/>
    <w:multiLevelType w:val="multilevel"/>
    <w:tmpl w:val="565C92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84D86CB"/>
    <w:multiLevelType w:val="multilevel"/>
    <w:tmpl w:val="784D86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8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75166</dc:creator>
  <cp:lastModifiedBy>我就是这样</cp:lastModifiedBy>
  <dcterms:modified xsi:type="dcterms:W3CDTF">2019-01-20T10:07:56Z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