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11430"/>
            <wp:wrapNone/>
            <wp:docPr id="11" name="图片 3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hust-logo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</w:p>
    <w:p>
      <w:pPr>
        <w:ind w:firstLine="3507" w:firstLineChars="794"/>
        <w:rPr>
          <w:rFonts w:hint="eastAsia"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hint="eastAsia" w:ascii="黑体" w:eastAsia="黑体"/>
          <w:b/>
          <w:sz w:val="44"/>
          <w:szCs w:val="44"/>
          <w:u w:val="single"/>
        </w:rPr>
        <w:t>0</w:t>
      </w:r>
      <w:r>
        <w:rPr>
          <w:rFonts w:hint="eastAsia" w:ascii="黑体" w:eastAsia="黑体"/>
          <w:b/>
          <w:sz w:val="44"/>
          <w:szCs w:val="44"/>
          <w:u w:val="single"/>
          <w:lang w:val="en-US" w:eastAsia="zh-CN"/>
        </w:rPr>
        <w:t>20</w:t>
      </w:r>
      <w:r>
        <w:rPr>
          <w:rFonts w:hint="eastAsia" w:ascii="黑体" w:eastAsia="黑体"/>
          <w:b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52"/>
        </w:rPr>
        <w:t>级</w:t>
      </w:r>
    </w:p>
    <w:p/>
    <w:p>
      <w:pPr>
        <w:rPr>
          <w:rFonts w:hint="eastAsia"/>
        </w:rPr>
      </w:pPr>
    </w:p>
    <w:p>
      <w:pPr>
        <w:spacing w:line="480" w:lineRule="auto"/>
        <w:jc w:val="center"/>
        <w:rPr>
          <w:rFonts w:hint="eastAsia" w:ascii="黑体" w:eastAsia="黑体"/>
          <w:sz w:val="44"/>
          <w:szCs w:val="52"/>
        </w:rPr>
      </w:pPr>
      <w:r>
        <w:rPr>
          <w:rFonts w:hint="eastAsia" w:ascii="黑体" w:eastAsia="黑体"/>
          <w:sz w:val="44"/>
          <w:szCs w:val="52"/>
        </w:rPr>
        <w:t>《物联网数据存储与管理》课程</w:t>
      </w:r>
    </w:p>
    <w:p>
      <w:pPr>
        <w:spacing w:line="48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  <w:lang w:val="en-US" w:eastAsia="zh-CN"/>
        </w:rPr>
        <w:t>课 程</w:t>
      </w:r>
      <w:r>
        <w:rPr>
          <w:rFonts w:hint="eastAsia" w:ascii="黑体" w:eastAsia="黑体"/>
          <w:b/>
          <w:sz w:val="52"/>
          <w:szCs w:val="52"/>
        </w:rPr>
        <w:t xml:space="preserve"> 报 告</w:t>
      </w:r>
    </w:p>
    <w:p>
      <w:pPr>
        <w:spacing w:line="480" w:lineRule="auto"/>
        <w:jc w:val="center"/>
      </w:pPr>
      <w:r>
        <w:rPr>
          <w:rFonts w:hint="eastAsia" w:ascii="黑体" w:eastAsia="黑体"/>
          <w:sz w:val="44"/>
          <w:szCs w:val="52"/>
        </w:rPr>
        <w:t>基于Bloom Filter的设计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120" w:beforeLines="50" w:line="360" w:lineRule="auto"/>
        <w:ind w:left="2520" w:leftChars="120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姓  名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郭雯</w:t>
      </w:r>
      <w:r>
        <w:rPr>
          <w:b/>
          <w:sz w:val="32"/>
          <w:szCs w:val="32"/>
          <w:u w:val="single"/>
        </w:rPr>
        <w:t xml:space="preserve">     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学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U202015585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班  号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计算机2010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b/>
          <w:sz w:val="32"/>
          <w:szCs w:val="32"/>
          <w:u w:val="single"/>
        </w:rPr>
        <w:t xml:space="preserve"> </w:t>
      </w:r>
    </w:p>
    <w:p>
      <w:pPr>
        <w:spacing w:before="120" w:beforeLines="50" w:line="360" w:lineRule="auto"/>
        <w:ind w:left="2520" w:leftChars="12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日  期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20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23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20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footerReference r:id="rId3" w:type="default"/>
          <w:footerReference r:id="rId4" w:type="even"/>
          <w:pgSz w:w="12240" w:h="15840"/>
          <w:pgMar w:top="1440" w:right="1800" w:bottom="1440" w:left="1800" w:header="720" w:footer="720" w:gutter="0"/>
          <w:cols w:space="720" w:num="1"/>
          <w:titlePg/>
        </w:sectPr>
      </w:pPr>
    </w:p>
    <w:p>
      <w:pPr>
        <w:spacing w:before="156" w:beforeLines="50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  录</w:t>
      </w:r>
      <w:bookmarkStart w:id="11" w:name="_GoBack"/>
      <w:bookmarkEnd w:id="11"/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TOC \o "1-3" \h \z \u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_Toc8986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一、</w:t>
      </w:r>
      <w:r>
        <w:rPr>
          <w:rFonts w:hint="eastAsia"/>
          <w:lang w:val="en-US" w:eastAsia="zh-CN"/>
        </w:rPr>
        <w:t>课设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_Toc8986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_Toc31667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二、</w:t>
      </w:r>
      <w:r>
        <w:rPr>
          <w:rFonts w:hint="eastAsia"/>
          <w:lang w:val="en-US" w:eastAsia="zh-CN"/>
        </w:rPr>
        <w:t>课设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_Toc31667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_Toc22552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三、</w:t>
      </w:r>
      <w:r>
        <w:rPr>
          <w:rFonts w:hint="eastAsia"/>
          <w:lang w:val="en-US" w:eastAsia="zh-CN"/>
        </w:rPr>
        <w:t>课设内容</w:t>
      </w:r>
      <w:r>
        <w:tab/>
      </w:r>
      <w:r>
        <w:fldChar w:fldCharType="begin"/>
      </w:r>
      <w:r>
        <w:instrText xml:space="preserve"> PAGEREF _Toc22552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7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_Toc19912 </w:instrText>
      </w:r>
      <w:r>
        <w:rPr>
          <w:rFonts w:hint="eastAsia"/>
          <w:szCs w:val="28"/>
        </w:rPr>
        <w:fldChar w:fldCharType="separate"/>
      </w:r>
      <w:r>
        <w:t>3.1 Bloom Filter</w:t>
      </w:r>
      <w:r>
        <w:rPr>
          <w:rFonts w:hint="eastAsia"/>
          <w:lang w:val="en-US" w:eastAsia="zh-CN"/>
        </w:rPr>
        <w:t>原理</w:t>
      </w:r>
      <w:r>
        <w:tab/>
      </w:r>
      <w:r>
        <w:fldChar w:fldCharType="begin"/>
      </w:r>
      <w:r>
        <w:instrText xml:space="preserve"> PAGEREF _Toc19912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7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_Toc21455 </w:instrText>
      </w:r>
      <w:r>
        <w:rPr>
          <w:rFonts w:hint="eastAsia"/>
          <w:szCs w:val="28"/>
        </w:rPr>
        <w:fldChar w:fldCharType="separate"/>
      </w:r>
      <w:r>
        <w:t>3.2 false positive</w:t>
      </w:r>
      <w:r>
        <w:rPr>
          <w:rFonts w:hint="eastAsia"/>
          <w:lang w:val="en-US" w:eastAsia="zh-CN"/>
        </w:rPr>
        <w:t>分析</w:t>
      </w:r>
      <w:r>
        <w:tab/>
      </w:r>
      <w:r>
        <w:fldChar w:fldCharType="begin"/>
      </w:r>
      <w:r>
        <w:instrText xml:space="preserve"> PAGEREF _Toc21455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7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_Toc13673 </w:instrText>
      </w:r>
      <w:r>
        <w:rPr>
          <w:rFonts w:hint="eastAsia"/>
          <w:szCs w:val="28"/>
        </w:rPr>
        <w:fldChar w:fldCharType="separate"/>
      </w:r>
      <w:r>
        <w:t xml:space="preserve">3.3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Filter的多维数据属性表示</w:t>
      </w:r>
      <w:r>
        <w:tab/>
      </w:r>
      <w:r>
        <w:fldChar w:fldCharType="begin"/>
      </w:r>
      <w:r>
        <w:instrText xml:space="preserve"> PAGEREF _Toc13673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_Toc31420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四、实验设计</w:t>
      </w:r>
      <w:r>
        <w:tab/>
      </w:r>
      <w:r>
        <w:fldChar w:fldCharType="begin"/>
      </w:r>
      <w:r>
        <w:instrText xml:space="preserve"> PAGEREF _Toc31420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_Toc23758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五、性能测试</w:t>
      </w:r>
      <w:r>
        <w:tab/>
      </w:r>
      <w:r>
        <w:fldChar w:fldCharType="begin"/>
      </w:r>
      <w:r>
        <w:instrText xml:space="preserve"> PAGEREF _Toc23758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7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_Toc3877 </w:instrText>
      </w:r>
      <w:r>
        <w:rPr>
          <w:rFonts w:hint="eastAsia"/>
          <w:szCs w:val="28"/>
        </w:rPr>
        <w:fldChar w:fldCharType="separate"/>
      </w:r>
      <w:r>
        <w:t>5.1</w:t>
      </w:r>
      <w:r>
        <w:rPr>
          <w:rFonts w:hint="eastAsia"/>
        </w:rPr>
        <w:t>误判率</w:t>
      </w:r>
      <w:r>
        <w:tab/>
      </w:r>
      <w:r>
        <w:fldChar w:fldCharType="begin"/>
      </w:r>
      <w:r>
        <w:instrText xml:space="preserve"> PAGEREF _Toc3877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_Toc25196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六、课程总结</w:t>
      </w:r>
      <w:r>
        <w:tab/>
      </w:r>
      <w:r>
        <w:fldChar w:fldCharType="begin"/>
      </w:r>
      <w:r>
        <w:instrText xml:space="preserve"> PAGEREF _Toc25196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pStyle w:val="6"/>
        <w:tabs>
          <w:tab w:val="right" w:leader="dot" w:pos="8487"/>
          <w:tab w:val="clear" w:pos="8477"/>
        </w:tabs>
      </w:pPr>
      <w:r>
        <w:rPr>
          <w:rFonts w:hint="eastAsia"/>
          <w:szCs w:val="28"/>
        </w:rPr>
        <w:fldChar w:fldCharType="begin"/>
      </w:r>
      <w:r>
        <w:rPr>
          <w:rFonts w:hint="eastAsia"/>
          <w:szCs w:val="28"/>
        </w:rPr>
        <w:instrText xml:space="preserve"> HYPERLINK \l _Toc3556 </w:instrText>
      </w:r>
      <w:r>
        <w:rPr>
          <w:rFonts w:hint="eastAsia"/>
          <w:szCs w:val="28"/>
        </w:rPr>
        <w:fldChar w:fldCharType="separate"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_Toc3556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8"/>
        </w:rPr>
        <w:fldChar w:fldCharType="end"/>
      </w:r>
    </w:p>
    <w:p>
      <w:pPr>
        <w:spacing w:before="156" w:beforeLines="50" w:line="360" w:lineRule="auto"/>
        <w:rPr>
          <w:b/>
          <w:sz w:val="28"/>
          <w:szCs w:val="28"/>
        </w:rPr>
      </w:pPr>
      <w:r>
        <w:rPr>
          <w:rFonts w:hint="eastAsia"/>
          <w:szCs w:val="28"/>
        </w:rPr>
        <w:fldChar w:fldCharType="end"/>
      </w:r>
    </w:p>
    <w:p>
      <w:pPr>
        <w:widowControl/>
        <w:spacing w:afterAutospacing="1" w:line="360" w:lineRule="auto"/>
        <w:jc w:val="left"/>
        <w:rPr>
          <w:rFonts w:ascii="黑体" w:hAnsi="宋体" w:eastAsia="黑体"/>
          <w:b/>
          <w:bCs/>
          <w:color w:val="000000"/>
          <w:sz w:val="28"/>
          <w:szCs w:val="28"/>
        </w:rPr>
        <w:sectPr>
          <w:pgSz w:w="11907" w:h="16840"/>
          <w:pgMar w:top="1440" w:right="1435" w:bottom="1440" w:left="1985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pStyle w:val="2"/>
        <w:jc w:val="left"/>
      </w:pPr>
      <w:bookmarkStart w:id="0" w:name="_Toc8986"/>
      <w:r>
        <w:rPr>
          <w:rFonts w:hint="eastAsia"/>
        </w:rPr>
        <w:t>一、</w:t>
      </w:r>
      <w:r>
        <w:rPr>
          <w:rFonts w:hint="eastAsia"/>
          <w:lang w:val="en-US" w:eastAsia="zh-CN"/>
        </w:rPr>
        <w:t>课设</w:t>
      </w:r>
      <w:r>
        <w:rPr>
          <w:rFonts w:hint="eastAsia"/>
        </w:rPr>
        <w:t>目的</w:t>
      </w:r>
      <w:bookmarkEnd w:id="0"/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 分析</w:t>
      </w:r>
      <w:r>
        <w:rPr>
          <w:sz w:val="24"/>
        </w:rPr>
        <w:t>bloom filter</w:t>
      </w:r>
      <w:r>
        <w:rPr>
          <w:rFonts w:hint="eastAsia"/>
          <w:sz w:val="24"/>
          <w:lang w:val="en-US" w:eastAsia="zh-CN"/>
        </w:rPr>
        <w:t>数据结构的设计；</w:t>
      </w:r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操作流程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val="en-US" w:eastAsia="zh-CN"/>
        </w:rPr>
        <w:t>分析，即如何保证和实现所提出的设计目标；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  <w:lang w:val="en-US" w:eastAsia="zh-CN"/>
        </w:rPr>
        <w:t>进行</w:t>
      </w:r>
      <w:r>
        <w:rPr>
          <w:sz w:val="24"/>
        </w:rPr>
        <w:t>false positive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</w:rPr>
        <w:t>理论分析；</w:t>
      </w:r>
    </w:p>
    <w:p>
      <w:pPr>
        <w:spacing w:line="360" w:lineRule="auto"/>
        <w:ind w:firstLine="480" w:firstLineChars="200"/>
        <w:rPr>
          <w:color w:val="auto"/>
          <w:sz w:val="24"/>
          <w:highlight w:val="none"/>
        </w:rPr>
      </w:pPr>
      <w:r>
        <w:rPr>
          <w:rFonts w:hint="eastAsia"/>
          <w:color w:val="auto"/>
          <w:sz w:val="24"/>
          <w:highlight w:val="none"/>
          <w:lang w:val="en-US" w:eastAsia="zh-CN"/>
        </w:rPr>
        <w:t>4</w:t>
      </w:r>
      <w:r>
        <w:rPr>
          <w:color w:val="auto"/>
          <w:sz w:val="24"/>
          <w:highlight w:val="none"/>
        </w:rPr>
        <w:t xml:space="preserve">. </w:t>
      </w:r>
      <w:r>
        <w:rPr>
          <w:rFonts w:hint="eastAsia"/>
          <w:color w:val="auto"/>
          <w:sz w:val="24"/>
          <w:highlight w:val="none"/>
        </w:rPr>
        <w:t>多维数据属性表示和索引（系数0</w:t>
      </w:r>
      <w:r>
        <w:rPr>
          <w:color w:val="auto"/>
          <w:sz w:val="24"/>
          <w:highlight w:val="none"/>
        </w:rPr>
        <w:t>.8</w:t>
      </w:r>
      <w:r>
        <w:rPr>
          <w:rFonts w:hint="eastAsia"/>
          <w:color w:val="auto"/>
          <w:sz w:val="24"/>
          <w:highlight w:val="none"/>
        </w:rPr>
        <w:t>）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实验性能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val="en-US" w:eastAsia="zh-CN"/>
        </w:rPr>
        <w:t>测试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pStyle w:val="2"/>
        <w:jc w:val="left"/>
      </w:pPr>
      <w:bookmarkStart w:id="1" w:name="_Toc31667"/>
      <w:r>
        <w:rPr>
          <w:rFonts w:hint="eastAsia"/>
        </w:rPr>
        <w:t>二、</w:t>
      </w:r>
      <w:r>
        <w:rPr>
          <w:rFonts w:hint="eastAsia"/>
          <w:lang w:val="en-US" w:eastAsia="zh-CN"/>
        </w:rPr>
        <w:t>课设</w:t>
      </w:r>
      <w:r>
        <w:rPr>
          <w:rFonts w:hint="eastAsia"/>
        </w:rPr>
        <w:t>背景</w:t>
      </w:r>
      <w:bookmarkEnd w:id="1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Bloom Filter是一种空间效率很高的随机数据结构，它利用位数组很简洁地表示一个集合，并能判断一个元素是否属于这个集合。Bloom Filter的这种高效是有一定代价的：由于可能出现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"https://so.csdn.net/so/search?q=%E5%93%88%E5%B8%8C&amp;spm=1001.2101.3001.7020" \t "https://blog.csdn.net/qq_55624813/article/details/_blank"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哈希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碰撞，不同元素计算的哈希值有可能一样，导致一个不存在的元素有可能对应的比特位为1，这就是所谓“假阳性”（false positive）。相对地，“假阴性”（false negative）在BF中是绝不会出现的。</w:t>
      </w:r>
      <w:r>
        <w:rPr>
          <w:rFonts w:hint="eastAsia"/>
          <w:sz w:val="24"/>
        </w:rPr>
        <w:t>因此，Bloom Filter不适合那些 “零错误”的应用场合。而在能容忍低错误率的应用场合下，Bloom Filter通过极少的错误换取了存储空间的极大节省。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本次课程设计通过分析</w:t>
      </w:r>
      <w:r>
        <w:rPr>
          <w:rFonts w:hint="eastAsia"/>
          <w:sz w:val="24"/>
        </w:rPr>
        <w:t>Bloom Filter</w: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val="en-US" w:eastAsia="zh-CN"/>
        </w:rPr>
        <w:t>原理，最终提出对性能进行一定的优化的方法。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</w:p>
    <w:p>
      <w:pPr>
        <w:pStyle w:val="2"/>
        <w:jc w:val="left"/>
        <w:rPr>
          <w:rFonts w:hint="default" w:eastAsia="黑体"/>
          <w:lang w:val="en-US" w:eastAsia="zh-CN"/>
        </w:rPr>
      </w:pPr>
      <w:bookmarkStart w:id="2" w:name="_Toc22552"/>
      <w:r>
        <w:rPr>
          <w:rFonts w:hint="eastAsia"/>
        </w:rPr>
        <w:t>三、</w:t>
      </w:r>
      <w:r>
        <w:rPr>
          <w:rFonts w:hint="eastAsia"/>
          <w:lang w:val="en-US" w:eastAsia="zh-CN"/>
        </w:rPr>
        <w:t>课设内容</w:t>
      </w:r>
      <w:bookmarkEnd w:id="2"/>
    </w:p>
    <w:p>
      <w:pPr>
        <w:pStyle w:val="3"/>
        <w:spacing w:line="360" w:lineRule="auto"/>
        <w:jc w:val="left"/>
        <w:rPr>
          <w:rFonts w:hint="eastAsia" w:eastAsia="黑体"/>
          <w:lang w:val="en-US" w:eastAsia="zh-CN"/>
        </w:rPr>
      </w:pPr>
      <w:bookmarkStart w:id="3" w:name="_Toc19912"/>
      <w:r>
        <w:t>3.1 Bloom Filter</w:t>
      </w:r>
      <w:r>
        <w:rPr>
          <w:rFonts w:hint="eastAsia"/>
          <w:lang w:val="en-US" w:eastAsia="zh-CN"/>
        </w:rPr>
        <w:t>原理</w:t>
      </w:r>
      <w:bookmarkEnd w:id="3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如果想判断一个元素是不是在一个集合里，一般想到的是将所有元素保存起来，然后通过比较确定。链表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树等等数据结构都是这种思路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但是随着集合中元素的增加，我们需要的存储空间越来越大，检索速度也越来越慢(O(n),O(logn))。这时候我们可以利用哈希表这种数据结构，基于哈希函数的特性，它在理想情况下(不发生哈希冲突)，检索速度可以达到O(1)。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t>一张哈希表的示意图如下所示：</w:t>
      </w: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623435" cy="337566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如果找到的哈希函数足够完美，那么理想状态下可以做到每个key对应一个唯一的hashcode，但实际上往往会出现</w:t>
      </w:r>
      <w:r>
        <w:rPr>
          <w:rFonts w:hint="default"/>
          <w:sz w:val="24"/>
          <w:lang w:val="en-US" w:eastAsia="zh-CN"/>
        </w:rPr>
        <w:t>哈希冲突，即两个不同的key对应同一个hashcode</w:t>
      </w:r>
      <w:r>
        <w:rPr>
          <w:rFonts w:hint="eastAsia"/>
          <w:sz w:val="24"/>
          <w:lang w:val="en-US" w:eastAsia="zh-CN"/>
        </w:rPr>
        <w:t>，即发生了碰撞。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布隆过滤器使用了上面的思路，即利用哈希表这个数据结构，通过一个Hash函数将一个元素映射成一个位阵列（Bit array）中的一个点（每个点只能表示0或者1），这样一来，我们只要看看这个点是不是1就知道在集合中有没有它了。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但是用 hash表存储大数据量时，空间效率还是很低，当只有一个 hash 函数时，还很容易发生哈希碰撞。在哈希冲突的情况下，我们无法使用一个哈希函数来判断一个元素是否存在于集合之中，解决方法就是使用多个哈希函数，如果其中有一个哈希函数判断该元素不在集合中（元素经过Hash之后映射在位阵列中的点为0）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eastAsia"/>
          <w:sz w:val="24"/>
        </w:rPr>
        <w:t>不在。如果它们都判断存在，也有一定</w:t>
      </w:r>
      <w:r>
        <w:rPr>
          <w:rFonts w:hint="eastAsia"/>
          <w:sz w:val="24"/>
          <w:lang w:val="en-US" w:eastAsia="zh-CN"/>
        </w:rPr>
        <w:t>判断错误</w:t>
      </w:r>
      <w:r>
        <w:rPr>
          <w:rFonts w:hint="eastAsia"/>
          <w:sz w:val="24"/>
        </w:rPr>
        <w:t>可能，不过这要比只用一个哈希函数来判断“一个元素存在于集合之中”的可靠性要高很多。这种多个Hash组成的数据结构就</w:t>
      </w:r>
      <w:r>
        <w:rPr>
          <w:rFonts w:hint="eastAsia"/>
          <w:sz w:val="24"/>
          <w:lang w:val="en-US" w:eastAsia="zh-CN"/>
        </w:rPr>
        <w:t>叫Bloom Filter。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Bloom Filter是基于一个m位的位阵列（b1,…bm），这些位阵列的初始值为0。另外，还有一系列的hash函数（h1,…hk），这些hash函数的值域属于1~m。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当有变量被加入集合时，通过 K 个映射函数将这个变量映射成位图中的 K 个点，把它们置为 1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下图是一个bloom filter插入x,y,z并判断某个值w是否在该数据集的示意图</w:t>
      </w:r>
      <w:r>
        <w:rPr>
          <w:rFonts w:hint="eastAsia"/>
          <w:sz w:val="24"/>
          <w:lang w:val="en-US" w:eastAsia="zh-CN"/>
        </w:rPr>
        <w:t>（m=18,k=3）</w:t>
      </w:r>
      <w:r>
        <w:rPr>
          <w:rFonts w:hint="default"/>
          <w:sz w:val="24"/>
          <w:lang w:val="en-US" w:eastAsia="zh-CN"/>
        </w:rPr>
        <w:t>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029200" cy="180213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查找时，</w:t>
      </w:r>
      <w:r>
        <w:rPr>
          <w:rFonts w:hint="eastAsia"/>
          <w:sz w:val="24"/>
          <w:lang w:val="en-US" w:eastAsia="zh-CN"/>
        </w:rPr>
        <w:t>如果</w:t>
      </w:r>
      <w:r>
        <w:rPr>
          <w:rFonts w:hint="default"/>
          <w:sz w:val="24"/>
          <w:lang w:val="en-US" w:eastAsia="zh-CN"/>
        </w:rPr>
        <w:t>三个hash值对应的位向量都为1，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default"/>
          <w:sz w:val="24"/>
          <w:lang w:val="en-US" w:eastAsia="zh-CN"/>
        </w:rPr>
        <w:t>判断</w:t>
      </w:r>
      <w:r>
        <w:rPr>
          <w:rFonts w:hint="eastAsia"/>
          <w:sz w:val="24"/>
          <w:lang w:val="en-US" w:eastAsia="zh-CN"/>
        </w:rPr>
        <w:t>可能</w:t>
      </w:r>
      <w:r>
        <w:rPr>
          <w:rFonts w:hint="default"/>
          <w:sz w:val="24"/>
          <w:lang w:val="en-US" w:eastAsia="zh-CN"/>
        </w:rPr>
        <w:t>在此数据集中。但是</w:t>
      </w:r>
      <w:r>
        <w:rPr>
          <w:rFonts w:hint="eastAsia"/>
          <w:sz w:val="24"/>
          <w:lang w:val="en-US" w:eastAsia="zh-CN"/>
        </w:rPr>
        <w:t>如果</w:t>
      </w:r>
      <w:r>
        <w:rPr>
          <w:rFonts w:hint="default"/>
          <w:sz w:val="24"/>
          <w:lang w:val="en-US" w:eastAsia="zh-CN"/>
        </w:rPr>
        <w:t>有</w:t>
      </w:r>
      <w:r>
        <w:rPr>
          <w:rFonts w:hint="eastAsia"/>
          <w:sz w:val="24"/>
          <w:lang w:val="en-US" w:eastAsia="zh-CN"/>
        </w:rPr>
        <w:t>任意</w:t>
      </w:r>
      <w:r>
        <w:rPr>
          <w:rFonts w:hint="default"/>
          <w:sz w:val="24"/>
          <w:lang w:val="en-US" w:eastAsia="zh-CN"/>
        </w:rPr>
        <w:t>hash值对应的位向量为0，因此判断不在</w:t>
      </w:r>
      <w:r>
        <w:rPr>
          <w:rFonts w:hint="eastAsia"/>
          <w:sz w:val="24"/>
          <w:lang w:val="en-US" w:eastAsia="zh-CN"/>
        </w:rPr>
        <w:t>必定</w:t>
      </w:r>
      <w:r>
        <w:rPr>
          <w:rFonts w:hint="default"/>
          <w:sz w:val="24"/>
          <w:lang w:val="en-US" w:eastAsia="zh-CN"/>
        </w:rPr>
        <w:t>此集合中。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而事实上，</w:t>
      </w:r>
      <w:r>
        <w:rPr>
          <w:rFonts w:hint="eastAsia"/>
          <w:sz w:val="24"/>
          <w:lang w:val="en-US" w:eastAsia="zh-CN"/>
        </w:rPr>
        <w:t>查询所得</w:t>
      </w:r>
      <w:r>
        <w:rPr>
          <w:rFonts w:hint="default"/>
          <w:sz w:val="24"/>
          <w:lang w:val="en-US" w:eastAsia="zh-CN"/>
        </w:rPr>
        <w:t>位向量都为1</w:t>
      </w:r>
      <w:r>
        <w:rPr>
          <w:rFonts w:hint="eastAsia"/>
          <w:sz w:val="24"/>
          <w:lang w:val="en-US" w:eastAsia="zh-CN"/>
        </w:rPr>
        <w:t>的查询变量也</w:t>
      </w:r>
      <w:r>
        <w:rPr>
          <w:rFonts w:hint="default"/>
          <w:sz w:val="24"/>
          <w:lang w:val="en-US" w:eastAsia="zh-CN"/>
        </w:rPr>
        <w:t>可能不在此集合中，</w:t>
      </w:r>
      <w:r>
        <w:rPr>
          <w:rFonts w:hint="eastAsia"/>
          <w:sz w:val="24"/>
          <w:lang w:val="en-US" w:eastAsia="zh-CN"/>
        </w:rPr>
        <w:t>即会</w:t>
      </w:r>
      <w:r>
        <w:rPr>
          <w:rFonts w:hint="default"/>
          <w:sz w:val="24"/>
          <w:lang w:val="en-US" w:eastAsia="zh-CN"/>
        </w:rPr>
        <w:t>出现误报。显然，插入数据越多，1的位数越多，</w:t>
      </w:r>
      <w:r>
        <w:rPr>
          <w:rFonts w:hint="eastAsia"/>
          <w:sz w:val="24"/>
          <w:lang w:val="en-US" w:eastAsia="zh-CN"/>
        </w:rPr>
        <w:t>错误率</w:t>
      </w:r>
      <w:r>
        <w:rPr>
          <w:rFonts w:hint="default"/>
          <w:sz w:val="24"/>
          <w:lang w:val="en-US" w:eastAsia="zh-CN"/>
        </w:rPr>
        <w:t>越大。</w:t>
      </w:r>
    </w:p>
    <w:p>
      <w:pPr>
        <w:pStyle w:val="3"/>
        <w:spacing w:line="360" w:lineRule="auto"/>
        <w:jc w:val="left"/>
        <w:rPr>
          <w:rFonts w:hint="eastAsia" w:eastAsia="黑体"/>
          <w:lang w:val="en-US" w:eastAsia="zh-CN"/>
        </w:rPr>
      </w:pPr>
      <w:bookmarkStart w:id="4" w:name="_Toc21455"/>
      <w:r>
        <w:t>3.2 false positive</w:t>
      </w:r>
      <w:r>
        <w:rPr>
          <w:rFonts w:hint="eastAsia"/>
          <w:lang w:val="en-US" w:eastAsia="zh-CN"/>
        </w:rPr>
        <w:t>分析</w:t>
      </w:r>
      <w:bookmarkEnd w:id="4"/>
    </w:p>
    <w:p>
      <w:pPr>
        <w:spacing w:line="300" w:lineRule="auto"/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易知由于哈希函数存在</w:t>
      </w:r>
      <w:r>
        <w:rPr>
          <w:rFonts w:hint="eastAsia"/>
          <w:sz w:val="24"/>
        </w:rPr>
        <w:t>碰撞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而</w:t>
      </w:r>
      <w:r>
        <w:rPr>
          <w:rFonts w:hint="eastAsia"/>
          <w:sz w:val="24"/>
        </w:rPr>
        <w:t>哈希碰撞导致的巧合</w:t>
      </w:r>
      <w:r>
        <w:rPr>
          <w:rFonts w:hint="eastAsia"/>
          <w:sz w:val="24"/>
          <w:lang w:val="en-US" w:eastAsia="zh-CN"/>
        </w:rPr>
        <w:t>会</w:t>
      </w:r>
      <w:r>
        <w:rPr>
          <w:rFonts w:hint="eastAsia"/>
          <w:sz w:val="24"/>
        </w:rPr>
        <w:t>将不同的元素存储在相同的比特位上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这样会导致</w:t>
      </w:r>
      <w:r>
        <w:rPr>
          <w:rFonts w:hint="eastAsia"/>
          <w:sz w:val="24"/>
        </w:rPr>
        <w:t>无法判断究竟是哪个输入产生的</w:t>
      </w:r>
      <w:r>
        <w:rPr>
          <w:rFonts w:hint="eastAsia"/>
          <w:sz w:val="24"/>
          <w:lang w:val="en-US" w:eastAsia="zh-CN"/>
        </w:rPr>
        <w:t>1，因此会有一定的错误率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而这种错误率的大小是可以估计的。下面我们来估计这个数值。</w:t>
      </w:r>
    </w:p>
    <w:p>
      <w:pPr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为了简化计算，</w:t>
      </w:r>
      <w:r>
        <w:rPr>
          <w:rFonts w:hint="eastAsia"/>
          <w:sz w:val="24"/>
        </w:rPr>
        <w:t>假设我们的哈希函数选择位数组中的比特时，都是等概率的。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在位数组长度m的bloom filter中插入一个元素，它的其中一个哈希函数会将某个特定的比特置为1。因此，在插入元素后，该比特仍然为0的概率是：</w:t>
      </w:r>
      <m:oMath>
        <m:r>
          <m:rPr>
            <m:sty m:val="p"/>
          </m:rPr>
          <w:rPr>
            <w:rFonts w:ascii="Cambria Math" w:hAnsi="Cambria Math"/>
            <w:sz w:val="24"/>
          </w:rPr>
          <m:t>1</m:t>
        </m:r>
        <m:r>
          <m:rPr>
            <m:sty m:val="p"/>
          </m:rPr>
          <w:rPr>
            <w:rFonts w:hint="default" w:ascii="Cambria Math" w:hAnsi="Cambria Math"/>
            <w:sz w:val="24"/>
            <w:lang w:val="en-US" w:eastAsia="zh-CN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现有k个哈希函数，并插入n个元素，</w:t>
      </w:r>
      <w:r>
        <w:rPr>
          <w:rFonts w:hint="eastAsia"/>
          <w:sz w:val="24"/>
          <w:lang w:val="en-US" w:eastAsia="zh-CN"/>
        </w:rPr>
        <w:t>则</w:t>
      </w:r>
      <w:r>
        <w:rPr>
          <w:rFonts w:hint="default"/>
          <w:sz w:val="24"/>
          <w:lang w:val="en-US" w:eastAsia="zh-CN"/>
        </w:rPr>
        <w:t>该比特仍然为0的概率是：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sz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kn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易得</w:t>
      </w:r>
      <w:r>
        <w:rPr>
          <w:rFonts w:hint="default"/>
          <w:sz w:val="24"/>
          <w:lang w:val="en-US" w:eastAsia="zh-CN"/>
        </w:rPr>
        <w:t>它已被置为1的概率是：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(1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</w:rPr>
              <m:t>kn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即</w:t>
      </w:r>
      <w:r>
        <w:rPr>
          <w:rFonts w:hint="default"/>
          <w:sz w:val="24"/>
          <w:lang w:val="en-US" w:eastAsia="zh-CN"/>
        </w:rPr>
        <w:t>在插入n个元素后，</w:t>
      </w:r>
      <w:r>
        <w:rPr>
          <w:rFonts w:hint="eastAsia"/>
          <w:sz w:val="24"/>
          <w:lang w:val="en-US" w:eastAsia="zh-CN"/>
        </w:rPr>
        <w:t>如果查询变量</w:t>
      </w:r>
      <w:r>
        <w:rPr>
          <w:rFonts w:hint="default"/>
          <w:sz w:val="24"/>
          <w:lang w:val="en-US" w:eastAsia="zh-CN"/>
        </w:rPr>
        <w:t>不在集合中，那么被误</w:t>
      </w:r>
      <w:r>
        <w:rPr>
          <w:rFonts w:hint="eastAsia"/>
          <w:sz w:val="24"/>
          <w:lang w:val="en-US" w:eastAsia="zh-CN"/>
        </w:rPr>
        <w:t>认</w:t>
      </w:r>
      <w:r>
        <w:rPr>
          <w:rFonts w:hint="default"/>
          <w:sz w:val="24"/>
          <w:lang w:val="en-US" w:eastAsia="zh-CN"/>
        </w:rPr>
        <w:t>为在集合中的概率（也就是所有哈希函数对应的比特都为1的概率）为：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[1</m:t>
                </m:r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sz w:val="24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</m:t>
                </m:r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sz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</w:rPr>
                  <m:t>kn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]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eastAsia" w:hAnsi="Cambria Math"/>
          <w:i w:val="0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>当n比较大时，</w:t>
      </w:r>
      <w:r>
        <w:rPr>
          <w:rFonts w:hint="eastAsia"/>
          <w:sz w:val="24"/>
          <w:lang w:val="en-US" w:eastAsia="zh-CN"/>
        </w:rPr>
        <w:t>这个概率近似为</w:t>
      </w:r>
      <w:r>
        <w:rPr>
          <w:rFonts w:hint="default"/>
          <w:sz w:val="24"/>
          <w:lang w:val="en-US" w:eastAsia="zh-CN"/>
        </w:rPr>
        <w:t>：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</m:t>
                </m:r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sz w:val="24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</w:rPr>
                      <m:t>kn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eastAsia" w:hAnsi="Cambria Math" w:eastAsia="宋体"/>
          <w:i w:val="0"/>
          <w:sz w:val="24"/>
          <w:lang w:val="en-US" w:eastAsia="zh-CN"/>
        </w:rPr>
      </w:pPr>
      <w:r>
        <w:rPr>
          <w:rFonts w:hint="eastAsia" w:hAnsi="Cambria Math"/>
          <w:i w:val="0"/>
          <w:sz w:val="24"/>
          <w:lang w:val="en-US" w:eastAsia="zh-CN"/>
        </w:rPr>
        <w:t>最终我们发现，最优的k值为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ln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</m:oMath>
      <w:r>
        <m:rPr/>
        <w:rPr>
          <w:rFonts w:hint="eastAsia" w:hAnsi="Cambria Math"/>
          <w:b w:val="0"/>
          <w:i w:val="0"/>
          <w:sz w:val="24"/>
          <w:lang w:eastAsia="zh-CN"/>
        </w:rPr>
        <w:t>，</w:t>
      </w:r>
      <w:r>
        <m:rPr/>
        <w:rPr>
          <w:rFonts w:hint="eastAsia" w:hAnsi="Cambria Math"/>
          <w:b w:val="0"/>
          <w:i w:val="0"/>
          <w:sz w:val="24"/>
          <w:lang w:val="en-US" w:eastAsia="zh-CN"/>
        </w:rPr>
        <w:t>此时错误率为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(0.6185)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/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 w:hAnsi="Cambria Math"/>
          <w:i w:val="0"/>
          <w:sz w:val="24"/>
          <w:lang w:eastAsia="zh-CN"/>
        </w:rPr>
        <w:t>。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同时易得，</w:t>
      </w:r>
      <w:r>
        <w:rPr>
          <w:rFonts w:hint="default"/>
          <w:sz w:val="24"/>
          <w:lang w:val="en-US" w:eastAsia="zh-CN"/>
        </w:rPr>
        <w:t>在哈希函数的个数k一定的情况下：</w:t>
      </w:r>
    </w:p>
    <w:p>
      <w:pPr>
        <w:spacing w:line="300" w:lineRule="auto"/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</w:t>
      </w:r>
      <w:r>
        <w:rPr>
          <w:rFonts w:hint="default"/>
          <w:sz w:val="24"/>
          <w:lang w:val="en-US" w:eastAsia="zh-CN"/>
        </w:rPr>
        <w:t>位数组长度m越大，</w:t>
      </w:r>
      <w:r>
        <w:rPr>
          <w:rFonts w:hint="eastAsia"/>
          <w:sz w:val="24"/>
          <w:lang w:val="en-US" w:eastAsia="zh-CN"/>
        </w:rPr>
        <w:t>错误</w:t>
      </w:r>
      <w:r>
        <w:rPr>
          <w:rFonts w:hint="default"/>
          <w:sz w:val="24"/>
          <w:lang w:val="en-US" w:eastAsia="zh-CN"/>
        </w:rPr>
        <w:t>率越低</w:t>
      </w:r>
      <w:r>
        <w:rPr>
          <w:rFonts w:hint="eastAsia"/>
          <w:sz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Times New Roman" w:cs="Times New Roman"/>
        </w:rPr>
      </w:pPr>
      <w:r>
        <w:rPr>
          <w:rFonts w:hint="eastAsia"/>
          <w:sz w:val="24"/>
          <w:lang w:val="en-US" w:eastAsia="zh-CN"/>
        </w:rPr>
        <w:t>（2）</w:t>
      </w:r>
      <w:r>
        <w:rPr>
          <w:rFonts w:hint="default"/>
          <w:sz w:val="24"/>
          <w:lang w:val="en-US" w:eastAsia="zh-CN"/>
        </w:rPr>
        <w:t>已插入元素的个数n越大，</w:t>
      </w:r>
      <w:r>
        <w:rPr>
          <w:rFonts w:hint="eastAsia"/>
          <w:sz w:val="24"/>
          <w:lang w:val="en-US" w:eastAsia="zh-CN"/>
        </w:rPr>
        <w:t>错误</w:t>
      </w:r>
      <w:r>
        <w:rPr>
          <w:rFonts w:hint="default"/>
          <w:sz w:val="24"/>
          <w:lang w:val="en-US" w:eastAsia="zh-CN"/>
        </w:rPr>
        <w:t>率越高</w:t>
      </w:r>
      <w:r>
        <w:rPr>
          <w:rFonts w:hint="eastAsia"/>
          <w:sz w:val="24"/>
          <w:lang w:val="en-US" w:eastAsia="zh-CN"/>
        </w:rPr>
        <w:t>。</w:t>
      </w:r>
    </w:p>
    <w:p>
      <w:pPr>
        <w:pStyle w:val="3"/>
        <w:spacing w:line="360" w:lineRule="auto"/>
        <w:jc w:val="left"/>
      </w:pPr>
      <w:bookmarkStart w:id="5" w:name="_Toc13673"/>
      <w:r>
        <w:t xml:space="preserve">3.3 </w:t>
      </w:r>
      <w:r>
        <w:rPr>
          <w:rFonts w:hint="eastAsia"/>
        </w:rPr>
        <w:t>Bloom</w:t>
      </w:r>
      <w:r>
        <w:t xml:space="preserve"> </w:t>
      </w:r>
      <w:r>
        <w:rPr>
          <w:rFonts w:hint="eastAsia"/>
        </w:rPr>
        <w:t>Filter的多维数据属性表示</w:t>
      </w:r>
      <w:bookmarkEnd w:id="5"/>
    </w:p>
    <w:p>
      <w:p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对于多重属性的元素，当我们判断该元素是否存在时，需要对这些属性分别进行判断。即每一种属性都对应一个位数组，假设数据有n维，则采用n组hash函数对每一维进行处理。将结果取AND运算，只有每个属性都为1时才能判断该种元素有可能存在，否则一旦有一个属性的位数组为0，那么该元素必定不存在。同时易知，多维数据属性显然也存在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jc w:val="center"/>
        <w:rPr>
          <w:color w:val="000000"/>
          <w:kern w:val="0"/>
          <w:sz w:val="24"/>
        </w:rPr>
      </w:pPr>
      <w:r>
        <w:drawing>
          <wp:inline distT="0" distB="0" distL="114300" distR="114300">
            <wp:extent cx="4389120" cy="33451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bookmarkStart w:id="6" w:name="_Toc31420"/>
      <w:r>
        <w:rPr>
          <w:rFonts w:hint="eastAsia"/>
        </w:rPr>
        <w:t>四、实验设计</w:t>
      </w:r>
      <w:bookmarkEnd w:id="6"/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本实验实现了一个简易Bloom Filter，并实现了插入元素、查询元素功能。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代码如下：</w:t>
      </w:r>
    </w:p>
    <w:p>
      <w:pPr>
        <w:spacing w:line="360" w:lineRule="auto"/>
        <w:jc w:val="center"/>
        <w:rPr>
          <w:sz w:val="24"/>
        </w:rPr>
      </w:pPr>
      <w:r>
        <w:drawing>
          <wp:inline distT="0" distB="0" distL="114300" distR="114300">
            <wp:extent cx="4907915" cy="68935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r="6812" b="566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bookmarkStart w:id="7" w:name="_Toc23758"/>
      <w:r>
        <w:rPr>
          <w:rFonts w:hint="eastAsia"/>
        </w:rPr>
        <w:t>五、性能测试</w:t>
      </w:r>
      <w:bookmarkEnd w:id="7"/>
    </w:p>
    <w:p>
      <w:pPr>
        <w:pStyle w:val="3"/>
        <w:spacing w:line="360" w:lineRule="auto"/>
        <w:jc w:val="left"/>
      </w:pPr>
      <w:bookmarkStart w:id="8" w:name="_Toc3877"/>
      <w:r>
        <w:t>5.1</w:t>
      </w:r>
      <w:r>
        <w:rPr>
          <w:rFonts w:hint="eastAsia"/>
        </w:rPr>
        <w:t>误判率</w:t>
      </w:r>
      <w:bookmarkEnd w:id="8"/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改变数据大小，通过对比发现，当哈希函数个数为8时：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数据量为1000时误判率约为0.278；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数据量为10000时误判率约为0.083；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数据量为100000时误判率约为0.028；</w:t>
      </w:r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观察结果可知，当插入数据量不断增大的时候，误判率有所降低，易知</w:t>
      </w:r>
      <w:r>
        <w:rPr>
          <w:rFonts w:hint="eastAsia"/>
          <w:sz w:val="24"/>
        </w:rPr>
        <w:t>Bloom</w:t>
      </w:r>
      <w:r>
        <w:rPr>
          <w:sz w:val="24"/>
        </w:rPr>
        <w:t xml:space="preserve"> </w:t>
      </w:r>
      <w:r>
        <w:rPr>
          <w:rFonts w:hint="eastAsia"/>
          <w:sz w:val="24"/>
        </w:rPr>
        <w:t>Filter</w:t>
      </w:r>
      <w:r>
        <w:rPr>
          <w:rFonts w:hint="eastAsia"/>
          <w:sz w:val="24"/>
          <w:lang w:val="en-US" w:eastAsia="zh-CN"/>
        </w:rPr>
        <w:t>很适合大数据时代的使用。</w:t>
      </w:r>
    </w:p>
    <w:p>
      <w:pPr>
        <w:pStyle w:val="2"/>
        <w:jc w:val="left"/>
      </w:pPr>
      <w:bookmarkStart w:id="9" w:name="_Toc25196"/>
      <w:r>
        <w:rPr>
          <w:rFonts w:hint="eastAsia"/>
        </w:rPr>
        <w:t>六、课程总结</w:t>
      </w:r>
      <w:bookmarkEnd w:id="9"/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sz w:val="24"/>
        </w:rPr>
        <w:t>通过本次课程</w:t>
      </w:r>
      <w:r>
        <w:rPr>
          <w:rFonts w:hint="eastAsia"/>
          <w:sz w:val="24"/>
          <w:lang w:val="en-US" w:eastAsia="zh-CN"/>
        </w:rPr>
        <w:t>设计</w:t>
      </w:r>
      <w:r>
        <w:rPr>
          <w:rFonts w:hint="eastAsia"/>
          <w:sz w:val="24"/>
        </w:rPr>
        <w:t>，我对于Bloomfilter的结构和性能有了更加深入的了解和认识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同时我认识到了</w:t>
      </w:r>
      <w:r>
        <w:rPr>
          <w:rFonts w:hint="eastAsia"/>
          <w:sz w:val="24"/>
        </w:rPr>
        <w:t>Bloomfilter</w:t>
      </w:r>
      <w:r>
        <w:rPr>
          <w:rFonts w:hint="eastAsia"/>
          <w:sz w:val="24"/>
          <w:lang w:val="en-US" w:eastAsia="zh-CN"/>
        </w:rPr>
        <w:t>广大的应用场景以及它的优缺点。比如它在</w:t>
      </w:r>
      <w:r>
        <w:rPr>
          <w:rFonts w:ascii="宋体" w:hAnsi="宋体" w:eastAsia="宋体" w:cs="宋体"/>
          <w:sz w:val="24"/>
          <w:szCs w:val="24"/>
        </w:rPr>
        <w:t>字典存储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数据库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分布式缓存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P2P/Overlay网络应用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等方面都有很丰富的应用。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在本次实验中，由于除了在课堂上，以前并没有接触过</w:t>
      </w:r>
      <w:r>
        <w:rPr>
          <w:rFonts w:hint="eastAsia"/>
          <w:sz w:val="24"/>
        </w:rPr>
        <w:t>BloomFilter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所以翻阅理解资料用了我很多时间，但是收获也是很客观的。但最终也只是实现了基础的要求，我感到十分遗憾，希望日后有时间可以进一步学习相关内容，进一步体会这些优势。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>
      <w:pPr>
        <w:pStyle w:val="2"/>
        <w:jc w:val="left"/>
      </w:pPr>
      <w:bookmarkStart w:id="10" w:name="_Toc3556"/>
      <w:r>
        <w:rPr>
          <w:rFonts w:hint="eastAsia"/>
        </w:rPr>
        <w:t>参考文献</w:t>
      </w:r>
      <w:bookmarkEnd w:id="10"/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[1] F. Bonomi, M. Mitzenmacher, R. Panigrahy, S. Singh, and G. Varghese, “Beyond Bloom Filters: From Approximate Membership Checks to Approximate State Machines,” Proc. ACM SIGCOMM, 2006.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[2] Y. Zhu and H. Jiang, “False Rate Analysis of Bloom Filter Replicas in Distributed Systems,” Proc. Int’l Conf. Parallel Processing (ICPP ’06), pp. 255-262, 2006.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[3] S. Dharmapurikar, P. Krishnamurthy, and D.E. Taylor, “Longest Prefix Matching Using Bloom Filters,” Proc. ACM SIGCOMM, pp. 201-212, 2003.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[4] L. Fan, P. Cao, J. Almeida, and A. Broder, “Summary Cache: A Scalable Wide-Area Web Cache Sharing Protocol,” IEEE/ACM Trans. Networking, vol. 8, no. 3, pp. 281-293, June 2000.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[5] B. Xiao and Y. Hua, “Using Parallel Bloom Filters for Multi-Attribute Representation on Network Services,” IEEE Trans. Parallel and Distributed Systems, vol. 21, no. 1, pp. 20-32, Jan. 2010.</w:t>
      </w:r>
    </w:p>
    <w:p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[6] Y. Hua, Y. Zhu, H. Jiang, D. Feng, and L. Tian, “Scalable and Adaptive Metadata Management in Ultra Large-scale File Systems,” Proc. 28th Int’l Conf. Distributed Computing Systems (ICDCS ’08), pp. 403-410, 2008.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宋体" w:hAnsi="宋体" w:cs="宋体"/>
          <w:kern w:val="0"/>
          <w:sz w:val="24"/>
        </w:rPr>
        <w:t>[7] D. Guo, J. Wu, H. Chen, and X. Luo, “Theory and Network Application of Dynamic Bloom Filters,” Proc. IEEE INFOCOM, 2006.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zMjliZGIyNmQ3YzMwOWE5YjcxNGM2NjU5OTY4ZTIifQ=="/>
  </w:docVars>
  <w:rsids>
    <w:rsidRoot w:val="056558D4"/>
    <w:rsid w:val="056558D4"/>
    <w:rsid w:val="06B11926"/>
    <w:rsid w:val="09C97B29"/>
    <w:rsid w:val="0BF56037"/>
    <w:rsid w:val="116577BB"/>
    <w:rsid w:val="1FA94E8C"/>
    <w:rsid w:val="2AF754D0"/>
    <w:rsid w:val="2E341724"/>
    <w:rsid w:val="3CA1529C"/>
    <w:rsid w:val="4DB754AF"/>
    <w:rsid w:val="4F5F0DCA"/>
    <w:rsid w:val="57E37482"/>
    <w:rsid w:val="5C1066F8"/>
    <w:rsid w:val="62856942"/>
    <w:rsid w:val="63473BF7"/>
    <w:rsid w:val="68262975"/>
    <w:rsid w:val="6B0845B4"/>
    <w:rsid w:val="79D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hAnsi="宋体" w:eastAsia="黑体" w:cs="宋体"/>
      <w:b/>
      <w:bCs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2" w:lineRule="auto"/>
      <w:jc w:val="center"/>
      <w:outlineLvl w:val="1"/>
    </w:pPr>
    <w:rPr>
      <w:rFonts w:ascii="Cambria" w:hAnsi="Cambria" w:eastAsia="黑体" w:cs="宋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7">
    <w:name w:val="toc 2"/>
    <w:basedOn w:val="1"/>
    <w:next w:val="1"/>
    <w:unhideWhenUsed/>
    <w:qFormat/>
    <w:uiPriority w:val="39"/>
    <w:pPr>
      <w:tabs>
        <w:tab w:val="right" w:leader="dot" w:pos="8477"/>
      </w:tabs>
      <w:spacing w:line="360" w:lineRule="auto"/>
      <w:ind w:left="420" w:leftChars="200"/>
    </w:pPr>
    <w:rPr>
      <w:b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Hyperlink"/>
    <w:unhideWhenUsed/>
    <w:uiPriority w:val="99"/>
    <w:rPr>
      <w:color w:val="0000FF"/>
      <w:u w:val="single"/>
    </w:rPr>
  </w:style>
  <w:style w:type="paragraph" w:customStyle="1" w:styleId="14">
    <w:name w:val="蓝四"/>
    <w:basedOn w:val="1"/>
    <w:uiPriority w:val="0"/>
    <w:rPr>
      <w:rFonts w:eastAsia="宋体" w:cs="Times New Roman" w:asciiTheme="minorAscii" w:hAnsiTheme="minorAscii"/>
      <w:b/>
      <w:color w:val="00B0F0"/>
      <w:sz w:val="24"/>
      <w:szCs w:val="2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2553</Words>
  <Characters>3829</Characters>
  <Lines>0</Lines>
  <Paragraphs>0</Paragraphs>
  <TotalTime>0</TotalTime>
  <ScaleCrop>false</ScaleCrop>
  <LinksUpToDate>false</LinksUpToDate>
  <CharactersWithSpaces>4299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2023-05-19T11:42:00Z</dcterms:created>
  <dc:creator>Gwen.</dc:creator>
  <cp:lastModifiedBy>Gwen.</cp:lastModifiedBy>
  <dcterms:modified xsi:type="dcterms:W3CDTF">2023-05-25T10:37:48Z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2663A64A52C24582BA70DAEEAD55E137_11</vt:lpwstr>
  </property>
</Properties>
</file>