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d7e31f34244d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52500" cy="95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a2683d3312d4eca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 simplePos="0" relativeHeight="0" behindDoc="0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952500" cy="952500"/>
          <wp:effectExtent l="0" t="0" r="0" b="0"/>
          <wp:wrapNone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ea2683d3312d4eca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2da0ed27794de7" /><Relationship Type="http://schemas.openxmlformats.org/officeDocument/2006/relationships/numbering" Target="/word/numbering.xml" Id="Rde2287c403eb4dd6" /><Relationship Type="http://schemas.openxmlformats.org/officeDocument/2006/relationships/settings" Target="/word/settings.xml" Id="R4ca9b34991e448f5" /><Relationship Type="http://schemas.openxmlformats.org/officeDocument/2006/relationships/image" Target="/word/media/478c714c-dc36-4e3b-a2c8-4d04c033ebbc.jpg" Id="Rea2683d3312d4eca" /></Relationships>
</file>