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be311775e04bc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52500" cy="95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127e10e9851487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 simplePos="0" relativeHeight="0" behindDoc="0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952500" cy="952500"/>
          <wp:effectExtent l="0" t="0" r="0" b="0"/>
          <wp:wrapNone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127e10e98514874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a300c79fb045fd" /><Relationship Type="http://schemas.openxmlformats.org/officeDocument/2006/relationships/numbering" Target="/word/numbering.xml" Id="R848fdbd299334315" /><Relationship Type="http://schemas.openxmlformats.org/officeDocument/2006/relationships/settings" Target="/word/settings.xml" Id="R59220d33612d4bcd" /><Relationship Type="http://schemas.openxmlformats.org/officeDocument/2006/relationships/image" Target="/word/media/ede7a65c-7685-48b9-84f2-a02ccd0cb7f0.jpg" Id="Rf127e10e98514874" /></Relationships>
</file>