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37234ea958449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2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6b25bf3c1daa46d2"/>
      <w:headerReference w:type="first" r:id="R84cb49ec774b4b8b"/>
      <w:headerReference w:type="default" r:id="R86f605d7c4bf474d"/>
      <w:footerReference w:type="even" r:id="Rdf0ec75799c7468f"/>
      <w:footerReference w:type="first" r:id="R414482630cea4466"/>
      <w:footerReference w:type="default" r:id="R5df570c4e96941c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2310" w:type="pc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52500" cy="279400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9240f60f231420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>
            <w:jc w:val="lef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52500" cy="279400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7a2521e1adf48a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23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706cd092d614fad" /><Relationship Type="http://schemas.openxmlformats.org/officeDocument/2006/relationships/numbering" Target="/word/numbering.xml" Id="R340db54952cd4081" /><Relationship Type="http://schemas.openxmlformats.org/officeDocument/2006/relationships/settings" Target="/word/settings.xml" Id="R8f2a0bc25ae54ed7" /><Relationship Type="http://schemas.openxmlformats.org/officeDocument/2006/relationships/header" Target="/word/header1.xml" Id="R6b25bf3c1daa46d2" /><Relationship Type="http://schemas.openxmlformats.org/officeDocument/2006/relationships/header" Target="/word/header2.xml" Id="R84cb49ec774b4b8b" /><Relationship Type="http://schemas.openxmlformats.org/officeDocument/2006/relationships/header" Target="/word/header3.xml" Id="R86f605d7c4bf474d" /><Relationship Type="http://schemas.openxmlformats.org/officeDocument/2006/relationships/footer" Target="/word/footer1.xml" Id="Rdf0ec75799c7468f" /><Relationship Type="http://schemas.openxmlformats.org/officeDocument/2006/relationships/footer" Target="/word/footer2.xml" Id="R414482630cea4466" /><Relationship Type="http://schemas.openxmlformats.org/officeDocument/2006/relationships/footer" Target="/word/footer3.xml" Id="R5df570c4e96941c0" /><Relationship Type="http://schemas.openxmlformats.org/officeDocument/2006/relationships/image" Target="/word/media/0411a8ab-30a5-4308-94c5-785c0c13b5e7.png" Id="R8476a3a17c60438f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0411a8ab-30a5-4308-94c5-785c0c13b5e7.png" Id="R59240f60f231420c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0411a8ab-30a5-4308-94c5-785c0c13b5e7.png" Id="R77a2521e1adf48a8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