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264ee2b15d48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double blue page borders and light gray page background.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d5368ed1a5413b" /><Relationship Type="http://schemas.openxmlformats.org/officeDocument/2006/relationships/numbering" Target="/word/numbering.xml" Id="R44bf5d8825424371" /><Relationship Type="http://schemas.openxmlformats.org/officeDocument/2006/relationships/settings" Target="/word/settings.xml" Id="Ra9238edd6cc24f8b" /></Relationships>
</file>