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d98a23cb7748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52500" cy="238125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83e0ce0266f43a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72582e3bca447d" /><Relationship Type="http://schemas.openxmlformats.org/officeDocument/2006/relationships/numbering" Target="/word/numbering.xml" Id="R5938db7738fd4a5f" /><Relationship Type="http://schemas.openxmlformats.org/officeDocument/2006/relationships/settings" Target="/word/settings.xml" Id="R6ad3691c538d46e1" /><Relationship Type="http://schemas.openxmlformats.org/officeDocument/2006/relationships/image" Target="/word/media/f47ed335-e61d-4222-86ae-3104c38c03ec.png" Id="Ra83e0ce0266f43a1" /></Relationships>
</file>