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C25CA" w14:textId="38065A99" w:rsidR="001605E8" w:rsidRPr="00FD5B97" w:rsidRDefault="00F854CA">
      <w:pPr>
        <w:rPr>
          <w:rFonts w:ascii="Times New Roman" w:hAnsi="Times New Roman" w:cs="Times New Roman"/>
          <w:b/>
          <w:bCs/>
          <w:lang w:val="es-MX"/>
        </w:rPr>
      </w:pPr>
      <w:r w:rsidRPr="00FD5B97">
        <w:rPr>
          <w:rFonts w:ascii="Times New Roman" w:hAnsi="Times New Roman" w:cs="Times New Roman"/>
          <w:b/>
          <w:bCs/>
          <w:lang w:val="es-MX"/>
        </w:rPr>
        <w:t>INTRODUCCIÓN</w:t>
      </w:r>
    </w:p>
    <w:p w14:paraId="1A7F5120" w14:textId="63D9A773" w:rsidR="00F854CA" w:rsidRDefault="00F854CA">
      <w:pPr>
        <w:rPr>
          <w:rFonts w:ascii="Times New Roman" w:hAnsi="Times New Roman" w:cs="Times New Roman"/>
          <w:lang w:val="es-MX"/>
        </w:rPr>
      </w:pPr>
      <w:r>
        <w:rPr>
          <w:rFonts w:ascii="Times New Roman" w:hAnsi="Times New Roman" w:cs="Times New Roman"/>
          <w:lang w:val="es-MX"/>
        </w:rPr>
        <w:t xml:space="preserve">Durante la elaboración de una investigación se necesita diversas fuentes de información que respalden las hipótesis y objetivos que se desean lograr, por lo que, se tiene que recopilar toda la información cualitativa o cuantitativa según el tipo de investigación a desarrollar respectivamente </w:t>
      </w:r>
      <w:r w:rsidR="00E1397E">
        <w:rPr>
          <w:rFonts w:ascii="Times New Roman" w:hAnsi="Times New Roman" w:cs="Times New Roman"/>
          <w:lang w:val="es-MX"/>
        </w:rPr>
        <w:fldChar w:fldCharType="begin"/>
      </w:r>
      <w:r w:rsidR="00E1397E">
        <w:rPr>
          <w:rFonts w:ascii="Times New Roman" w:hAnsi="Times New Roman" w:cs="Times New Roman"/>
          <w:lang w:val="es-MX"/>
        </w:rPr>
        <w:instrText xml:space="preserve"> ADDIN ZOTERO_ITEM CSL_CITATION {"citationID":"5r7nRAfY","properties":{"formattedCitation":"(Bono &amp; Blanca, 2024)","plainCitation":"(Bono &amp; Blanca, 2024)","noteIndex":0},"citationItems":[{"id":292,"uris":["http://zotero.org/users/local/T3jac0SE/items/35AC88L5"],"itemData":{"id":292,"type":"article-journal","container-title":"Cirugía Española","DOI":"10.1016/j.ciresp.2024.07.001","ISSN":"0009-739X","issue":"8","journalAbbreviation":"Cirugía Española","page":"444-445","source":"ScienceDirect","title":"Herramientas y recursos para la realización de revisiones sistemáticas y meta-análisis","volume":"102","author":[{"family":"Bono","given":"Roser"},{"family":"Blanca","given":"Maria J."}],"issued":{"date-parts":[["2024",8,1]]}}}],"schema":"https://github.com/citation-style-language/schema/raw/master/csl-citation.json"} </w:instrText>
      </w:r>
      <w:r w:rsidR="00E1397E">
        <w:rPr>
          <w:rFonts w:ascii="Times New Roman" w:hAnsi="Times New Roman" w:cs="Times New Roman"/>
          <w:lang w:val="es-MX"/>
        </w:rPr>
        <w:fldChar w:fldCharType="separate"/>
      </w:r>
      <w:r w:rsidR="00E1397E" w:rsidRPr="00E1397E">
        <w:rPr>
          <w:rFonts w:ascii="Times New Roman" w:hAnsi="Times New Roman" w:cs="Times New Roman"/>
        </w:rPr>
        <w:t>(Bono &amp; Blanca, 2024)</w:t>
      </w:r>
      <w:r w:rsidR="00E1397E">
        <w:rPr>
          <w:rFonts w:ascii="Times New Roman" w:hAnsi="Times New Roman" w:cs="Times New Roman"/>
          <w:lang w:val="es-MX"/>
        </w:rPr>
        <w:fldChar w:fldCharType="end"/>
      </w:r>
      <w:r w:rsidR="00E1397E">
        <w:rPr>
          <w:rFonts w:ascii="Times New Roman" w:hAnsi="Times New Roman" w:cs="Times New Roman"/>
          <w:lang w:val="es-MX"/>
        </w:rPr>
        <w:t xml:space="preserve">. La revisión sistemática permite al investigador tener las fuentes informativas más calificadas para su base teórica, y si se organiza de la manera adecuada considerando el tema en cuestión de manera definida, con los autores y artículos adecuados, se tendrá una conclusión más acertada según los objetivos trazados </w:t>
      </w:r>
      <w:r w:rsidR="00E1397E">
        <w:rPr>
          <w:rFonts w:ascii="Times New Roman" w:hAnsi="Times New Roman" w:cs="Times New Roman"/>
          <w:lang w:val="es-MX"/>
        </w:rPr>
        <w:fldChar w:fldCharType="begin"/>
      </w:r>
      <w:r w:rsidR="00E1397E">
        <w:rPr>
          <w:rFonts w:ascii="Times New Roman" w:hAnsi="Times New Roman" w:cs="Times New Roman"/>
          <w:lang w:val="es-MX"/>
        </w:rPr>
        <w:instrText xml:space="preserve"> ADDIN ZOTERO_ITEM CSL_CITATION {"citationID":"9GdZfYcx","properties":{"formattedCitation":"(Gimeno D\\uc0\\u237{}az de Atauri et\\uc0\\u160{}al., 2025)","plainCitation":"(Gimeno Díaz de Atauri et al., 2025)","noteIndex":0},"citationItems":[{"id":295,"uris":["http://zotero.org/users/local/T3jac0SE/items/WIS68483"],"itemData":{"id":295,"type":"article-journal","abstract":"Resumen\nEn este artículo se aborda la metodología para la lectura crítica de estudios relacionados con ensayos clínicos y revisiones sistemáticas. Ambos tipos de estudios, cuando están bien diseñados y ejecutados, proporcionan la mejor evidencia para la toma de decisiones clínicas. Los ensayos clínicos son la fuente primaria para evaluar intervenciones terapéuticas y las revisiones sistemáticas analizan y sintetizan los estudios de calidad para responder a una pregunta clínica específica. Para evaluar su validez, es fundamental que pretendan responder a una pregunta concreta en cuanto a población, intervención y resultados que se van a evaluar y que en su desarrollo, desde el diseño hasta la publicación, se elimine al máximo el riesgo de sesgos. En este artículo se abordan los pasos para analizar si un ensayo clínico o una revisión sistemática cumple los criterios para que sus resultados sean fiables (validez). Una vez confirmado este hecho, debemos analizar tanto su magnitud como su relevancia clínica, así como la aplicabilidad en nuestros pacientes concretos.\nIn this article, we discuss the methodology for the critical appraisal of clinical trials and systematic reviews. Studies of either type, when well designed and executed, provide the best evidence for clinical decision-making. Clinical trials are the primary source of evidence for evaluating therapeutic interventions, and systematic reviews analyze and synthesize research of a certain quality to answer a specific clinical question. To assess their validity, it is essential that they aim to answer a specific question in terms of population, intervention and outcomes, and that the risk of bias is reduced as much as possible during their development, from design to publication. The article addresses the steps to take to assess whether a clinical trial or systematic review meets the criteria for its results to be considered reliable (valid). Once their validity is confirmed, the magnitude and clinical relevance of the results must be assessed, in addition to their applicability to our patients in particular.","container-title":"Anales de Pediatría","DOI":"10.1016/j.anpedi.2025.503891","ISSN":"1695-4033","journalAbbreviation":"Anales de Pediatría","page":"503891","source":"ScienceDirect","title":"Lectura crítica ( ii ): aplicación en artículos científicos sobre intervenciones terapéuticas, revisiones sistemáticas y metanálisis","title-short":"Lectura crítica ( ii )","author":[{"family":"Gimeno Díaz de Atauri","given":"Álvaro"},{"family":"Albi Rodríguez","given":"María Salomé"},{"family":"Pérez González","given":"Elena"},{"family":"Cuervo Valdés","given":"Jaime Javier"},{"family":"Ruiz-Canela Cáceres","given":"Juan"},{"family":"González de Dios","given":"Javier"}],"issued":{"date-parts":[["2025",5,23]]}}}],"schema":"https://github.com/citation-style-language/schema/raw/master/csl-citation.json"} </w:instrText>
      </w:r>
      <w:r w:rsidR="00E1397E">
        <w:rPr>
          <w:rFonts w:ascii="Times New Roman" w:hAnsi="Times New Roman" w:cs="Times New Roman"/>
          <w:lang w:val="es-MX"/>
        </w:rPr>
        <w:fldChar w:fldCharType="separate"/>
      </w:r>
      <w:r w:rsidR="00E1397E" w:rsidRPr="00E1397E">
        <w:rPr>
          <w:rFonts w:ascii="Times New Roman" w:hAnsi="Times New Roman" w:cs="Times New Roman"/>
          <w:kern w:val="0"/>
        </w:rPr>
        <w:t xml:space="preserve">(Gimeno Díaz de </w:t>
      </w:r>
      <w:proofErr w:type="spellStart"/>
      <w:r w:rsidR="00E1397E" w:rsidRPr="00E1397E">
        <w:rPr>
          <w:rFonts w:ascii="Times New Roman" w:hAnsi="Times New Roman" w:cs="Times New Roman"/>
          <w:kern w:val="0"/>
        </w:rPr>
        <w:t>Atauri</w:t>
      </w:r>
      <w:proofErr w:type="spellEnd"/>
      <w:r w:rsidR="00E1397E" w:rsidRPr="00E1397E">
        <w:rPr>
          <w:rFonts w:ascii="Times New Roman" w:hAnsi="Times New Roman" w:cs="Times New Roman"/>
          <w:kern w:val="0"/>
        </w:rPr>
        <w:t xml:space="preserve"> et al., 2025)</w:t>
      </w:r>
      <w:r w:rsidR="00E1397E">
        <w:rPr>
          <w:rFonts w:ascii="Times New Roman" w:hAnsi="Times New Roman" w:cs="Times New Roman"/>
          <w:lang w:val="es-MX"/>
        </w:rPr>
        <w:fldChar w:fldCharType="end"/>
      </w:r>
      <w:r w:rsidR="00E1397E">
        <w:rPr>
          <w:rFonts w:ascii="Times New Roman" w:hAnsi="Times New Roman" w:cs="Times New Roman"/>
          <w:lang w:val="es-MX"/>
        </w:rPr>
        <w:t>.</w:t>
      </w:r>
    </w:p>
    <w:p w14:paraId="353E2574" w14:textId="3F77A38A" w:rsidR="00E1397E" w:rsidRDefault="00E1397E">
      <w:pPr>
        <w:rPr>
          <w:rFonts w:ascii="Times New Roman" w:hAnsi="Times New Roman" w:cs="Times New Roman"/>
          <w:lang w:val="es-MX"/>
        </w:rPr>
      </w:pPr>
      <w:r>
        <w:rPr>
          <w:rFonts w:ascii="Times New Roman" w:hAnsi="Times New Roman" w:cs="Times New Roman"/>
          <w:lang w:val="es-MX"/>
        </w:rPr>
        <w:t xml:space="preserve">La elaboración y estructura de una revisión sistemática de forma correcta generarán un trabajo menos laborioso ya que se definirá parámetros informativos delimitados </w:t>
      </w:r>
      <w:r w:rsidR="00FD5B97">
        <w:rPr>
          <w:rFonts w:ascii="Times New Roman" w:hAnsi="Times New Roman" w:cs="Times New Roman"/>
          <w:lang w:val="es-MX"/>
        </w:rPr>
        <w:fldChar w:fldCharType="begin"/>
      </w:r>
      <w:r w:rsidR="00FD5B97">
        <w:rPr>
          <w:rFonts w:ascii="Times New Roman" w:hAnsi="Times New Roman" w:cs="Times New Roman"/>
          <w:lang w:val="es-MX"/>
        </w:rPr>
        <w:instrText xml:space="preserve"> ADDIN ZOTERO_ITEM CSL_CITATION {"citationID":"g5jzhtGG","properties":{"formattedCitation":"(S\\uc0\\u225{}enz, 2001)","plainCitation":"(Sáenz, 2001)","noteIndex":0},"citationItems":[{"id":298,"uris":["http://zotero.org/users/local/T3jac0SE/items/Z3H6AFJU"],"itemData":{"id":298,"type":"article-journal","abstract":"Es difícil mantenerse actualizado en la literatura médica. Cada año se publican 30.000 revistas. Un médico que intente mantenerse al día sólo en su especialidad, por ejemplo Vd., debe leer 140 artículos completos cada semana, o 600 el día de vuelta de sus vacaciones de verano. Las revisiones nos ofrecen la posibilidad de conseguir estar informados sin necesidad de invertir esa enormidad de tiempo. Tradicionalmente se han realizado un tipo de revisiones que llamaremos narrativas. Para ello, podemos buscar la ayuda de expertos muy familiarizados con un tema al que han dedicado buena parte de su vida profesional, como el tratamiento del niño con otitis. El inconveniente es que en este tipo de revisiones utilizan métodos informales, no explícitos, y a menudo personales y subjetivos...","container-title":"Boletín de Pediatría","ISSN":"2340-5384","issue":"177","language":"es","license":"Derechos de autor 2001 Boletín de Pediatría","page":"215-221","source":"boletindepediatria.org","title":"Leer e interpretar una revisión sistemática","volume":"41","author":[{"family":"Sáenz","given":"A."}],"issued":{"date-parts":[["2001",8,1]]}}}],"schema":"https://github.com/citation-style-language/schema/raw/master/csl-citation.json"} </w:instrText>
      </w:r>
      <w:r w:rsidR="00FD5B97">
        <w:rPr>
          <w:rFonts w:ascii="Times New Roman" w:hAnsi="Times New Roman" w:cs="Times New Roman"/>
          <w:lang w:val="es-MX"/>
        </w:rPr>
        <w:fldChar w:fldCharType="separate"/>
      </w:r>
      <w:r w:rsidR="00FD5B97" w:rsidRPr="00FD5B97">
        <w:rPr>
          <w:rFonts w:ascii="Times New Roman" w:hAnsi="Times New Roman" w:cs="Times New Roman"/>
          <w:kern w:val="0"/>
        </w:rPr>
        <w:t>(Sáenz, 2001)</w:t>
      </w:r>
      <w:r w:rsidR="00FD5B97">
        <w:rPr>
          <w:rFonts w:ascii="Times New Roman" w:hAnsi="Times New Roman" w:cs="Times New Roman"/>
          <w:lang w:val="es-MX"/>
        </w:rPr>
        <w:fldChar w:fldCharType="end"/>
      </w:r>
      <w:r w:rsidR="00FD5B97">
        <w:rPr>
          <w:rFonts w:ascii="Times New Roman" w:hAnsi="Times New Roman" w:cs="Times New Roman"/>
          <w:lang w:val="es-MX"/>
        </w:rPr>
        <w:t xml:space="preserve">. Para comenzar a realizar una revisión sistemática, se debe tener preguntas que generen respuestas válidas a partir de las cuales se propongan objetivos claros que se puedan responder durante el procedimiento </w:t>
      </w:r>
      <w:r w:rsidR="004E4BE9">
        <w:rPr>
          <w:rFonts w:ascii="Times New Roman" w:hAnsi="Times New Roman" w:cs="Times New Roman"/>
          <w:lang w:val="es-MX"/>
        </w:rPr>
        <w:fldChar w:fldCharType="begin"/>
      </w:r>
      <w:r w:rsidR="004E4BE9">
        <w:rPr>
          <w:rFonts w:ascii="Times New Roman" w:hAnsi="Times New Roman" w:cs="Times New Roman"/>
          <w:lang w:val="es-MX"/>
        </w:rPr>
        <w:instrText xml:space="preserve"> ADDIN ZOTERO_ITEM CSL_CITATION {"citationID":"YR9VMqHr","properties":{"formattedCitation":"(Rave, 2013)","plainCitation":"(Rave, 2013)","noteIndex":0},"citationItems":[{"id":301,"uris":["http://zotero.org/users/local/T3jac0SE/items/JXBZPKJK"],"itemData":{"id":301,"type":"article-journal","container-title":"Entorno Universitario","language":"es","page":"4","source":"Zotero","title":"Sobre la “Revisión sistemática de literatura en ingeniería”","author":[{"family":"Rave","given":"Jorge Iván Pérez"}],"issued":{"date-parts":[["2013"]]}}}],"schema":"https://github.com/citation-style-language/schema/raw/master/csl-citation.json"} </w:instrText>
      </w:r>
      <w:r w:rsidR="004E4BE9">
        <w:rPr>
          <w:rFonts w:ascii="Times New Roman" w:hAnsi="Times New Roman" w:cs="Times New Roman"/>
          <w:lang w:val="es-MX"/>
        </w:rPr>
        <w:fldChar w:fldCharType="separate"/>
      </w:r>
      <w:r w:rsidR="004E4BE9" w:rsidRPr="004E4BE9">
        <w:rPr>
          <w:rFonts w:ascii="Times New Roman" w:hAnsi="Times New Roman" w:cs="Times New Roman"/>
        </w:rPr>
        <w:t>(Rave, 2013)</w:t>
      </w:r>
      <w:r w:rsidR="004E4BE9">
        <w:rPr>
          <w:rFonts w:ascii="Times New Roman" w:hAnsi="Times New Roman" w:cs="Times New Roman"/>
          <w:lang w:val="es-MX"/>
        </w:rPr>
        <w:fldChar w:fldCharType="end"/>
      </w:r>
      <w:r w:rsidR="00FD5B97">
        <w:rPr>
          <w:rFonts w:ascii="Times New Roman" w:hAnsi="Times New Roman" w:cs="Times New Roman"/>
          <w:lang w:val="es-MX"/>
        </w:rPr>
        <w:t>. Se debe considerar de forma precisa cada etapa de la estructura que posee, donde se incluye el título, el resumen, introducción, métodos, resultados, discusiones y conclusiones, plasmando las referencias y algún apéndice que facilite la ubicación de la información usada.</w:t>
      </w:r>
    </w:p>
    <w:p w14:paraId="06770D89" w14:textId="77777777" w:rsidR="004E4BE9" w:rsidRDefault="00FD5B97">
      <w:pPr>
        <w:rPr>
          <w:rFonts w:ascii="Times New Roman" w:hAnsi="Times New Roman" w:cs="Times New Roman"/>
          <w:lang w:val="es-MX"/>
        </w:rPr>
      </w:pPr>
      <w:r>
        <w:rPr>
          <w:rFonts w:ascii="Times New Roman" w:hAnsi="Times New Roman" w:cs="Times New Roman"/>
          <w:lang w:val="es-MX"/>
        </w:rPr>
        <w:t>En este trabajo se</w:t>
      </w:r>
      <w:r w:rsidR="004E4BE9">
        <w:rPr>
          <w:rFonts w:ascii="Times New Roman" w:hAnsi="Times New Roman" w:cs="Times New Roman"/>
          <w:lang w:val="es-MX"/>
        </w:rPr>
        <w:t xml:space="preserve"> busca proporcionar de manera descriptiva los pasos que se deben a seguir para elaborar, emplear o desarrollar una revisión sistemática durante una investigación, señalando artículos de investigación como ejemplos de su utilización.</w:t>
      </w:r>
    </w:p>
    <w:p w14:paraId="0FDA681D" w14:textId="477239E6" w:rsidR="004E4BE9" w:rsidRPr="004E4BE9" w:rsidRDefault="004E4BE9">
      <w:pPr>
        <w:rPr>
          <w:rFonts w:ascii="Times New Roman" w:hAnsi="Times New Roman" w:cs="Times New Roman"/>
          <w:b/>
          <w:bCs/>
          <w:lang w:val="es-MX"/>
        </w:rPr>
      </w:pPr>
      <w:r w:rsidRPr="004E4BE9">
        <w:rPr>
          <w:rFonts w:ascii="Times New Roman" w:hAnsi="Times New Roman" w:cs="Times New Roman"/>
          <w:b/>
          <w:bCs/>
          <w:lang w:val="es-MX"/>
        </w:rPr>
        <w:t>REFERENCIAS BIBLIOGRÁFICAS</w:t>
      </w:r>
    </w:p>
    <w:p w14:paraId="2F1FC7B8" w14:textId="77777777" w:rsidR="004E4BE9" w:rsidRPr="004E4BE9" w:rsidRDefault="004E4BE9" w:rsidP="004E4BE9">
      <w:pPr>
        <w:pStyle w:val="Bibliografa"/>
        <w:rPr>
          <w:rFonts w:ascii="Times New Roman" w:hAnsi="Times New Roman" w:cs="Times New Roman"/>
        </w:rPr>
      </w:pPr>
      <w:r>
        <w:rPr>
          <w:lang w:val="es-MX"/>
        </w:rPr>
        <w:fldChar w:fldCharType="begin"/>
      </w:r>
      <w:r>
        <w:rPr>
          <w:lang w:val="es-MX"/>
        </w:rPr>
        <w:instrText xml:space="preserve"> ADDIN ZOTERO_BIBL {"uncited":[],"omitted":[],"custom":[]} CSL_BIBLIOGRAPHY </w:instrText>
      </w:r>
      <w:r>
        <w:rPr>
          <w:lang w:val="es-MX"/>
        </w:rPr>
        <w:fldChar w:fldCharType="separate"/>
      </w:r>
      <w:r w:rsidRPr="004E4BE9">
        <w:rPr>
          <w:rFonts w:ascii="Times New Roman" w:hAnsi="Times New Roman" w:cs="Times New Roman"/>
        </w:rPr>
        <w:t xml:space="preserve">Bono, R., &amp; Blanca, M. J. (2024). Herramientas y recursos para la realización de revisiones sistemáticas y meta-análisis. </w:t>
      </w:r>
      <w:r w:rsidRPr="004E4BE9">
        <w:rPr>
          <w:rFonts w:ascii="Times New Roman" w:hAnsi="Times New Roman" w:cs="Times New Roman"/>
          <w:i/>
          <w:iCs/>
        </w:rPr>
        <w:t>Cirugía Española</w:t>
      </w:r>
      <w:r w:rsidRPr="004E4BE9">
        <w:rPr>
          <w:rFonts w:ascii="Times New Roman" w:hAnsi="Times New Roman" w:cs="Times New Roman"/>
        </w:rPr>
        <w:t xml:space="preserve">, </w:t>
      </w:r>
      <w:r w:rsidRPr="004E4BE9">
        <w:rPr>
          <w:rFonts w:ascii="Times New Roman" w:hAnsi="Times New Roman" w:cs="Times New Roman"/>
          <w:i/>
          <w:iCs/>
        </w:rPr>
        <w:t>102</w:t>
      </w:r>
      <w:r w:rsidRPr="004E4BE9">
        <w:rPr>
          <w:rFonts w:ascii="Times New Roman" w:hAnsi="Times New Roman" w:cs="Times New Roman"/>
        </w:rPr>
        <w:t>(8), 444-445. https://doi.org/10.1016/j.ciresp.2024.07.001</w:t>
      </w:r>
    </w:p>
    <w:p w14:paraId="713DA9E5" w14:textId="77777777" w:rsidR="004E4BE9" w:rsidRPr="004E4BE9" w:rsidRDefault="004E4BE9" w:rsidP="004E4BE9">
      <w:pPr>
        <w:pStyle w:val="Bibliografa"/>
        <w:rPr>
          <w:rFonts w:ascii="Times New Roman" w:hAnsi="Times New Roman" w:cs="Times New Roman"/>
        </w:rPr>
      </w:pPr>
      <w:r w:rsidRPr="004E4BE9">
        <w:rPr>
          <w:rFonts w:ascii="Times New Roman" w:hAnsi="Times New Roman" w:cs="Times New Roman"/>
        </w:rPr>
        <w:t xml:space="preserve">Gimeno Díaz de </w:t>
      </w:r>
      <w:proofErr w:type="spellStart"/>
      <w:r w:rsidRPr="004E4BE9">
        <w:rPr>
          <w:rFonts w:ascii="Times New Roman" w:hAnsi="Times New Roman" w:cs="Times New Roman"/>
        </w:rPr>
        <w:t>Atauri</w:t>
      </w:r>
      <w:proofErr w:type="spellEnd"/>
      <w:r w:rsidRPr="004E4BE9">
        <w:rPr>
          <w:rFonts w:ascii="Times New Roman" w:hAnsi="Times New Roman" w:cs="Times New Roman"/>
        </w:rPr>
        <w:t xml:space="preserve">, Á., Albi Rodríguez, M. S., Pérez González, E., Cuervo Valdés, J. J., Ruiz-Canela Cáceres, J., &amp; González de Dios, J. (2025). Lectura crítica </w:t>
      </w:r>
      <w:proofErr w:type="gramStart"/>
      <w:r w:rsidRPr="004E4BE9">
        <w:rPr>
          <w:rFonts w:ascii="Times New Roman" w:hAnsi="Times New Roman" w:cs="Times New Roman"/>
        </w:rPr>
        <w:t xml:space="preserve">( </w:t>
      </w:r>
      <w:proofErr w:type="spellStart"/>
      <w:r w:rsidRPr="004E4BE9">
        <w:rPr>
          <w:rFonts w:ascii="Times New Roman" w:hAnsi="Times New Roman" w:cs="Times New Roman"/>
        </w:rPr>
        <w:t>ii</w:t>
      </w:r>
      <w:proofErr w:type="spellEnd"/>
      <w:proofErr w:type="gramEnd"/>
      <w:r w:rsidRPr="004E4BE9">
        <w:rPr>
          <w:rFonts w:ascii="Times New Roman" w:hAnsi="Times New Roman" w:cs="Times New Roman"/>
        </w:rPr>
        <w:t xml:space="preserve"> ): Aplicación en artículos científicos sobre intervenciones terapéuticas, revisiones sistemáticas y </w:t>
      </w:r>
      <w:proofErr w:type="spellStart"/>
      <w:r w:rsidRPr="004E4BE9">
        <w:rPr>
          <w:rFonts w:ascii="Times New Roman" w:hAnsi="Times New Roman" w:cs="Times New Roman"/>
        </w:rPr>
        <w:t>metanálisis</w:t>
      </w:r>
      <w:proofErr w:type="spellEnd"/>
      <w:r w:rsidRPr="004E4BE9">
        <w:rPr>
          <w:rFonts w:ascii="Times New Roman" w:hAnsi="Times New Roman" w:cs="Times New Roman"/>
        </w:rPr>
        <w:t xml:space="preserve">. </w:t>
      </w:r>
      <w:r w:rsidRPr="004E4BE9">
        <w:rPr>
          <w:rFonts w:ascii="Times New Roman" w:hAnsi="Times New Roman" w:cs="Times New Roman"/>
          <w:i/>
          <w:iCs/>
        </w:rPr>
        <w:t>Anales de Pediatría</w:t>
      </w:r>
      <w:r w:rsidRPr="004E4BE9">
        <w:rPr>
          <w:rFonts w:ascii="Times New Roman" w:hAnsi="Times New Roman" w:cs="Times New Roman"/>
        </w:rPr>
        <w:t>, 503891. https://doi.org/10.1016/j.anpedi.2025.503891</w:t>
      </w:r>
    </w:p>
    <w:p w14:paraId="65AB9E0A" w14:textId="77777777" w:rsidR="004E4BE9" w:rsidRPr="004E4BE9" w:rsidRDefault="004E4BE9" w:rsidP="004E4BE9">
      <w:pPr>
        <w:pStyle w:val="Bibliografa"/>
        <w:rPr>
          <w:rFonts w:ascii="Times New Roman" w:hAnsi="Times New Roman" w:cs="Times New Roman"/>
        </w:rPr>
      </w:pPr>
      <w:r w:rsidRPr="004E4BE9">
        <w:rPr>
          <w:rFonts w:ascii="Times New Roman" w:hAnsi="Times New Roman" w:cs="Times New Roman"/>
        </w:rPr>
        <w:t xml:space="preserve">Rave, J. I. P. (2013). Sobre la “Revisión sistemática de literatura en ingeniería”. </w:t>
      </w:r>
      <w:r w:rsidRPr="004E4BE9">
        <w:rPr>
          <w:rFonts w:ascii="Times New Roman" w:hAnsi="Times New Roman" w:cs="Times New Roman"/>
          <w:i/>
          <w:iCs/>
        </w:rPr>
        <w:t>Entorno Universitario</w:t>
      </w:r>
      <w:r w:rsidRPr="004E4BE9">
        <w:rPr>
          <w:rFonts w:ascii="Times New Roman" w:hAnsi="Times New Roman" w:cs="Times New Roman"/>
        </w:rPr>
        <w:t>, 4.</w:t>
      </w:r>
    </w:p>
    <w:p w14:paraId="03DADC8C" w14:textId="77777777" w:rsidR="004E4BE9" w:rsidRPr="004E4BE9" w:rsidRDefault="004E4BE9" w:rsidP="004E4BE9">
      <w:pPr>
        <w:pStyle w:val="Bibliografa"/>
        <w:rPr>
          <w:rFonts w:ascii="Times New Roman" w:hAnsi="Times New Roman" w:cs="Times New Roman"/>
        </w:rPr>
      </w:pPr>
      <w:r w:rsidRPr="004E4BE9">
        <w:rPr>
          <w:rFonts w:ascii="Times New Roman" w:hAnsi="Times New Roman" w:cs="Times New Roman"/>
        </w:rPr>
        <w:t xml:space="preserve">Sáenz, A. (2001). Leer e interpretar una revisión sistemática. </w:t>
      </w:r>
      <w:r w:rsidRPr="004E4BE9">
        <w:rPr>
          <w:rFonts w:ascii="Times New Roman" w:hAnsi="Times New Roman" w:cs="Times New Roman"/>
          <w:i/>
          <w:iCs/>
        </w:rPr>
        <w:t>Boletín de Pediatría</w:t>
      </w:r>
      <w:r w:rsidRPr="004E4BE9">
        <w:rPr>
          <w:rFonts w:ascii="Times New Roman" w:hAnsi="Times New Roman" w:cs="Times New Roman"/>
        </w:rPr>
        <w:t xml:space="preserve">, </w:t>
      </w:r>
      <w:r w:rsidRPr="004E4BE9">
        <w:rPr>
          <w:rFonts w:ascii="Times New Roman" w:hAnsi="Times New Roman" w:cs="Times New Roman"/>
          <w:i/>
          <w:iCs/>
        </w:rPr>
        <w:t>41</w:t>
      </w:r>
      <w:r w:rsidRPr="004E4BE9">
        <w:rPr>
          <w:rFonts w:ascii="Times New Roman" w:hAnsi="Times New Roman" w:cs="Times New Roman"/>
        </w:rPr>
        <w:t>(177), 215-221.</w:t>
      </w:r>
    </w:p>
    <w:p w14:paraId="42A12422" w14:textId="4B6E0FB6" w:rsidR="00FD5B97" w:rsidRPr="00F854CA" w:rsidRDefault="004E4BE9">
      <w:pPr>
        <w:rPr>
          <w:rFonts w:ascii="Times New Roman" w:hAnsi="Times New Roman" w:cs="Times New Roman"/>
          <w:lang w:val="es-MX"/>
        </w:rPr>
      </w:pPr>
      <w:r>
        <w:rPr>
          <w:rFonts w:ascii="Times New Roman" w:hAnsi="Times New Roman" w:cs="Times New Roman"/>
          <w:lang w:val="es-MX"/>
        </w:rPr>
        <w:lastRenderedPageBreak/>
        <w:fldChar w:fldCharType="end"/>
      </w:r>
      <w:r>
        <w:rPr>
          <w:rFonts w:ascii="Times New Roman" w:hAnsi="Times New Roman" w:cs="Times New Roman"/>
          <w:lang w:val="es-MX"/>
        </w:rPr>
        <w:t xml:space="preserve"> </w:t>
      </w:r>
    </w:p>
    <w:sectPr w:rsidR="00FD5B97" w:rsidRPr="00F854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CA"/>
    <w:rsid w:val="00112E7C"/>
    <w:rsid w:val="001605E8"/>
    <w:rsid w:val="004D12D8"/>
    <w:rsid w:val="004E4BE9"/>
    <w:rsid w:val="00923CB7"/>
    <w:rsid w:val="00B475A4"/>
    <w:rsid w:val="00BD4DA2"/>
    <w:rsid w:val="00CB40B1"/>
    <w:rsid w:val="00E1397E"/>
    <w:rsid w:val="00F854CA"/>
    <w:rsid w:val="00FD5B97"/>
    <w:rsid w:val="00FF45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B17B"/>
  <w15:chartTrackingRefBased/>
  <w15:docId w15:val="{A9FBB78B-A271-4F73-AB02-021DE2FB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5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5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54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54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54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54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54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54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54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
    <w:name w:val="APA 7"/>
    <w:basedOn w:val="Normal"/>
    <w:link w:val="APA7Car"/>
    <w:qFormat/>
    <w:rsid w:val="00FF451B"/>
    <w:pPr>
      <w:spacing w:before="240" w:after="240" w:line="480" w:lineRule="auto"/>
      <w:ind w:left="1440" w:right="1440"/>
      <w:jc w:val="both"/>
    </w:pPr>
    <w:rPr>
      <w:rFonts w:ascii="Times New Roman" w:hAnsi="Times New Roman"/>
      <w:kern w:val="0"/>
      <w:szCs w:val="22"/>
      <w14:ligatures w14:val="none"/>
    </w:rPr>
  </w:style>
  <w:style w:type="character" w:customStyle="1" w:styleId="APA7Car">
    <w:name w:val="APA 7 Car"/>
    <w:basedOn w:val="Fuentedeprrafopredeter"/>
    <w:link w:val="APA7"/>
    <w:rsid w:val="00FF451B"/>
    <w:rPr>
      <w:rFonts w:ascii="Times New Roman" w:hAnsi="Times New Roman"/>
      <w:kern w:val="0"/>
      <w:szCs w:val="22"/>
      <w14:ligatures w14:val="none"/>
    </w:rPr>
  </w:style>
  <w:style w:type="character" w:customStyle="1" w:styleId="Ttulo1Car">
    <w:name w:val="Título 1 Car"/>
    <w:basedOn w:val="Fuentedeprrafopredeter"/>
    <w:link w:val="Ttulo1"/>
    <w:uiPriority w:val="9"/>
    <w:rsid w:val="00F854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54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54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54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54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54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54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54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54CA"/>
    <w:rPr>
      <w:rFonts w:eastAsiaTheme="majorEastAsia" w:cstheme="majorBidi"/>
      <w:color w:val="272727" w:themeColor="text1" w:themeTint="D8"/>
    </w:rPr>
  </w:style>
  <w:style w:type="paragraph" w:styleId="Ttulo">
    <w:name w:val="Title"/>
    <w:basedOn w:val="Normal"/>
    <w:next w:val="Normal"/>
    <w:link w:val="TtuloCar"/>
    <w:uiPriority w:val="10"/>
    <w:qFormat/>
    <w:rsid w:val="00F85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54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54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54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54CA"/>
    <w:pPr>
      <w:spacing w:before="160"/>
      <w:jc w:val="center"/>
    </w:pPr>
    <w:rPr>
      <w:i/>
      <w:iCs/>
      <w:color w:val="404040" w:themeColor="text1" w:themeTint="BF"/>
    </w:rPr>
  </w:style>
  <w:style w:type="character" w:customStyle="1" w:styleId="CitaCar">
    <w:name w:val="Cita Car"/>
    <w:basedOn w:val="Fuentedeprrafopredeter"/>
    <w:link w:val="Cita"/>
    <w:uiPriority w:val="29"/>
    <w:rsid w:val="00F854CA"/>
    <w:rPr>
      <w:i/>
      <w:iCs/>
      <w:color w:val="404040" w:themeColor="text1" w:themeTint="BF"/>
    </w:rPr>
  </w:style>
  <w:style w:type="paragraph" w:styleId="Prrafodelista">
    <w:name w:val="List Paragraph"/>
    <w:basedOn w:val="Normal"/>
    <w:uiPriority w:val="34"/>
    <w:qFormat/>
    <w:rsid w:val="00F854CA"/>
    <w:pPr>
      <w:ind w:left="720"/>
      <w:contextualSpacing/>
    </w:pPr>
  </w:style>
  <w:style w:type="character" w:styleId="nfasisintenso">
    <w:name w:val="Intense Emphasis"/>
    <w:basedOn w:val="Fuentedeprrafopredeter"/>
    <w:uiPriority w:val="21"/>
    <w:qFormat/>
    <w:rsid w:val="00F854CA"/>
    <w:rPr>
      <w:i/>
      <w:iCs/>
      <w:color w:val="0F4761" w:themeColor="accent1" w:themeShade="BF"/>
    </w:rPr>
  </w:style>
  <w:style w:type="paragraph" w:styleId="Citadestacada">
    <w:name w:val="Intense Quote"/>
    <w:basedOn w:val="Normal"/>
    <w:next w:val="Normal"/>
    <w:link w:val="CitadestacadaCar"/>
    <w:uiPriority w:val="30"/>
    <w:qFormat/>
    <w:rsid w:val="00F85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54CA"/>
    <w:rPr>
      <w:i/>
      <w:iCs/>
      <w:color w:val="0F4761" w:themeColor="accent1" w:themeShade="BF"/>
    </w:rPr>
  </w:style>
  <w:style w:type="character" w:styleId="Referenciaintensa">
    <w:name w:val="Intense Reference"/>
    <w:basedOn w:val="Fuentedeprrafopredeter"/>
    <w:uiPriority w:val="32"/>
    <w:qFormat/>
    <w:rsid w:val="00F854CA"/>
    <w:rPr>
      <w:b/>
      <w:bCs/>
      <w:smallCaps/>
      <w:color w:val="0F4761" w:themeColor="accent1" w:themeShade="BF"/>
      <w:spacing w:val="5"/>
    </w:rPr>
  </w:style>
  <w:style w:type="paragraph" w:styleId="Bibliografa">
    <w:name w:val="Bibliography"/>
    <w:basedOn w:val="Normal"/>
    <w:next w:val="Normal"/>
    <w:uiPriority w:val="37"/>
    <w:unhideWhenUsed/>
    <w:rsid w:val="004E4BE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1350</Words>
  <Characters>7431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Milver Huaman</dc:creator>
  <cp:keywords/>
  <dc:description/>
  <cp:lastModifiedBy>Milver Huaman</cp:lastModifiedBy>
  <cp:revision>1</cp:revision>
  <dcterms:created xsi:type="dcterms:W3CDTF">2025-08-26T20:03:00Z</dcterms:created>
  <dcterms:modified xsi:type="dcterms:W3CDTF">2025-08-26T20:41:00Z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id="m71Sosj1"/&gt;&lt;style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